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E40AA" w:rsidRPr="00E764D6" w:rsidRDefault="006E40AA" w:rsidP="006E40AA">
      <w:pPr>
        <w:pStyle w:val="Nom"/>
        <w:rPr>
          <w:rFonts w:asciiTheme="majorHAnsi" w:hAnsiTheme="majorHAnsi"/>
          <w:sz w:val="28"/>
          <w:lang w:val="en-GB"/>
        </w:rPr>
      </w:pPr>
      <w:r w:rsidRPr="00E764D6">
        <w:rPr>
          <w:rFonts w:asciiTheme="majorHAnsi" w:hAnsiTheme="majorHAnsi"/>
          <w:sz w:val="28"/>
          <w:lang w:val="en-GB"/>
        </w:rPr>
        <w:t>Sébastien TREYER</w:t>
      </w:r>
    </w:p>
    <w:p w:rsidR="006E40AA" w:rsidRPr="00E764D6" w:rsidRDefault="006E40AA" w:rsidP="006E40AA">
      <w:pPr>
        <w:rPr>
          <w:rFonts w:asciiTheme="minorHAnsi" w:hAnsiTheme="minorHAnsi"/>
          <w:lang w:val="en-GB"/>
        </w:rPr>
      </w:pPr>
      <w:r w:rsidRPr="00E764D6">
        <w:rPr>
          <w:rFonts w:asciiTheme="minorHAnsi" w:hAnsiTheme="minorHAnsi"/>
          <w:lang w:val="en-GB"/>
        </w:rPr>
        <w:t>We will now have the pleasure and honour of hearing our Keynote Speaker, Mr Nic</w:t>
      </w:r>
      <w:r w:rsidR="00162D51" w:rsidRPr="00E764D6">
        <w:rPr>
          <w:rFonts w:asciiTheme="minorHAnsi" w:hAnsiTheme="minorHAnsi"/>
          <w:lang w:val="en-GB"/>
        </w:rPr>
        <w:t>h</w:t>
      </w:r>
      <w:r w:rsidRPr="00E764D6">
        <w:rPr>
          <w:rFonts w:asciiTheme="minorHAnsi" w:hAnsiTheme="minorHAnsi"/>
          <w:lang w:val="en-GB"/>
        </w:rPr>
        <w:t xml:space="preserve">olas ASHFORD, who has </w:t>
      </w:r>
      <w:r w:rsidR="00162D51" w:rsidRPr="00E764D6">
        <w:rPr>
          <w:rFonts w:asciiTheme="minorHAnsi" w:hAnsiTheme="minorHAnsi"/>
          <w:lang w:val="en-GB"/>
        </w:rPr>
        <w:t xml:space="preserve">authored many </w:t>
      </w:r>
      <w:r w:rsidRPr="00E764D6">
        <w:rPr>
          <w:rFonts w:asciiTheme="minorHAnsi" w:hAnsiTheme="minorHAnsi"/>
          <w:lang w:val="en-GB"/>
        </w:rPr>
        <w:t xml:space="preserve">works including </w:t>
      </w:r>
      <w:r w:rsidR="00162D51" w:rsidRPr="00E764D6">
        <w:rPr>
          <w:rFonts w:asciiTheme="minorHAnsi" w:hAnsiTheme="minorHAnsi"/>
          <w:i/>
          <w:lang w:val="en-GB"/>
        </w:rPr>
        <w:t xml:space="preserve">Technology, Globalization, and Sustainable Development: </w:t>
      </w:r>
      <w:r w:rsidRPr="00E764D6">
        <w:rPr>
          <w:rFonts w:asciiTheme="minorHAnsi" w:hAnsiTheme="minorHAnsi"/>
          <w:i/>
          <w:lang w:val="en-GB"/>
        </w:rPr>
        <w:t>Transforming the Industrial State,</w:t>
      </w:r>
      <w:r w:rsidRPr="00E764D6">
        <w:rPr>
          <w:rFonts w:asciiTheme="minorHAnsi" w:hAnsiTheme="minorHAnsi"/>
          <w:lang w:val="en-GB"/>
        </w:rPr>
        <w:t xml:space="preserve"> and </w:t>
      </w:r>
      <w:r w:rsidR="00162D51" w:rsidRPr="00E764D6">
        <w:rPr>
          <w:rFonts w:asciiTheme="minorHAnsi" w:hAnsiTheme="minorHAnsi"/>
          <w:i/>
          <w:lang w:val="en-GB"/>
        </w:rPr>
        <w:t>Environmental Law, Policy, and Economics:</w:t>
      </w:r>
      <w:r w:rsidR="003B4980" w:rsidRPr="00E764D6">
        <w:rPr>
          <w:rFonts w:asciiTheme="minorHAnsi" w:hAnsiTheme="minorHAnsi"/>
          <w:i/>
          <w:lang w:val="en-GB"/>
        </w:rPr>
        <w:t xml:space="preserve"> </w:t>
      </w:r>
      <w:r w:rsidRPr="00E764D6">
        <w:rPr>
          <w:rFonts w:asciiTheme="minorHAnsi" w:hAnsiTheme="minorHAnsi"/>
          <w:i/>
          <w:lang w:val="en-GB"/>
        </w:rPr>
        <w:t>Reclaiming the Environmental Agenda</w:t>
      </w:r>
      <w:r w:rsidRPr="00E764D6">
        <w:rPr>
          <w:rFonts w:asciiTheme="minorHAnsi" w:hAnsiTheme="minorHAnsi"/>
          <w:lang w:val="en-GB"/>
        </w:rPr>
        <w:t xml:space="preserve">.  He thus adroitly blends and interlinks the issues, and will give us his singular perspective on the application of the precautionary principle.  </w:t>
      </w:r>
    </w:p>
    <w:p w:rsidR="0015584B" w:rsidRDefault="006E40AA" w:rsidP="006E40AA">
      <w:pPr>
        <w:pStyle w:val="Heading2"/>
      </w:pPr>
      <w:bookmarkStart w:id="0" w:name="_Toc427156987"/>
      <w:bookmarkStart w:id="1" w:name="_Toc427157864"/>
      <w:r w:rsidRPr="00E764D6">
        <w:t>Keynote Speech: The Many-Faceted Nature of the Precautionary Principle: Science, Technology, Social Justice and Accountability</w:t>
      </w:r>
      <w:bookmarkEnd w:id="0"/>
      <w:bookmarkEnd w:id="1"/>
    </w:p>
    <w:p w:rsidR="006E40AA" w:rsidRPr="00E764D6" w:rsidRDefault="0015584B" w:rsidP="0015584B">
      <w:proofErr w:type="spellStart"/>
      <w:r>
        <w:rPr>
          <w:rFonts w:ascii="Calibri" w:hAnsi="Calibri"/>
          <w:color w:val="1F497D"/>
          <w:sz w:val="22"/>
          <w:szCs w:val="22"/>
        </w:rPr>
        <w:t>Presented</w:t>
      </w:r>
      <w:proofErr w:type="spellEnd"/>
      <w:r>
        <w:rPr>
          <w:rFonts w:ascii="Calibri" w:hAnsi="Calibri"/>
          <w:color w:val="1F497D"/>
          <w:sz w:val="22"/>
          <w:szCs w:val="22"/>
        </w:rPr>
        <w:t xml:space="preserve"> at the “Symposium on Health </w:t>
      </w:r>
      <w:proofErr w:type="spellStart"/>
      <w:r>
        <w:rPr>
          <w:rFonts w:ascii="Calibri" w:hAnsi="Calibri"/>
          <w:color w:val="1F497D"/>
          <w:sz w:val="22"/>
          <w:szCs w:val="22"/>
        </w:rPr>
        <w:t>Risks</w:t>
      </w:r>
      <w:proofErr w:type="spellEnd"/>
      <w:r>
        <w:rPr>
          <w:rFonts w:ascii="Calibri" w:hAnsi="Calibri"/>
          <w:color w:val="1F497D"/>
          <w:sz w:val="22"/>
          <w:szCs w:val="22"/>
        </w:rPr>
        <w:t xml:space="preserve">, Innovation and </w:t>
      </w:r>
      <w:proofErr w:type="spellStart"/>
      <w:r>
        <w:rPr>
          <w:rFonts w:ascii="Calibri" w:hAnsi="Calibri"/>
          <w:color w:val="1F497D"/>
          <w:sz w:val="22"/>
          <w:szCs w:val="22"/>
        </w:rPr>
        <w:t>Precaution</w:t>
      </w:r>
      <w:proofErr w:type="spellEnd"/>
      <w:r>
        <w:rPr>
          <w:rFonts w:ascii="Calibri" w:hAnsi="Calibri"/>
          <w:color w:val="1F497D"/>
          <w:sz w:val="22"/>
          <w:szCs w:val="22"/>
        </w:rPr>
        <w:t xml:space="preserve">”, Paris, 24 </w:t>
      </w:r>
      <w:proofErr w:type="spellStart"/>
      <w:r>
        <w:rPr>
          <w:rFonts w:ascii="Calibri" w:hAnsi="Calibri"/>
          <w:color w:val="1F497D"/>
          <w:sz w:val="22"/>
          <w:szCs w:val="22"/>
        </w:rPr>
        <w:t>June</w:t>
      </w:r>
      <w:proofErr w:type="spellEnd"/>
      <w:r>
        <w:rPr>
          <w:rFonts w:ascii="Calibri" w:hAnsi="Calibri"/>
          <w:color w:val="1F497D"/>
          <w:sz w:val="22"/>
          <w:szCs w:val="22"/>
        </w:rPr>
        <w:t xml:space="preserve"> 2015, </w:t>
      </w:r>
      <w:proofErr w:type="spellStart"/>
      <w:r>
        <w:rPr>
          <w:rFonts w:ascii="Calibri" w:hAnsi="Calibri"/>
          <w:color w:val="1F497D"/>
          <w:sz w:val="22"/>
          <w:szCs w:val="22"/>
        </w:rPr>
        <w:t>sponsored</w:t>
      </w:r>
      <w:proofErr w:type="spellEnd"/>
      <w:r>
        <w:rPr>
          <w:rFonts w:ascii="Calibri" w:hAnsi="Calibri"/>
          <w:color w:val="1F497D"/>
          <w:sz w:val="22"/>
          <w:szCs w:val="22"/>
        </w:rPr>
        <w:t xml:space="preserve"> by ANSES, The </w:t>
      </w:r>
      <w:r>
        <w:rPr>
          <w:rFonts w:ascii="Arial" w:hAnsi="Arial" w:cs="Arial"/>
          <w:sz w:val="20"/>
          <w:lang w:val="en"/>
        </w:rPr>
        <w:t>French Agency for Food, Environmental and Occupational Health &amp; Safety</w:t>
      </w:r>
      <w:r>
        <w:rPr>
          <w:rFonts w:ascii="Calibri" w:hAnsi="Calibri"/>
          <w:color w:val="1F497D"/>
          <w:sz w:val="22"/>
          <w:szCs w:val="22"/>
        </w:rPr>
        <w:t>”</w:t>
      </w:r>
      <w:r>
        <w:t xml:space="preserve"> </w:t>
      </w:r>
    </w:p>
    <w:p w:rsidR="006E40AA" w:rsidRPr="00E764D6" w:rsidRDefault="006E40AA" w:rsidP="006E40AA">
      <w:pPr>
        <w:pStyle w:val="Heading3"/>
      </w:pPr>
      <w:bookmarkStart w:id="2" w:name="_Toc427156988"/>
      <w:bookmarkStart w:id="3" w:name="_Toc427157865"/>
      <w:r w:rsidRPr="00E764D6">
        <w:t>Nicholas A. ASHFORD</w:t>
      </w:r>
      <w:bookmarkEnd w:id="2"/>
      <w:bookmarkEnd w:id="3"/>
    </w:p>
    <w:p w:rsidR="006E40AA" w:rsidRPr="00E764D6" w:rsidRDefault="006E40AA" w:rsidP="006E40AA">
      <w:pPr>
        <w:pStyle w:val="Heading4"/>
      </w:pPr>
      <w:bookmarkStart w:id="4" w:name="_Toc427157866"/>
      <w:r w:rsidRPr="00E764D6">
        <w:t>Professor of Technology and Policy – Massachusetts Institute of Technology</w:t>
      </w:r>
      <w:bookmarkEnd w:id="4"/>
      <w:r w:rsidRPr="00E764D6">
        <w:t xml:space="preserve"> </w:t>
      </w:r>
    </w:p>
    <w:p w:rsidR="006E40AA" w:rsidRPr="00E764D6" w:rsidRDefault="004354BD" w:rsidP="006E40AA">
      <w:pPr>
        <w:rPr>
          <w:rFonts w:asciiTheme="minorHAnsi" w:hAnsiTheme="minorHAnsi"/>
          <w:szCs w:val="24"/>
          <w:lang w:val="en-GB"/>
        </w:rPr>
      </w:pPr>
      <w:r w:rsidRPr="00E764D6">
        <w:rPr>
          <w:rFonts w:asciiTheme="minorHAnsi" w:hAnsiTheme="minorHAnsi"/>
          <w:szCs w:val="24"/>
          <w:lang w:val="en-GB"/>
        </w:rPr>
        <w:t xml:space="preserve">At the outset, it is important </w:t>
      </w:r>
      <w:r w:rsidR="006E40AA" w:rsidRPr="00E764D6">
        <w:rPr>
          <w:rFonts w:asciiTheme="minorHAnsi" w:hAnsiTheme="minorHAnsi"/>
          <w:szCs w:val="24"/>
          <w:lang w:val="en-GB"/>
        </w:rPr>
        <w:t xml:space="preserve">to contrast two very different </w:t>
      </w:r>
      <w:r w:rsidRPr="00E764D6">
        <w:rPr>
          <w:rFonts w:asciiTheme="minorHAnsi" w:hAnsiTheme="minorHAnsi"/>
          <w:szCs w:val="24"/>
          <w:lang w:val="en-GB"/>
        </w:rPr>
        <w:t xml:space="preserve">formulations </w:t>
      </w:r>
      <w:r w:rsidR="006E40AA" w:rsidRPr="00E764D6">
        <w:rPr>
          <w:rFonts w:asciiTheme="minorHAnsi" w:hAnsiTheme="minorHAnsi"/>
          <w:szCs w:val="24"/>
          <w:lang w:val="en-GB"/>
        </w:rPr>
        <w:t xml:space="preserve">of the precautionary principle: </w:t>
      </w:r>
    </w:p>
    <w:p w:rsidR="006E40AA" w:rsidRPr="00E764D6" w:rsidRDefault="006E40AA" w:rsidP="006E40AA">
      <w:pPr>
        <w:pStyle w:val="ListParagraph"/>
        <w:numPr>
          <w:ilvl w:val="0"/>
          <w:numId w:val="3"/>
        </w:numPr>
        <w:rPr>
          <w:rFonts w:asciiTheme="minorHAnsi" w:hAnsiTheme="minorHAnsi"/>
          <w:sz w:val="24"/>
          <w:szCs w:val="24"/>
          <w:lang w:val="en-GB"/>
        </w:rPr>
      </w:pPr>
      <w:r w:rsidRPr="00E764D6">
        <w:rPr>
          <w:rFonts w:asciiTheme="minorHAnsi" w:hAnsiTheme="minorHAnsi"/>
          <w:sz w:val="24"/>
          <w:szCs w:val="24"/>
          <w:lang w:val="en-GB"/>
        </w:rPr>
        <w:t xml:space="preserve">A permissive </w:t>
      </w:r>
      <w:r w:rsidR="004354BD" w:rsidRPr="00E764D6">
        <w:rPr>
          <w:rFonts w:asciiTheme="minorHAnsi" w:hAnsiTheme="minorHAnsi"/>
          <w:sz w:val="24"/>
          <w:szCs w:val="24"/>
          <w:lang w:val="en-GB"/>
        </w:rPr>
        <w:t>formulation</w:t>
      </w:r>
      <w:r w:rsidRPr="00E764D6">
        <w:rPr>
          <w:rFonts w:asciiTheme="minorHAnsi" w:hAnsiTheme="minorHAnsi"/>
          <w:sz w:val="24"/>
          <w:szCs w:val="24"/>
          <w:lang w:val="en-GB"/>
        </w:rPr>
        <w:t xml:space="preserve">, wherein “in the event of large or possibly irreversible effects, scientific uncertainty should not hinder </w:t>
      </w:r>
      <w:r w:rsidR="005C1436" w:rsidRPr="00E764D6">
        <w:rPr>
          <w:rFonts w:asciiTheme="minorHAnsi" w:hAnsiTheme="minorHAnsi"/>
          <w:sz w:val="24"/>
          <w:szCs w:val="24"/>
          <w:lang w:val="en-GB"/>
        </w:rPr>
        <w:t xml:space="preserve">a </w:t>
      </w:r>
      <w:r w:rsidRPr="00E764D6">
        <w:rPr>
          <w:rFonts w:asciiTheme="minorHAnsi" w:hAnsiTheme="minorHAnsi"/>
          <w:sz w:val="24"/>
          <w:szCs w:val="24"/>
          <w:lang w:val="en-GB"/>
        </w:rPr>
        <w:t>preventive action from being taken”;</w:t>
      </w:r>
    </w:p>
    <w:p w:rsidR="006E40AA" w:rsidRPr="00E764D6" w:rsidRDefault="006E40AA" w:rsidP="006E40AA">
      <w:pPr>
        <w:pStyle w:val="ListParagraph"/>
        <w:numPr>
          <w:ilvl w:val="0"/>
          <w:numId w:val="3"/>
        </w:numPr>
        <w:rPr>
          <w:rFonts w:asciiTheme="minorHAnsi" w:hAnsiTheme="minorHAnsi"/>
          <w:sz w:val="24"/>
          <w:szCs w:val="24"/>
          <w:lang w:val="en-GB"/>
        </w:rPr>
      </w:pPr>
      <w:r w:rsidRPr="00E764D6">
        <w:rPr>
          <w:rFonts w:asciiTheme="minorHAnsi" w:hAnsiTheme="minorHAnsi"/>
          <w:sz w:val="24"/>
          <w:szCs w:val="24"/>
          <w:lang w:val="en-GB"/>
        </w:rPr>
        <w:t xml:space="preserve">A </w:t>
      </w:r>
      <w:r w:rsidR="005C1436" w:rsidRPr="00E764D6">
        <w:rPr>
          <w:rFonts w:asciiTheme="minorHAnsi" w:hAnsiTheme="minorHAnsi"/>
          <w:sz w:val="24"/>
          <w:szCs w:val="24"/>
          <w:lang w:val="en-GB"/>
        </w:rPr>
        <w:t>mandatory formulation</w:t>
      </w:r>
      <w:r w:rsidRPr="00E764D6">
        <w:rPr>
          <w:rFonts w:asciiTheme="minorHAnsi" w:hAnsiTheme="minorHAnsi"/>
          <w:sz w:val="24"/>
          <w:szCs w:val="24"/>
          <w:lang w:val="en-GB"/>
        </w:rPr>
        <w:t xml:space="preserve"> that requires action </w:t>
      </w:r>
      <w:r w:rsidR="005C1436" w:rsidRPr="00E764D6">
        <w:rPr>
          <w:rFonts w:asciiTheme="minorHAnsi" w:hAnsiTheme="minorHAnsi"/>
          <w:sz w:val="24"/>
          <w:szCs w:val="24"/>
          <w:lang w:val="en-GB"/>
        </w:rPr>
        <w:t xml:space="preserve">under </w:t>
      </w:r>
      <w:r w:rsidRPr="00E764D6">
        <w:rPr>
          <w:rFonts w:asciiTheme="minorHAnsi" w:hAnsiTheme="minorHAnsi"/>
          <w:sz w:val="24"/>
          <w:szCs w:val="24"/>
          <w:lang w:val="en-GB"/>
        </w:rPr>
        <w:t xml:space="preserve">the same </w:t>
      </w:r>
      <w:r w:rsidR="005C1436" w:rsidRPr="00E764D6">
        <w:rPr>
          <w:rFonts w:asciiTheme="minorHAnsi" w:hAnsiTheme="minorHAnsi"/>
          <w:sz w:val="24"/>
          <w:szCs w:val="24"/>
          <w:lang w:val="en-GB"/>
        </w:rPr>
        <w:t>set of conditions</w:t>
      </w:r>
      <w:r w:rsidRPr="00E764D6">
        <w:rPr>
          <w:rFonts w:asciiTheme="minorHAnsi" w:hAnsiTheme="minorHAnsi"/>
          <w:sz w:val="24"/>
          <w:szCs w:val="24"/>
          <w:lang w:val="en-GB"/>
        </w:rPr>
        <w:t>, in that sense reflecting risk averseness in the face of possible negative impacts on environmental health and safety (</w:t>
      </w:r>
      <w:r w:rsidR="005C1436" w:rsidRPr="00E764D6">
        <w:rPr>
          <w:rFonts w:asciiTheme="minorHAnsi" w:hAnsiTheme="minorHAnsi"/>
          <w:sz w:val="24"/>
          <w:szCs w:val="24"/>
          <w:lang w:val="en-GB"/>
        </w:rPr>
        <w:t xml:space="preserve">such as </w:t>
      </w:r>
      <w:r w:rsidRPr="00E764D6">
        <w:rPr>
          <w:rFonts w:asciiTheme="minorHAnsi" w:hAnsiTheme="minorHAnsi"/>
          <w:sz w:val="24"/>
          <w:szCs w:val="24"/>
          <w:lang w:val="en-GB"/>
        </w:rPr>
        <w:t xml:space="preserve">climate </w:t>
      </w:r>
      <w:r w:rsidR="00AC5497" w:rsidRPr="00E764D6">
        <w:rPr>
          <w:rFonts w:asciiTheme="minorHAnsi" w:hAnsiTheme="minorHAnsi"/>
          <w:sz w:val="24"/>
          <w:szCs w:val="24"/>
          <w:lang w:val="en-GB"/>
        </w:rPr>
        <w:t>disruption</w:t>
      </w:r>
      <w:r w:rsidRPr="00E764D6">
        <w:rPr>
          <w:rFonts w:asciiTheme="minorHAnsi" w:hAnsiTheme="minorHAnsi"/>
          <w:sz w:val="24"/>
          <w:szCs w:val="24"/>
          <w:lang w:val="en-GB"/>
        </w:rPr>
        <w:t xml:space="preserve">, cancer, damage to reproductive systems). </w:t>
      </w:r>
    </w:p>
    <w:p w:rsidR="006E40AA" w:rsidRPr="00E764D6" w:rsidRDefault="006E40AA" w:rsidP="006E40AA">
      <w:pPr>
        <w:rPr>
          <w:rFonts w:asciiTheme="minorHAnsi" w:hAnsiTheme="minorHAnsi"/>
          <w:lang w:val="en-GB"/>
        </w:rPr>
      </w:pPr>
      <w:r w:rsidRPr="00E764D6">
        <w:rPr>
          <w:rFonts w:asciiTheme="minorHAnsi" w:hAnsiTheme="minorHAnsi"/>
          <w:lang w:val="en-GB"/>
        </w:rPr>
        <w:t xml:space="preserve">When the precautionary principle was first put forward, in the United States and in Germany, even the scientific community was more </w:t>
      </w:r>
      <w:r w:rsidR="005C1436" w:rsidRPr="00E764D6">
        <w:rPr>
          <w:rFonts w:asciiTheme="minorHAnsi" w:hAnsiTheme="minorHAnsi"/>
          <w:lang w:val="en-GB"/>
        </w:rPr>
        <w:t xml:space="preserve">antagonistic </w:t>
      </w:r>
      <w:r w:rsidRPr="00E764D6">
        <w:rPr>
          <w:rFonts w:asciiTheme="minorHAnsi" w:hAnsiTheme="minorHAnsi"/>
          <w:lang w:val="en-GB"/>
        </w:rPr>
        <w:t>than enthusiastic about it.  It was incorrectly seen as rejecting objective risk assessment</w:t>
      </w:r>
      <w:r w:rsidR="005C1436" w:rsidRPr="00E764D6">
        <w:rPr>
          <w:rFonts w:asciiTheme="minorHAnsi" w:hAnsiTheme="minorHAnsi"/>
          <w:lang w:val="en-GB"/>
        </w:rPr>
        <w:t xml:space="preserve">. </w:t>
      </w:r>
      <w:r w:rsidR="00AC5497" w:rsidRPr="00E764D6">
        <w:rPr>
          <w:rFonts w:asciiTheme="minorHAnsi" w:hAnsiTheme="minorHAnsi"/>
          <w:lang w:val="en-GB"/>
        </w:rPr>
        <w:t xml:space="preserve">Thus the precautionary principle and risk assessment were seen as opposing traditions.  This, of course, was completely incorrect.  In addition, </w:t>
      </w:r>
      <w:r w:rsidRPr="00E764D6">
        <w:rPr>
          <w:rFonts w:asciiTheme="minorHAnsi" w:hAnsiTheme="minorHAnsi"/>
          <w:lang w:val="en-GB"/>
        </w:rPr>
        <w:t>missing</w:t>
      </w:r>
      <w:r w:rsidR="00AC5497" w:rsidRPr="00E764D6">
        <w:rPr>
          <w:rFonts w:asciiTheme="minorHAnsi" w:hAnsiTheme="minorHAnsi"/>
          <w:lang w:val="en-GB"/>
        </w:rPr>
        <w:t xml:space="preserve"> </w:t>
      </w:r>
      <w:r w:rsidRPr="00E764D6">
        <w:rPr>
          <w:rFonts w:asciiTheme="minorHAnsi" w:hAnsiTheme="minorHAnsi"/>
          <w:lang w:val="en-GB"/>
        </w:rPr>
        <w:t xml:space="preserve">from </w:t>
      </w:r>
      <w:r w:rsidR="005C1436" w:rsidRPr="00E764D6">
        <w:rPr>
          <w:rFonts w:asciiTheme="minorHAnsi" w:hAnsiTheme="minorHAnsi"/>
          <w:lang w:val="en-GB"/>
        </w:rPr>
        <w:t>the</w:t>
      </w:r>
      <w:r w:rsidR="00AC5497" w:rsidRPr="00E764D6">
        <w:rPr>
          <w:rFonts w:asciiTheme="minorHAnsi" w:hAnsiTheme="minorHAnsi"/>
          <w:lang w:val="en-GB"/>
        </w:rPr>
        <w:t>se</w:t>
      </w:r>
      <w:r w:rsidR="005C1436" w:rsidRPr="00E764D6">
        <w:rPr>
          <w:rFonts w:asciiTheme="minorHAnsi" w:hAnsiTheme="minorHAnsi"/>
          <w:lang w:val="en-GB"/>
        </w:rPr>
        <w:t xml:space="preserve"> </w:t>
      </w:r>
      <w:r w:rsidRPr="00E764D6">
        <w:rPr>
          <w:rFonts w:asciiTheme="minorHAnsi" w:hAnsiTheme="minorHAnsi"/>
          <w:lang w:val="en-GB"/>
        </w:rPr>
        <w:t>formulation</w:t>
      </w:r>
      <w:r w:rsidR="00AC5497" w:rsidRPr="00E764D6">
        <w:rPr>
          <w:rFonts w:asciiTheme="minorHAnsi" w:hAnsiTheme="minorHAnsi"/>
          <w:lang w:val="en-GB"/>
        </w:rPr>
        <w:t>s</w:t>
      </w:r>
      <w:r w:rsidRPr="00E764D6">
        <w:rPr>
          <w:rFonts w:asciiTheme="minorHAnsi" w:hAnsiTheme="minorHAnsi"/>
          <w:lang w:val="en-GB"/>
        </w:rPr>
        <w:t xml:space="preserve"> </w:t>
      </w:r>
      <w:r w:rsidR="005C1436" w:rsidRPr="00E764D6">
        <w:rPr>
          <w:rFonts w:asciiTheme="minorHAnsi" w:hAnsiTheme="minorHAnsi"/>
          <w:lang w:val="en-GB"/>
        </w:rPr>
        <w:t xml:space="preserve">of the principle </w:t>
      </w:r>
      <w:r w:rsidR="00AC5497" w:rsidRPr="00E764D6">
        <w:rPr>
          <w:rFonts w:asciiTheme="minorHAnsi" w:hAnsiTheme="minorHAnsi"/>
          <w:lang w:val="en-GB"/>
        </w:rPr>
        <w:t xml:space="preserve">is </w:t>
      </w:r>
      <w:r w:rsidRPr="00E764D6">
        <w:rPr>
          <w:rFonts w:asciiTheme="minorHAnsi" w:hAnsiTheme="minorHAnsi"/>
          <w:lang w:val="en-GB"/>
        </w:rPr>
        <w:t xml:space="preserve">the role which technological processes can play in providing a rational process for implementation.  This </w:t>
      </w:r>
      <w:r w:rsidR="00BD0C7F" w:rsidRPr="00E764D6">
        <w:rPr>
          <w:rFonts w:asciiTheme="minorHAnsi" w:hAnsiTheme="minorHAnsi"/>
          <w:lang w:val="en-GB"/>
        </w:rPr>
        <w:t>symposium</w:t>
      </w:r>
      <w:r w:rsidRPr="00E764D6">
        <w:rPr>
          <w:rFonts w:asciiTheme="minorHAnsi" w:hAnsiTheme="minorHAnsi"/>
          <w:lang w:val="en-GB"/>
        </w:rPr>
        <w:t xml:space="preserve"> is dedicated to the words “precaution” and “innovation”.  This relationship has two very different characteristics. </w:t>
      </w:r>
    </w:p>
    <w:p w:rsidR="006E40AA" w:rsidRPr="00E764D6" w:rsidRDefault="006E40AA" w:rsidP="006E40AA">
      <w:pPr>
        <w:rPr>
          <w:rFonts w:asciiTheme="minorHAnsi" w:hAnsiTheme="minorHAnsi"/>
          <w:lang w:val="en-GB"/>
        </w:rPr>
      </w:pPr>
      <w:r w:rsidRPr="00E764D6">
        <w:rPr>
          <w:rFonts w:asciiTheme="minorHAnsi" w:hAnsiTheme="minorHAnsi"/>
          <w:lang w:val="en-GB"/>
        </w:rPr>
        <w:t xml:space="preserve">From the industry’s perspective, too much precaution inhibits innovation, </w:t>
      </w:r>
      <w:r w:rsidR="00AC5497" w:rsidRPr="00E764D6">
        <w:rPr>
          <w:rFonts w:asciiTheme="minorHAnsi" w:hAnsiTheme="minorHAnsi"/>
          <w:lang w:val="en-GB"/>
        </w:rPr>
        <w:t xml:space="preserve">while </w:t>
      </w:r>
      <w:r w:rsidRPr="00E764D6">
        <w:rPr>
          <w:rFonts w:asciiTheme="minorHAnsi" w:hAnsiTheme="minorHAnsi"/>
          <w:lang w:val="en-GB"/>
        </w:rPr>
        <w:t xml:space="preserve">the evidence shows just the opposite.  </w:t>
      </w:r>
      <w:r w:rsidR="00AC5497" w:rsidRPr="00E764D6">
        <w:rPr>
          <w:rFonts w:asciiTheme="minorHAnsi" w:hAnsiTheme="minorHAnsi"/>
          <w:lang w:val="en-GB"/>
        </w:rPr>
        <w:t>Another con</w:t>
      </w:r>
      <w:r w:rsidR="00BD0C7F" w:rsidRPr="00E764D6">
        <w:rPr>
          <w:rFonts w:asciiTheme="minorHAnsi" w:hAnsiTheme="minorHAnsi"/>
          <w:lang w:val="en-GB"/>
        </w:rPr>
        <w:t>cep</w:t>
      </w:r>
      <w:r w:rsidR="00AC5497" w:rsidRPr="00E764D6">
        <w:rPr>
          <w:rFonts w:asciiTheme="minorHAnsi" w:hAnsiTheme="minorHAnsi"/>
          <w:lang w:val="en-GB"/>
        </w:rPr>
        <w:t xml:space="preserve">tual way to connect regulation and innovation is that </w:t>
      </w:r>
      <w:r w:rsidR="001D206F" w:rsidRPr="00E764D6">
        <w:rPr>
          <w:rFonts w:asciiTheme="minorHAnsi" w:hAnsiTheme="minorHAnsi"/>
          <w:lang w:val="en-GB"/>
        </w:rPr>
        <w:t xml:space="preserve">regulation can </w:t>
      </w:r>
      <w:r w:rsidRPr="00E764D6">
        <w:rPr>
          <w:rFonts w:asciiTheme="minorHAnsi" w:hAnsiTheme="minorHAnsi"/>
          <w:lang w:val="en-GB"/>
        </w:rPr>
        <w:t>set in</w:t>
      </w:r>
      <w:r w:rsidR="001D206F" w:rsidRPr="00E764D6">
        <w:rPr>
          <w:rFonts w:asciiTheme="minorHAnsi" w:hAnsiTheme="minorHAnsi"/>
          <w:lang w:val="en-GB"/>
        </w:rPr>
        <w:t>to</w:t>
      </w:r>
      <w:r w:rsidRPr="00E764D6">
        <w:rPr>
          <w:rFonts w:asciiTheme="minorHAnsi" w:hAnsiTheme="minorHAnsi"/>
          <w:lang w:val="en-GB"/>
        </w:rPr>
        <w:t xml:space="preserve"> motion the processes that will bring about innovation that solves the </w:t>
      </w:r>
      <w:r w:rsidR="001D206F" w:rsidRPr="00E764D6">
        <w:rPr>
          <w:rFonts w:asciiTheme="minorHAnsi" w:hAnsiTheme="minorHAnsi"/>
          <w:lang w:val="en-GB"/>
        </w:rPr>
        <w:t xml:space="preserve">health, safety, or environmental </w:t>
      </w:r>
      <w:r w:rsidRPr="00E764D6">
        <w:rPr>
          <w:rFonts w:asciiTheme="minorHAnsi" w:hAnsiTheme="minorHAnsi"/>
          <w:lang w:val="en-GB"/>
        </w:rPr>
        <w:t xml:space="preserve">problem.  The </w:t>
      </w:r>
      <w:r w:rsidR="00FF48BB" w:rsidRPr="00E764D6">
        <w:rPr>
          <w:rFonts w:asciiTheme="minorHAnsi" w:hAnsiTheme="minorHAnsi"/>
          <w:lang w:val="en-GB"/>
        </w:rPr>
        <w:t xml:space="preserve">theoretical </w:t>
      </w:r>
      <w:r w:rsidRPr="00E764D6">
        <w:rPr>
          <w:rFonts w:asciiTheme="minorHAnsi" w:hAnsiTheme="minorHAnsi"/>
          <w:lang w:val="en-GB"/>
        </w:rPr>
        <w:t xml:space="preserve">withdrawal of funds from productive activity and specifically R&amp;D does not necessarily mean that less research will actually take place.  New regulatory demands could change the entire landscape for technology, substitution and R&amp;D. </w:t>
      </w:r>
    </w:p>
    <w:p w:rsidR="006E40AA" w:rsidRPr="00E764D6" w:rsidRDefault="006E40AA" w:rsidP="006E40AA">
      <w:pPr>
        <w:rPr>
          <w:rFonts w:asciiTheme="minorHAnsi" w:hAnsiTheme="minorHAnsi"/>
          <w:lang w:val="en-GB"/>
        </w:rPr>
      </w:pPr>
      <w:r w:rsidRPr="00E764D6">
        <w:rPr>
          <w:rFonts w:asciiTheme="minorHAnsi" w:hAnsiTheme="minorHAnsi"/>
          <w:lang w:val="en-GB"/>
        </w:rPr>
        <w:lastRenderedPageBreak/>
        <w:t>Limits on the precautionary principle, as some have advocated, will limit social protection and environmental rest</w:t>
      </w:r>
      <w:r w:rsidR="00BD0C7F" w:rsidRPr="00E764D6">
        <w:rPr>
          <w:rFonts w:asciiTheme="minorHAnsi" w:hAnsiTheme="minorHAnsi"/>
          <w:lang w:val="en-GB"/>
        </w:rPr>
        <w:t>o</w:t>
      </w:r>
      <w:r w:rsidRPr="00E764D6">
        <w:rPr>
          <w:rFonts w:asciiTheme="minorHAnsi" w:hAnsiTheme="minorHAnsi"/>
          <w:lang w:val="en-GB"/>
        </w:rPr>
        <w:t xml:space="preserve">ration, as scientific uncertainties can be trumped by the potential high cost of protection. In the European Union, the concept of “proportionality” calls for </w:t>
      </w:r>
      <w:r w:rsidR="00BD0C7F" w:rsidRPr="00E764D6">
        <w:rPr>
          <w:rFonts w:asciiTheme="minorHAnsi" w:hAnsiTheme="minorHAnsi"/>
          <w:lang w:val="en-GB"/>
        </w:rPr>
        <w:t xml:space="preserve">regulatory </w:t>
      </w:r>
      <w:r w:rsidRPr="00E764D6">
        <w:rPr>
          <w:rFonts w:asciiTheme="minorHAnsi" w:hAnsiTheme="minorHAnsi"/>
          <w:lang w:val="en-GB"/>
        </w:rPr>
        <w:t xml:space="preserve">decision-makers to pay attention to hazards, while </w:t>
      </w:r>
      <w:r w:rsidR="0010658E" w:rsidRPr="00E764D6">
        <w:rPr>
          <w:rFonts w:asciiTheme="minorHAnsi" w:hAnsiTheme="minorHAnsi"/>
          <w:lang w:val="en-GB"/>
        </w:rPr>
        <w:t xml:space="preserve">being cognizant </w:t>
      </w:r>
      <w:r w:rsidRPr="00E764D6">
        <w:rPr>
          <w:rFonts w:asciiTheme="minorHAnsi" w:hAnsiTheme="minorHAnsi"/>
          <w:lang w:val="en-GB"/>
        </w:rPr>
        <w:t xml:space="preserve">of the </w:t>
      </w:r>
      <w:r w:rsidR="0010658E" w:rsidRPr="00E764D6">
        <w:rPr>
          <w:rFonts w:asciiTheme="minorHAnsi" w:hAnsiTheme="minorHAnsi"/>
          <w:lang w:val="en-GB"/>
        </w:rPr>
        <w:t xml:space="preserve">seriousness </w:t>
      </w:r>
      <w:r w:rsidRPr="00E764D6">
        <w:rPr>
          <w:rFonts w:asciiTheme="minorHAnsi" w:hAnsiTheme="minorHAnsi"/>
          <w:lang w:val="en-GB"/>
        </w:rPr>
        <w:t xml:space="preserve">of the dangers involved </w:t>
      </w:r>
      <w:r w:rsidR="0010658E" w:rsidRPr="00E764D6">
        <w:rPr>
          <w:rFonts w:asciiTheme="minorHAnsi" w:hAnsiTheme="minorHAnsi"/>
          <w:lang w:val="en-GB"/>
        </w:rPr>
        <w:t xml:space="preserve">but taking care </w:t>
      </w:r>
      <w:r w:rsidRPr="00E764D6">
        <w:rPr>
          <w:rFonts w:asciiTheme="minorHAnsi" w:hAnsiTheme="minorHAnsi"/>
          <w:lang w:val="en-GB"/>
        </w:rPr>
        <w:t>that the initial stimulus for innovation will be</w:t>
      </w:r>
      <w:r w:rsidR="0010658E" w:rsidRPr="00E764D6">
        <w:rPr>
          <w:rFonts w:asciiTheme="minorHAnsi" w:hAnsiTheme="minorHAnsi"/>
          <w:lang w:val="en-GB"/>
        </w:rPr>
        <w:t xml:space="preserve"> </w:t>
      </w:r>
      <w:r w:rsidR="00072CD8" w:rsidRPr="00E764D6">
        <w:rPr>
          <w:rFonts w:asciiTheme="minorHAnsi" w:hAnsiTheme="minorHAnsi"/>
          <w:lang w:val="en-GB"/>
        </w:rPr>
        <w:t xml:space="preserve">not </w:t>
      </w:r>
      <w:r w:rsidR="0010658E" w:rsidRPr="00E764D6">
        <w:rPr>
          <w:rFonts w:asciiTheme="minorHAnsi" w:hAnsiTheme="minorHAnsi"/>
          <w:lang w:val="en-GB"/>
        </w:rPr>
        <w:t>unnecessarily</w:t>
      </w:r>
      <w:r w:rsidR="00BD0C7F" w:rsidRPr="00E764D6">
        <w:rPr>
          <w:rFonts w:asciiTheme="minorHAnsi" w:hAnsiTheme="minorHAnsi"/>
          <w:lang w:val="en-GB"/>
        </w:rPr>
        <w:t xml:space="preserve"> </w:t>
      </w:r>
      <w:r w:rsidRPr="00E764D6">
        <w:rPr>
          <w:rFonts w:asciiTheme="minorHAnsi" w:hAnsiTheme="minorHAnsi"/>
          <w:lang w:val="en-GB"/>
        </w:rPr>
        <w:t>hurt.</w:t>
      </w:r>
      <w:r w:rsidR="0010658E" w:rsidRPr="00E764D6">
        <w:rPr>
          <w:rFonts w:asciiTheme="minorHAnsi" w:hAnsiTheme="minorHAnsi"/>
          <w:lang w:val="en-GB"/>
        </w:rPr>
        <w:t xml:space="preserve"> </w:t>
      </w:r>
      <w:r w:rsidRPr="00E764D6">
        <w:rPr>
          <w:rFonts w:asciiTheme="minorHAnsi" w:hAnsiTheme="minorHAnsi"/>
          <w:lang w:val="en-GB"/>
        </w:rPr>
        <w:t xml:space="preserve"> </w:t>
      </w:r>
    </w:p>
    <w:p w:rsidR="006E40AA" w:rsidRPr="00E764D6" w:rsidRDefault="006E40AA" w:rsidP="006E40AA">
      <w:pPr>
        <w:rPr>
          <w:rFonts w:asciiTheme="minorHAnsi" w:hAnsiTheme="minorHAnsi"/>
          <w:lang w:val="en-GB"/>
        </w:rPr>
      </w:pPr>
      <w:r w:rsidRPr="00E764D6">
        <w:rPr>
          <w:rFonts w:asciiTheme="minorHAnsi" w:hAnsiTheme="minorHAnsi"/>
          <w:lang w:val="en-GB"/>
        </w:rPr>
        <w:t xml:space="preserve">The two approaches to developing ideas about the precautionary principle, namely the Anglo-Saxon tradition of case law, and the Franco-German tradition of </w:t>
      </w:r>
      <w:r w:rsidR="0010658E" w:rsidRPr="00E764D6">
        <w:rPr>
          <w:rFonts w:asciiTheme="minorHAnsi" w:hAnsiTheme="minorHAnsi"/>
          <w:lang w:val="en-GB"/>
        </w:rPr>
        <w:t xml:space="preserve">law </w:t>
      </w:r>
      <w:r w:rsidRPr="00E764D6">
        <w:rPr>
          <w:rFonts w:asciiTheme="minorHAnsi" w:hAnsiTheme="minorHAnsi"/>
          <w:lang w:val="en-GB"/>
        </w:rPr>
        <w:t xml:space="preserve">codification, have </w:t>
      </w:r>
      <w:r w:rsidR="0010658E" w:rsidRPr="00E764D6">
        <w:rPr>
          <w:rFonts w:asciiTheme="minorHAnsi" w:hAnsiTheme="minorHAnsi"/>
          <w:lang w:val="en-GB"/>
        </w:rPr>
        <w:t xml:space="preserve">sometimes </w:t>
      </w:r>
      <w:r w:rsidRPr="00E764D6">
        <w:rPr>
          <w:rFonts w:asciiTheme="minorHAnsi" w:hAnsiTheme="minorHAnsi"/>
          <w:lang w:val="en-GB"/>
        </w:rPr>
        <w:t>led to different outcomes</w:t>
      </w:r>
      <w:r w:rsidR="0010658E" w:rsidRPr="00E764D6">
        <w:rPr>
          <w:rFonts w:asciiTheme="minorHAnsi" w:hAnsiTheme="minorHAnsi"/>
          <w:lang w:val="en-GB"/>
        </w:rPr>
        <w:t xml:space="preserve">, depending on the political landscape at the time in </w:t>
      </w:r>
      <w:r w:rsidR="00F30882" w:rsidRPr="00E764D6">
        <w:rPr>
          <w:rFonts w:asciiTheme="minorHAnsi" w:hAnsiTheme="minorHAnsi"/>
          <w:lang w:val="en-GB"/>
        </w:rPr>
        <w:t>different places</w:t>
      </w:r>
      <w:r w:rsidRPr="00E764D6">
        <w:rPr>
          <w:rFonts w:asciiTheme="minorHAnsi" w:hAnsiTheme="minorHAnsi"/>
          <w:lang w:val="en-GB"/>
        </w:rPr>
        <w:t xml:space="preserve">.  </w:t>
      </w:r>
    </w:p>
    <w:p w:rsidR="006E40AA" w:rsidRPr="00E764D6" w:rsidRDefault="006E40AA" w:rsidP="006E40AA">
      <w:pPr>
        <w:rPr>
          <w:rFonts w:asciiTheme="minorHAnsi" w:hAnsiTheme="minorHAnsi"/>
          <w:lang w:val="en-GB"/>
        </w:rPr>
      </w:pPr>
      <w:r w:rsidRPr="00E764D6">
        <w:rPr>
          <w:rFonts w:asciiTheme="minorHAnsi" w:hAnsiTheme="minorHAnsi"/>
          <w:lang w:val="en-GB"/>
        </w:rPr>
        <w:t xml:space="preserve">The origins of the precautionary principle actually lie in the United States </w:t>
      </w:r>
      <w:r w:rsidR="007A3E00" w:rsidRPr="00E764D6">
        <w:rPr>
          <w:rFonts w:asciiTheme="minorHAnsi" w:hAnsiTheme="minorHAnsi"/>
          <w:lang w:val="en-GB"/>
        </w:rPr>
        <w:t xml:space="preserve">legal </w:t>
      </w:r>
      <w:r w:rsidRPr="00E764D6">
        <w:rPr>
          <w:rFonts w:asciiTheme="minorHAnsi" w:hAnsiTheme="minorHAnsi"/>
          <w:lang w:val="en-GB"/>
        </w:rPr>
        <w:t xml:space="preserve">system.  International </w:t>
      </w:r>
      <w:r w:rsidR="007A3E00" w:rsidRPr="00E764D6">
        <w:rPr>
          <w:rFonts w:asciiTheme="minorHAnsi" w:hAnsiTheme="minorHAnsi"/>
          <w:lang w:val="en-GB"/>
        </w:rPr>
        <w:t xml:space="preserve">and </w:t>
      </w:r>
      <w:r w:rsidRPr="00E764D6">
        <w:rPr>
          <w:rFonts w:asciiTheme="minorHAnsi" w:hAnsiTheme="minorHAnsi"/>
          <w:lang w:val="en-GB"/>
        </w:rPr>
        <w:t xml:space="preserve">European code-drive law provided </w:t>
      </w:r>
      <w:r w:rsidR="007A3E00" w:rsidRPr="00E764D6">
        <w:rPr>
          <w:rFonts w:asciiTheme="minorHAnsi" w:hAnsiTheme="minorHAnsi"/>
          <w:lang w:val="en-GB"/>
        </w:rPr>
        <w:t>subsequent</w:t>
      </w:r>
      <w:r w:rsidRPr="00E764D6">
        <w:rPr>
          <w:rFonts w:asciiTheme="minorHAnsi" w:hAnsiTheme="minorHAnsi"/>
          <w:lang w:val="en-GB"/>
        </w:rPr>
        <w:t xml:space="preserve"> formulation</w:t>
      </w:r>
      <w:r w:rsidR="00437946" w:rsidRPr="00E764D6">
        <w:rPr>
          <w:rFonts w:asciiTheme="minorHAnsi" w:hAnsiTheme="minorHAnsi"/>
          <w:lang w:val="en-GB"/>
        </w:rPr>
        <w:softHyphen/>
      </w:r>
      <w:r w:rsidR="00437946" w:rsidRPr="00E764D6">
        <w:rPr>
          <w:rFonts w:asciiTheme="minorHAnsi" w:hAnsiTheme="minorHAnsi"/>
          <w:lang w:val="en-GB"/>
        </w:rPr>
        <w:softHyphen/>
      </w:r>
      <w:r w:rsidR="00047B3E" w:rsidRPr="00E764D6">
        <w:rPr>
          <w:rFonts w:asciiTheme="minorHAnsi" w:hAnsiTheme="minorHAnsi"/>
          <w:lang w:val="en-GB"/>
        </w:rPr>
        <w:t>s</w:t>
      </w:r>
      <w:r w:rsidRPr="00E764D6">
        <w:rPr>
          <w:rFonts w:asciiTheme="minorHAnsi" w:hAnsiTheme="minorHAnsi"/>
          <w:lang w:val="en-GB"/>
        </w:rPr>
        <w:t xml:space="preserve">.  After the Reagan and Thatcher Revolutions, however, precaution fell out of use altogether as a means of </w:t>
      </w:r>
      <w:r w:rsidR="00047B3E" w:rsidRPr="00E764D6">
        <w:rPr>
          <w:rFonts w:asciiTheme="minorHAnsi" w:hAnsiTheme="minorHAnsi"/>
          <w:lang w:val="en-GB"/>
        </w:rPr>
        <w:t xml:space="preserve">protective </w:t>
      </w:r>
      <w:r w:rsidRPr="00E764D6">
        <w:rPr>
          <w:rFonts w:asciiTheme="minorHAnsi" w:hAnsiTheme="minorHAnsi"/>
          <w:lang w:val="en-GB"/>
        </w:rPr>
        <w:t xml:space="preserve">standards in the Anglo-American world, while Europe took growing interest in its possibilities.  </w:t>
      </w:r>
    </w:p>
    <w:p w:rsidR="006E40AA" w:rsidRPr="00E764D6" w:rsidRDefault="006E40AA" w:rsidP="006E40AA">
      <w:pPr>
        <w:rPr>
          <w:rFonts w:asciiTheme="minorHAnsi" w:hAnsiTheme="minorHAnsi"/>
          <w:lang w:val="en-GB"/>
        </w:rPr>
      </w:pPr>
      <w:r w:rsidRPr="00E764D6">
        <w:rPr>
          <w:rFonts w:asciiTheme="minorHAnsi" w:hAnsiTheme="minorHAnsi"/>
          <w:lang w:val="en-GB"/>
        </w:rPr>
        <w:t xml:space="preserve">The tension appears to lie between the triumph </w:t>
      </w:r>
      <w:r w:rsidR="00047B3E" w:rsidRPr="00E764D6">
        <w:rPr>
          <w:rFonts w:asciiTheme="minorHAnsi" w:hAnsiTheme="minorHAnsi"/>
          <w:lang w:val="en-GB"/>
        </w:rPr>
        <w:t xml:space="preserve">of </w:t>
      </w:r>
      <w:r w:rsidRPr="00E764D6">
        <w:rPr>
          <w:rFonts w:asciiTheme="minorHAnsi" w:hAnsiTheme="minorHAnsi"/>
          <w:lang w:val="en-GB"/>
        </w:rPr>
        <w:t>utilitarian ethic</w:t>
      </w:r>
      <w:r w:rsidR="00047B3E" w:rsidRPr="00E764D6">
        <w:rPr>
          <w:rFonts w:asciiTheme="minorHAnsi" w:hAnsiTheme="minorHAnsi"/>
          <w:lang w:val="en-GB"/>
        </w:rPr>
        <w:t>s</w:t>
      </w:r>
      <w:r w:rsidRPr="00E764D6">
        <w:rPr>
          <w:rFonts w:asciiTheme="minorHAnsi" w:hAnsiTheme="minorHAnsi"/>
          <w:lang w:val="en-GB"/>
        </w:rPr>
        <w:t xml:space="preserve">, in which cost-benefit analysis as the main foundation for determining what and how much to regulate, and tenets of John Rawls’ theory of justice (ensuring that the least advantaged are made relatively better off, rather than attempting to increase total wealth).  </w:t>
      </w:r>
      <w:r w:rsidR="00047B3E" w:rsidRPr="00E764D6">
        <w:rPr>
          <w:rFonts w:asciiTheme="minorHAnsi" w:hAnsiTheme="minorHAnsi"/>
          <w:lang w:val="en-GB"/>
        </w:rPr>
        <w:t xml:space="preserve">Taking into account distributional </w:t>
      </w:r>
      <w:r w:rsidRPr="00E764D6">
        <w:rPr>
          <w:rFonts w:asciiTheme="minorHAnsi" w:hAnsiTheme="minorHAnsi"/>
          <w:lang w:val="en-GB"/>
        </w:rPr>
        <w:t xml:space="preserve">effects are essential </w:t>
      </w:r>
      <w:r w:rsidR="00047B3E" w:rsidRPr="00E764D6">
        <w:rPr>
          <w:rFonts w:asciiTheme="minorHAnsi" w:hAnsiTheme="minorHAnsi"/>
          <w:lang w:val="en-GB"/>
        </w:rPr>
        <w:t xml:space="preserve">for </w:t>
      </w:r>
      <w:r w:rsidRPr="00E764D6">
        <w:rPr>
          <w:rFonts w:asciiTheme="minorHAnsi" w:hAnsiTheme="minorHAnsi"/>
          <w:lang w:val="en-GB"/>
        </w:rPr>
        <w:t>an alternative system of justice</w:t>
      </w:r>
      <w:r w:rsidR="00047B3E" w:rsidRPr="00E764D6">
        <w:rPr>
          <w:rFonts w:asciiTheme="minorHAnsi" w:hAnsiTheme="minorHAnsi"/>
          <w:lang w:val="en-GB"/>
        </w:rPr>
        <w:t xml:space="preserve"> </w:t>
      </w:r>
      <w:r w:rsidR="00BD0C7F" w:rsidRPr="00E764D6">
        <w:rPr>
          <w:rFonts w:asciiTheme="minorHAnsi" w:hAnsiTheme="minorHAnsi"/>
          <w:lang w:val="en-GB"/>
        </w:rPr>
        <w:t>than that emerging from the use of</w:t>
      </w:r>
      <w:r w:rsidR="00047B3E" w:rsidRPr="00E764D6">
        <w:rPr>
          <w:rFonts w:asciiTheme="minorHAnsi" w:hAnsiTheme="minorHAnsi"/>
          <w:lang w:val="en-GB"/>
        </w:rPr>
        <w:t xml:space="preserve"> cost-benefit rationales. R</w:t>
      </w:r>
      <w:r w:rsidRPr="00E764D6">
        <w:rPr>
          <w:rFonts w:asciiTheme="minorHAnsi" w:hAnsiTheme="minorHAnsi"/>
          <w:lang w:val="en-GB"/>
        </w:rPr>
        <w:t xml:space="preserve">ather than risk </w:t>
      </w:r>
      <w:r w:rsidR="00047B3E" w:rsidRPr="00E764D6">
        <w:rPr>
          <w:rFonts w:asciiTheme="minorHAnsi" w:hAnsiTheme="minorHAnsi"/>
          <w:lang w:val="en-GB"/>
        </w:rPr>
        <w:t xml:space="preserve">analysis </w:t>
      </w:r>
      <w:r w:rsidRPr="00E764D6">
        <w:rPr>
          <w:rFonts w:asciiTheme="minorHAnsi" w:hAnsiTheme="minorHAnsi"/>
          <w:lang w:val="en-GB"/>
        </w:rPr>
        <w:t>and the precautionary principle being in</w:t>
      </w:r>
      <w:r w:rsidR="00047B3E" w:rsidRPr="00E764D6">
        <w:rPr>
          <w:rFonts w:asciiTheme="minorHAnsi" w:hAnsiTheme="minorHAnsi"/>
          <w:lang w:val="en-GB"/>
        </w:rPr>
        <w:t xml:space="preserve"> </w:t>
      </w:r>
      <w:r w:rsidRPr="00E764D6">
        <w:rPr>
          <w:rFonts w:asciiTheme="minorHAnsi" w:hAnsiTheme="minorHAnsi"/>
          <w:lang w:val="en-GB"/>
        </w:rPr>
        <w:t>ten</w:t>
      </w:r>
      <w:r w:rsidR="00BD0C7F" w:rsidRPr="00E764D6">
        <w:rPr>
          <w:rFonts w:asciiTheme="minorHAnsi" w:hAnsiTheme="minorHAnsi"/>
          <w:lang w:val="en-GB"/>
        </w:rPr>
        <w:t>s</w:t>
      </w:r>
      <w:r w:rsidRPr="00E764D6">
        <w:rPr>
          <w:rFonts w:asciiTheme="minorHAnsi" w:hAnsiTheme="minorHAnsi"/>
          <w:lang w:val="en-GB"/>
        </w:rPr>
        <w:t xml:space="preserve">ion, it is cost-benefit analysis and the precautionary principle that are </w:t>
      </w:r>
      <w:r w:rsidR="00047B3E" w:rsidRPr="00E764D6">
        <w:rPr>
          <w:rFonts w:asciiTheme="minorHAnsi" w:hAnsiTheme="minorHAnsi"/>
          <w:lang w:val="en-GB"/>
        </w:rPr>
        <w:t>in conflict</w:t>
      </w:r>
      <w:r w:rsidRPr="00E764D6">
        <w:rPr>
          <w:rFonts w:asciiTheme="minorHAnsi" w:hAnsiTheme="minorHAnsi"/>
          <w:lang w:val="en-GB"/>
        </w:rPr>
        <w:t xml:space="preserve">.  </w:t>
      </w:r>
    </w:p>
    <w:p w:rsidR="006E40AA" w:rsidRPr="00E764D6" w:rsidRDefault="006E40AA" w:rsidP="006E40AA">
      <w:pPr>
        <w:rPr>
          <w:rFonts w:asciiTheme="minorHAnsi" w:hAnsiTheme="minorHAnsi"/>
          <w:lang w:val="en-GB"/>
        </w:rPr>
      </w:pPr>
      <w:r w:rsidRPr="00E764D6">
        <w:rPr>
          <w:rFonts w:asciiTheme="minorHAnsi" w:hAnsiTheme="minorHAnsi"/>
          <w:lang w:val="en-GB"/>
        </w:rPr>
        <w:t>The United States subsequently rediscovered the precautionary principle on specific occasions, citing Europe</w:t>
      </w:r>
      <w:r w:rsidR="00497F29" w:rsidRPr="00E764D6">
        <w:rPr>
          <w:rFonts w:asciiTheme="minorHAnsi" w:hAnsiTheme="minorHAnsi"/>
          <w:lang w:val="en-GB"/>
        </w:rPr>
        <w:t>an practice worthy of emulation</w:t>
      </w:r>
      <w:r w:rsidRPr="00E764D6">
        <w:rPr>
          <w:rFonts w:asciiTheme="minorHAnsi" w:hAnsiTheme="minorHAnsi"/>
          <w:lang w:val="en-GB"/>
        </w:rPr>
        <w:t xml:space="preserve">, just as Europe may </w:t>
      </w:r>
      <w:r w:rsidR="00497F29" w:rsidRPr="00E764D6">
        <w:rPr>
          <w:rFonts w:asciiTheme="minorHAnsi" w:hAnsiTheme="minorHAnsi"/>
          <w:lang w:val="en-GB"/>
        </w:rPr>
        <w:t xml:space="preserve">cite </w:t>
      </w:r>
      <w:r w:rsidRPr="00E764D6">
        <w:rPr>
          <w:rFonts w:asciiTheme="minorHAnsi" w:hAnsiTheme="minorHAnsi"/>
          <w:lang w:val="en-GB"/>
        </w:rPr>
        <w:t xml:space="preserve">the so-called American or Asian model as a means of pushing reform through </w:t>
      </w:r>
      <w:r w:rsidR="00497F29" w:rsidRPr="00E764D6">
        <w:rPr>
          <w:rFonts w:asciiTheme="minorHAnsi" w:hAnsiTheme="minorHAnsi"/>
          <w:lang w:val="en-GB"/>
        </w:rPr>
        <w:t xml:space="preserve">in </w:t>
      </w:r>
      <w:r w:rsidRPr="00E764D6">
        <w:rPr>
          <w:rFonts w:asciiTheme="minorHAnsi" w:hAnsiTheme="minorHAnsi"/>
          <w:lang w:val="en-GB"/>
        </w:rPr>
        <w:t xml:space="preserve">its own </w:t>
      </w:r>
      <w:r w:rsidR="00497F29" w:rsidRPr="00E764D6">
        <w:rPr>
          <w:rFonts w:asciiTheme="minorHAnsi" w:hAnsiTheme="minorHAnsi"/>
          <w:lang w:val="en-GB"/>
        </w:rPr>
        <w:t>policies</w:t>
      </w:r>
      <w:r w:rsidRPr="00E764D6">
        <w:rPr>
          <w:rFonts w:asciiTheme="minorHAnsi" w:hAnsiTheme="minorHAnsi"/>
          <w:lang w:val="en-GB"/>
        </w:rPr>
        <w:t>.  Regulations for addressing environmental</w:t>
      </w:r>
      <w:r w:rsidR="00D329B5" w:rsidRPr="00E764D6">
        <w:rPr>
          <w:rFonts w:asciiTheme="minorHAnsi" w:hAnsiTheme="minorHAnsi"/>
          <w:lang w:val="en-GB"/>
        </w:rPr>
        <w:t xml:space="preserve"> and occupational</w:t>
      </w:r>
      <w:r w:rsidRPr="00E764D6">
        <w:rPr>
          <w:rFonts w:asciiTheme="minorHAnsi" w:hAnsiTheme="minorHAnsi"/>
          <w:lang w:val="en-GB"/>
        </w:rPr>
        <w:t xml:space="preserve"> health and safety standards incur costs and deliver benefits. The </w:t>
      </w:r>
      <w:r w:rsidR="00E93AD9" w:rsidRPr="00E764D6">
        <w:rPr>
          <w:rFonts w:asciiTheme="minorHAnsi" w:hAnsiTheme="minorHAnsi"/>
          <w:lang w:val="en-GB"/>
        </w:rPr>
        <w:t xml:space="preserve">costs </w:t>
      </w:r>
      <w:r w:rsidRPr="00E764D6">
        <w:rPr>
          <w:rFonts w:asciiTheme="minorHAnsi" w:hAnsiTheme="minorHAnsi"/>
          <w:lang w:val="en-GB"/>
        </w:rPr>
        <w:t xml:space="preserve">can </w:t>
      </w:r>
      <w:r w:rsidR="00E93AD9" w:rsidRPr="00E764D6">
        <w:rPr>
          <w:rFonts w:asciiTheme="minorHAnsi" w:hAnsiTheme="minorHAnsi"/>
          <w:lang w:val="en-GB"/>
        </w:rPr>
        <w:t>expressed in</w:t>
      </w:r>
      <w:r w:rsidRPr="00E764D6">
        <w:rPr>
          <w:rFonts w:asciiTheme="minorHAnsi" w:hAnsiTheme="minorHAnsi"/>
          <w:lang w:val="en-GB"/>
        </w:rPr>
        <w:t xml:space="preserve"> economic</w:t>
      </w:r>
      <w:r w:rsidR="00E93AD9" w:rsidRPr="00E764D6">
        <w:rPr>
          <w:rFonts w:asciiTheme="minorHAnsi" w:hAnsiTheme="minorHAnsi"/>
          <w:lang w:val="en-GB"/>
        </w:rPr>
        <w:t xml:space="preserve"> metrics</w:t>
      </w:r>
      <w:r w:rsidRPr="00E764D6">
        <w:rPr>
          <w:rFonts w:asciiTheme="minorHAnsi" w:hAnsiTheme="minorHAnsi"/>
          <w:lang w:val="en-GB"/>
        </w:rPr>
        <w:t xml:space="preserve">, </w:t>
      </w:r>
      <w:r w:rsidR="00E93AD9" w:rsidRPr="00E764D6">
        <w:rPr>
          <w:rFonts w:asciiTheme="minorHAnsi" w:hAnsiTheme="minorHAnsi"/>
          <w:lang w:val="en-GB"/>
        </w:rPr>
        <w:t xml:space="preserve">and the benefits </w:t>
      </w:r>
      <w:r w:rsidRPr="00E764D6">
        <w:rPr>
          <w:rFonts w:asciiTheme="minorHAnsi" w:hAnsiTheme="minorHAnsi"/>
          <w:lang w:val="en-GB"/>
        </w:rPr>
        <w:t>in improved</w:t>
      </w:r>
      <w:r w:rsidR="00E93AD9" w:rsidRPr="00E764D6">
        <w:rPr>
          <w:rFonts w:asciiTheme="minorHAnsi" w:hAnsiTheme="minorHAnsi"/>
          <w:lang w:val="en-GB"/>
        </w:rPr>
        <w:t xml:space="preserve"> environment,</w:t>
      </w:r>
      <w:r w:rsidRPr="00E764D6">
        <w:rPr>
          <w:rFonts w:asciiTheme="minorHAnsi" w:hAnsiTheme="minorHAnsi"/>
          <w:lang w:val="en-GB"/>
        </w:rPr>
        <w:t xml:space="preserve"> health and safety</w:t>
      </w:r>
      <w:r w:rsidR="00BD0C7F" w:rsidRPr="00E764D6">
        <w:rPr>
          <w:rFonts w:asciiTheme="minorHAnsi" w:hAnsiTheme="minorHAnsi"/>
          <w:lang w:val="en-GB"/>
        </w:rPr>
        <w:t xml:space="preserve"> metrics</w:t>
      </w:r>
      <w:r w:rsidR="00E93AD9" w:rsidRPr="00E764D6">
        <w:rPr>
          <w:rFonts w:asciiTheme="minorHAnsi" w:hAnsiTheme="minorHAnsi"/>
          <w:lang w:val="en-GB"/>
        </w:rPr>
        <w:t>.</w:t>
      </w:r>
      <w:r w:rsidRPr="00E764D6">
        <w:rPr>
          <w:rFonts w:asciiTheme="minorHAnsi" w:hAnsiTheme="minorHAnsi"/>
          <w:lang w:val="en-GB"/>
        </w:rPr>
        <w:t xml:space="preserve"> </w:t>
      </w:r>
      <w:r w:rsidR="00E93AD9" w:rsidRPr="00E764D6">
        <w:rPr>
          <w:rFonts w:asciiTheme="minorHAnsi" w:hAnsiTheme="minorHAnsi"/>
          <w:lang w:val="en-GB"/>
        </w:rPr>
        <w:t>Risk assessment and analysis help us quantify the benefits in terms of ecosystems preserved, fatalities and disease prevented, etc.</w:t>
      </w:r>
      <w:r w:rsidRPr="00E764D6">
        <w:rPr>
          <w:rFonts w:asciiTheme="minorHAnsi" w:hAnsiTheme="minorHAnsi"/>
          <w:lang w:val="en-GB"/>
        </w:rPr>
        <w:t xml:space="preserve"> In conventional cost-benefit analysis, the benefits </w:t>
      </w:r>
      <w:r w:rsidR="00E93AD9" w:rsidRPr="00E764D6">
        <w:rPr>
          <w:rFonts w:asciiTheme="minorHAnsi" w:hAnsiTheme="minorHAnsi"/>
          <w:lang w:val="en-GB"/>
        </w:rPr>
        <w:t xml:space="preserve">are given monetary value that </w:t>
      </w:r>
      <w:r w:rsidRPr="00E764D6">
        <w:rPr>
          <w:rFonts w:asciiTheme="minorHAnsi" w:hAnsiTheme="minorHAnsi"/>
          <w:lang w:val="en-GB"/>
        </w:rPr>
        <w:t>must exceed the costs</w:t>
      </w:r>
      <w:r w:rsidR="00E93AD9" w:rsidRPr="00E764D6">
        <w:rPr>
          <w:rFonts w:asciiTheme="minorHAnsi" w:hAnsiTheme="minorHAnsi"/>
          <w:lang w:val="en-GB"/>
        </w:rPr>
        <w:t>. Not only are</w:t>
      </w:r>
      <w:r w:rsidRPr="00E764D6">
        <w:rPr>
          <w:rFonts w:asciiTheme="minorHAnsi" w:hAnsiTheme="minorHAnsi"/>
          <w:lang w:val="en-GB"/>
        </w:rPr>
        <w:t xml:space="preserve"> human lives </w:t>
      </w:r>
      <w:r w:rsidR="00E93AD9" w:rsidRPr="00E764D6">
        <w:rPr>
          <w:rFonts w:asciiTheme="minorHAnsi" w:hAnsiTheme="minorHAnsi"/>
          <w:lang w:val="en-GB"/>
        </w:rPr>
        <w:t>and environment</w:t>
      </w:r>
      <w:r w:rsidR="00BD0C7F" w:rsidRPr="00E764D6">
        <w:rPr>
          <w:rFonts w:asciiTheme="minorHAnsi" w:hAnsiTheme="minorHAnsi"/>
          <w:lang w:val="en-GB"/>
        </w:rPr>
        <w:t>a</w:t>
      </w:r>
      <w:r w:rsidR="00E93AD9" w:rsidRPr="00E764D6">
        <w:rPr>
          <w:rFonts w:asciiTheme="minorHAnsi" w:hAnsiTheme="minorHAnsi"/>
          <w:lang w:val="en-GB"/>
        </w:rPr>
        <w:t xml:space="preserve">l effects </w:t>
      </w:r>
      <w:r w:rsidRPr="00E764D6">
        <w:rPr>
          <w:rFonts w:asciiTheme="minorHAnsi" w:hAnsiTheme="minorHAnsi"/>
          <w:lang w:val="en-GB"/>
        </w:rPr>
        <w:t>expressed in monetary value</w:t>
      </w:r>
      <w:r w:rsidR="00E93AD9" w:rsidRPr="00E764D6">
        <w:rPr>
          <w:rFonts w:asciiTheme="minorHAnsi" w:hAnsiTheme="minorHAnsi"/>
          <w:lang w:val="en-GB"/>
        </w:rPr>
        <w:t xml:space="preserve">, they are also </w:t>
      </w:r>
      <w:r w:rsidRPr="00E764D6">
        <w:rPr>
          <w:rFonts w:asciiTheme="minorHAnsi" w:hAnsiTheme="minorHAnsi"/>
          <w:lang w:val="en-GB"/>
        </w:rPr>
        <w:t xml:space="preserve">discounted </w:t>
      </w:r>
      <w:r w:rsidR="00E93AD9" w:rsidRPr="00E764D6">
        <w:rPr>
          <w:rFonts w:asciiTheme="minorHAnsi" w:hAnsiTheme="minorHAnsi"/>
          <w:lang w:val="en-GB"/>
        </w:rPr>
        <w:t>to what is called “present value.”</w:t>
      </w:r>
      <w:r w:rsidRPr="00E764D6">
        <w:rPr>
          <w:rFonts w:asciiTheme="minorHAnsi" w:hAnsiTheme="minorHAnsi"/>
          <w:lang w:val="en-GB"/>
        </w:rPr>
        <w:t xml:space="preserve"> </w:t>
      </w:r>
      <w:r w:rsidR="00E93AD9" w:rsidRPr="00E764D6">
        <w:rPr>
          <w:rFonts w:asciiTheme="minorHAnsi" w:hAnsiTheme="minorHAnsi"/>
          <w:lang w:val="en-GB"/>
        </w:rPr>
        <w:t>Using discounting means that l</w:t>
      </w:r>
      <w:r w:rsidRPr="00E764D6">
        <w:rPr>
          <w:rFonts w:asciiTheme="minorHAnsi" w:hAnsiTheme="minorHAnsi"/>
          <w:lang w:val="en-GB"/>
        </w:rPr>
        <w:t xml:space="preserve">ong-term benefits are suppressed, and </w:t>
      </w:r>
      <w:r w:rsidR="00E93AD9" w:rsidRPr="00E764D6">
        <w:rPr>
          <w:rFonts w:asciiTheme="minorHAnsi" w:hAnsiTheme="minorHAnsi"/>
          <w:lang w:val="en-GB"/>
        </w:rPr>
        <w:t>short-term preventive investment costs dominate the calculus in cost-benefit analysis</w:t>
      </w:r>
      <w:r w:rsidRPr="00E764D6">
        <w:rPr>
          <w:rFonts w:asciiTheme="minorHAnsi" w:hAnsiTheme="minorHAnsi"/>
          <w:lang w:val="en-GB"/>
        </w:rPr>
        <w:t xml:space="preserve">. </w:t>
      </w:r>
    </w:p>
    <w:p w:rsidR="006E40AA" w:rsidRPr="00E764D6" w:rsidRDefault="006E40AA" w:rsidP="006E40AA">
      <w:pPr>
        <w:rPr>
          <w:rFonts w:asciiTheme="minorHAnsi" w:hAnsiTheme="minorHAnsi"/>
          <w:lang w:val="en-GB"/>
        </w:rPr>
      </w:pPr>
      <w:r w:rsidRPr="00E764D6">
        <w:rPr>
          <w:rFonts w:asciiTheme="minorHAnsi" w:hAnsiTheme="minorHAnsi"/>
          <w:lang w:val="en-GB"/>
        </w:rPr>
        <w:t xml:space="preserve">Yet another path </w:t>
      </w:r>
      <w:r w:rsidR="00DE06F6" w:rsidRPr="00E764D6">
        <w:rPr>
          <w:rFonts w:asciiTheme="minorHAnsi" w:hAnsiTheme="minorHAnsi"/>
          <w:lang w:val="en-GB"/>
        </w:rPr>
        <w:t xml:space="preserve">exists to making decisions about health, safety, and the environment. One can leave the various impacts in their natural units – money, lives saved, etc. – and force government regulators or firms to explain the tradeoffs that they make amongst </w:t>
      </w:r>
      <w:r w:rsidR="00072CD8" w:rsidRPr="00E764D6">
        <w:rPr>
          <w:rFonts w:asciiTheme="minorHAnsi" w:hAnsiTheme="minorHAnsi"/>
          <w:lang w:val="en-GB"/>
        </w:rPr>
        <w:t xml:space="preserve">different </w:t>
      </w:r>
      <w:r w:rsidR="00DE06F6" w:rsidRPr="00E764D6">
        <w:rPr>
          <w:rFonts w:asciiTheme="minorHAnsi" w:hAnsiTheme="minorHAnsi"/>
          <w:lang w:val="en-GB"/>
        </w:rPr>
        <w:t xml:space="preserve">effects and over different time periods. </w:t>
      </w:r>
      <w:r w:rsidRPr="00E764D6">
        <w:rPr>
          <w:rFonts w:asciiTheme="minorHAnsi" w:hAnsiTheme="minorHAnsi"/>
          <w:lang w:val="en-GB"/>
        </w:rPr>
        <w:t xml:space="preserve">There are no </w:t>
      </w:r>
      <w:r w:rsidR="00DE06F6" w:rsidRPr="00E764D6">
        <w:rPr>
          <w:rFonts w:asciiTheme="minorHAnsi" w:hAnsiTheme="minorHAnsi"/>
          <w:lang w:val="en-GB"/>
        </w:rPr>
        <w:t xml:space="preserve">unique or </w:t>
      </w:r>
      <w:r w:rsidRPr="00E764D6">
        <w:rPr>
          <w:rFonts w:asciiTheme="minorHAnsi" w:hAnsiTheme="minorHAnsi"/>
          <w:lang w:val="en-GB"/>
        </w:rPr>
        <w:t xml:space="preserve">inherently correct answers </w:t>
      </w:r>
      <w:r w:rsidR="00DE06F6" w:rsidRPr="00E764D6">
        <w:rPr>
          <w:rFonts w:asciiTheme="minorHAnsi" w:hAnsiTheme="minorHAnsi"/>
          <w:lang w:val="en-GB"/>
        </w:rPr>
        <w:t>to how much safety is enough or how much to spend on preventing global climate disruption, but decisions can be made very transparent as to what tradeoffs are being made.</w:t>
      </w:r>
      <w:r w:rsidR="00F400D3" w:rsidRPr="00E764D6">
        <w:rPr>
          <w:rFonts w:asciiTheme="minorHAnsi" w:hAnsiTheme="minorHAnsi"/>
          <w:lang w:val="en-GB"/>
        </w:rPr>
        <w:t xml:space="preserve"> There is no inherently correct answer to the question of how precautionary one should be</w:t>
      </w:r>
      <w:r w:rsidR="000D7A74" w:rsidRPr="00E764D6">
        <w:rPr>
          <w:rFonts w:asciiTheme="minorHAnsi" w:hAnsiTheme="minorHAnsi"/>
          <w:lang w:val="en-GB"/>
        </w:rPr>
        <w:t xml:space="preserve"> because there is no single metric that measures justice or fairness</w:t>
      </w:r>
      <w:r w:rsidR="00F400D3" w:rsidRPr="00E764D6">
        <w:rPr>
          <w:rFonts w:asciiTheme="minorHAnsi" w:hAnsiTheme="minorHAnsi"/>
          <w:lang w:val="en-GB"/>
        </w:rPr>
        <w:t xml:space="preserve">. </w:t>
      </w:r>
      <w:r w:rsidRPr="00E764D6">
        <w:rPr>
          <w:rFonts w:asciiTheme="minorHAnsi" w:hAnsiTheme="minorHAnsi"/>
          <w:lang w:val="en-GB"/>
        </w:rPr>
        <w:t xml:space="preserve">.  However, political decision-makers and corporations can nonetheless step forward and </w:t>
      </w:r>
      <w:r w:rsidR="00DE06F6" w:rsidRPr="00E764D6">
        <w:rPr>
          <w:rFonts w:asciiTheme="minorHAnsi" w:hAnsiTheme="minorHAnsi"/>
          <w:lang w:val="en-GB"/>
        </w:rPr>
        <w:t xml:space="preserve">be </w:t>
      </w:r>
      <w:r w:rsidRPr="00E764D6">
        <w:rPr>
          <w:rFonts w:asciiTheme="minorHAnsi" w:hAnsiTheme="minorHAnsi"/>
          <w:lang w:val="en-GB"/>
        </w:rPr>
        <w:t>accountab</w:t>
      </w:r>
      <w:r w:rsidR="00DE06F6" w:rsidRPr="00E764D6">
        <w:rPr>
          <w:rFonts w:asciiTheme="minorHAnsi" w:hAnsiTheme="minorHAnsi"/>
          <w:lang w:val="en-GB"/>
        </w:rPr>
        <w:t xml:space="preserve">le to the society </w:t>
      </w:r>
      <w:r w:rsidRPr="00E764D6">
        <w:rPr>
          <w:rFonts w:asciiTheme="minorHAnsi" w:hAnsiTheme="minorHAnsi"/>
          <w:lang w:val="en-GB"/>
        </w:rPr>
        <w:t xml:space="preserve">for having made a decision that is acceptable.  </w:t>
      </w:r>
      <w:r w:rsidR="00DE06F6" w:rsidRPr="00E764D6">
        <w:rPr>
          <w:rFonts w:asciiTheme="minorHAnsi" w:hAnsiTheme="minorHAnsi"/>
          <w:lang w:val="en-GB"/>
        </w:rPr>
        <w:t>Accountability is to be preferred to accounting.</w:t>
      </w:r>
      <w:r w:rsidRPr="00E764D6">
        <w:rPr>
          <w:rFonts w:asciiTheme="minorHAnsi" w:hAnsiTheme="minorHAnsi"/>
          <w:lang w:val="en-GB"/>
        </w:rPr>
        <w:t xml:space="preserve"> </w:t>
      </w:r>
    </w:p>
    <w:p w:rsidR="006E40AA" w:rsidRPr="00E764D6" w:rsidRDefault="006E40AA" w:rsidP="006E40AA">
      <w:pPr>
        <w:rPr>
          <w:rFonts w:asciiTheme="minorHAnsi" w:hAnsiTheme="minorHAnsi"/>
          <w:lang w:val="en-GB"/>
        </w:rPr>
      </w:pPr>
      <w:r w:rsidRPr="00E764D6">
        <w:rPr>
          <w:rFonts w:asciiTheme="minorHAnsi" w:hAnsiTheme="minorHAnsi"/>
          <w:lang w:val="en-GB"/>
        </w:rPr>
        <w:t>One of the earliest and most significant pieces of legislation in the United States passed in 1970 was the Occupational Safety and Health Act.  The data pertaining to chemicals came predominantly from the workplace, where large numbers of individuals remain for a lengthy period of time, in whom exposure can be measured.  The Act in essence required the Secretary of Labor to set standards, “such that no employee suffers material impairment based on the best available evidence, to the extent feasible”.  It is important to see that the limits of protection here are determined by feasibility, and more specifically, technological</w:t>
      </w:r>
      <w:r w:rsidR="00080242" w:rsidRPr="00E764D6">
        <w:rPr>
          <w:rFonts w:asciiTheme="minorHAnsi" w:hAnsiTheme="minorHAnsi"/>
          <w:lang w:val="en-GB"/>
        </w:rPr>
        <w:t xml:space="preserve"> possibility</w:t>
      </w:r>
      <w:r w:rsidRPr="00E764D6">
        <w:rPr>
          <w:rFonts w:asciiTheme="minorHAnsi" w:hAnsiTheme="minorHAnsi"/>
          <w:lang w:val="en-GB"/>
        </w:rPr>
        <w:t xml:space="preserve"> </w:t>
      </w:r>
      <w:r w:rsidR="00080242" w:rsidRPr="00E764D6">
        <w:rPr>
          <w:rFonts w:asciiTheme="minorHAnsi" w:hAnsiTheme="minorHAnsi"/>
          <w:lang w:val="en-GB"/>
        </w:rPr>
        <w:t>and to some extent economic feasibility for the regulated industry as a whole</w:t>
      </w:r>
      <w:r w:rsidRPr="00E764D6">
        <w:rPr>
          <w:rFonts w:asciiTheme="minorHAnsi" w:hAnsiTheme="minorHAnsi"/>
          <w:lang w:val="en-GB"/>
        </w:rPr>
        <w:t xml:space="preserve">.  </w:t>
      </w:r>
    </w:p>
    <w:p w:rsidR="002B210E" w:rsidRPr="00E764D6" w:rsidRDefault="006E40AA" w:rsidP="006E40AA">
      <w:pPr>
        <w:rPr>
          <w:rFonts w:asciiTheme="minorHAnsi" w:hAnsiTheme="minorHAnsi"/>
          <w:lang w:val="en-GB"/>
        </w:rPr>
      </w:pPr>
      <w:r w:rsidRPr="00E764D6">
        <w:rPr>
          <w:rFonts w:asciiTheme="minorHAnsi" w:hAnsiTheme="minorHAnsi"/>
          <w:lang w:val="en-GB"/>
        </w:rPr>
        <w:t xml:space="preserve">Another distinctive feature of the United States system lies in the </w:t>
      </w:r>
      <w:r w:rsidR="00080242" w:rsidRPr="00E764D6">
        <w:rPr>
          <w:rFonts w:asciiTheme="minorHAnsi" w:hAnsiTheme="minorHAnsi"/>
          <w:lang w:val="en-GB"/>
        </w:rPr>
        <w:t>practice</w:t>
      </w:r>
      <w:r w:rsidRPr="00E764D6">
        <w:rPr>
          <w:rFonts w:asciiTheme="minorHAnsi" w:hAnsiTheme="minorHAnsi"/>
          <w:lang w:val="en-GB"/>
        </w:rPr>
        <w:t xml:space="preserve"> judicial review: after a standard has been proposed, it can come under challenge by industry and the unions, which determine whether it is too lax or too stringent.  </w:t>
      </w:r>
      <w:r w:rsidR="00080242" w:rsidRPr="00E764D6">
        <w:rPr>
          <w:rFonts w:asciiTheme="minorHAnsi" w:hAnsiTheme="minorHAnsi"/>
          <w:lang w:val="en-GB"/>
        </w:rPr>
        <w:t xml:space="preserve">What the reviewing courts are looking for is whether, in the setting of the standard, </w:t>
      </w:r>
      <w:r w:rsidR="00BD0C7F" w:rsidRPr="00E764D6">
        <w:rPr>
          <w:rFonts w:asciiTheme="minorHAnsi" w:hAnsiTheme="minorHAnsi"/>
          <w:lang w:val="en-GB"/>
        </w:rPr>
        <w:t>the agency has</w:t>
      </w:r>
      <w:r w:rsidRPr="00E764D6">
        <w:rPr>
          <w:rFonts w:asciiTheme="minorHAnsi" w:hAnsiTheme="minorHAnsi"/>
          <w:lang w:val="en-GB"/>
        </w:rPr>
        <w:t xml:space="preserve"> satisfied the policy judgement made by Congress, when the issues involved are on frontiers of scientific knowledge?  In </w:t>
      </w:r>
      <w:r w:rsidR="00080242" w:rsidRPr="00E764D6">
        <w:rPr>
          <w:rFonts w:asciiTheme="minorHAnsi" w:hAnsiTheme="minorHAnsi"/>
          <w:lang w:val="en-GB"/>
        </w:rPr>
        <w:t>the area of protecting workers from toxic materials</w:t>
      </w:r>
      <w:r w:rsidRPr="00E764D6">
        <w:rPr>
          <w:rFonts w:asciiTheme="minorHAnsi" w:hAnsiTheme="minorHAnsi"/>
          <w:lang w:val="en-GB"/>
        </w:rPr>
        <w:t xml:space="preserve">, there is </w:t>
      </w:r>
      <w:r w:rsidR="00072CD8" w:rsidRPr="00E764D6">
        <w:rPr>
          <w:rFonts w:asciiTheme="minorHAnsi" w:hAnsiTheme="minorHAnsi"/>
          <w:lang w:val="en-GB"/>
        </w:rPr>
        <w:t xml:space="preserve">often </w:t>
      </w:r>
      <w:r w:rsidRPr="00E764D6">
        <w:rPr>
          <w:rFonts w:asciiTheme="minorHAnsi" w:hAnsiTheme="minorHAnsi"/>
          <w:lang w:val="en-GB"/>
        </w:rPr>
        <w:t xml:space="preserve">no strong established knowledge </w:t>
      </w:r>
      <w:r w:rsidR="00080242" w:rsidRPr="00E764D6">
        <w:rPr>
          <w:rFonts w:asciiTheme="minorHAnsi" w:hAnsiTheme="minorHAnsi"/>
          <w:lang w:val="en-GB"/>
        </w:rPr>
        <w:t>but</w:t>
      </w:r>
      <w:r w:rsidRPr="00E764D6">
        <w:rPr>
          <w:rFonts w:asciiTheme="minorHAnsi" w:hAnsiTheme="minorHAnsi"/>
          <w:lang w:val="en-GB"/>
        </w:rPr>
        <w:t xml:space="preserve">, instead, </w:t>
      </w:r>
      <w:r w:rsidR="00080242" w:rsidRPr="00E764D6">
        <w:rPr>
          <w:rFonts w:asciiTheme="minorHAnsi" w:hAnsiTheme="minorHAnsi"/>
          <w:lang w:val="en-GB"/>
        </w:rPr>
        <w:t xml:space="preserve">there is </w:t>
      </w:r>
      <w:r w:rsidRPr="00E764D6">
        <w:rPr>
          <w:rFonts w:asciiTheme="minorHAnsi" w:hAnsiTheme="minorHAnsi"/>
          <w:lang w:val="en-GB"/>
        </w:rPr>
        <w:t xml:space="preserve">an indication that problems exist, but with no final answers. </w:t>
      </w:r>
    </w:p>
    <w:p w:rsidR="006E40AA" w:rsidRPr="00E764D6" w:rsidRDefault="006E40AA">
      <w:pPr>
        <w:rPr>
          <w:rFonts w:asciiTheme="minorHAnsi" w:hAnsiTheme="minorHAnsi"/>
          <w:lang w:val="en-GB"/>
        </w:rPr>
      </w:pPr>
      <w:r w:rsidRPr="00E764D6">
        <w:rPr>
          <w:rFonts w:asciiTheme="minorHAnsi" w:hAnsiTheme="minorHAnsi"/>
          <w:lang w:val="en-GB"/>
        </w:rPr>
        <w:t>The courts specifically endorse</w:t>
      </w:r>
      <w:r w:rsidR="00080242" w:rsidRPr="00E764D6">
        <w:rPr>
          <w:rFonts w:asciiTheme="minorHAnsi" w:hAnsiTheme="minorHAnsi"/>
          <w:lang w:val="en-GB"/>
        </w:rPr>
        <w:t>d</w:t>
      </w:r>
      <w:r w:rsidRPr="00E764D6">
        <w:rPr>
          <w:rFonts w:asciiTheme="minorHAnsi" w:hAnsiTheme="minorHAnsi"/>
          <w:lang w:val="en-GB"/>
        </w:rPr>
        <w:t xml:space="preserve"> </w:t>
      </w:r>
      <w:r w:rsidR="002B210E" w:rsidRPr="00E764D6">
        <w:rPr>
          <w:rFonts w:asciiTheme="minorHAnsi" w:hAnsiTheme="minorHAnsi"/>
          <w:lang w:val="en-GB"/>
        </w:rPr>
        <w:t xml:space="preserve">the regulatory agencies </w:t>
      </w:r>
      <w:r w:rsidRPr="00E764D6">
        <w:rPr>
          <w:rFonts w:asciiTheme="minorHAnsi" w:hAnsiTheme="minorHAnsi"/>
          <w:lang w:val="en-GB"/>
        </w:rPr>
        <w:t xml:space="preserve">erring on the side of caution, whether with </w:t>
      </w:r>
      <w:r w:rsidR="002B210E" w:rsidRPr="00E764D6">
        <w:rPr>
          <w:rFonts w:asciiTheme="minorHAnsi" w:hAnsiTheme="minorHAnsi"/>
          <w:lang w:val="en-GB"/>
        </w:rPr>
        <w:t xml:space="preserve">worker exposure to </w:t>
      </w:r>
      <w:r w:rsidRPr="00E764D6">
        <w:rPr>
          <w:rFonts w:asciiTheme="minorHAnsi" w:hAnsiTheme="minorHAnsi"/>
          <w:lang w:val="en-GB"/>
        </w:rPr>
        <w:t xml:space="preserve">asbestos, </w:t>
      </w:r>
      <w:r w:rsidR="002B210E" w:rsidRPr="00E764D6">
        <w:rPr>
          <w:rFonts w:asciiTheme="minorHAnsi" w:hAnsiTheme="minorHAnsi"/>
          <w:lang w:val="en-GB"/>
        </w:rPr>
        <w:t xml:space="preserve">or community exposure to </w:t>
      </w:r>
      <w:r w:rsidRPr="00E764D6">
        <w:rPr>
          <w:rFonts w:asciiTheme="minorHAnsi" w:hAnsiTheme="minorHAnsi"/>
          <w:lang w:val="en-GB"/>
        </w:rPr>
        <w:t>SO2, NOX</w:t>
      </w:r>
      <w:r w:rsidR="002B210E" w:rsidRPr="00E764D6">
        <w:rPr>
          <w:rFonts w:asciiTheme="minorHAnsi" w:hAnsiTheme="minorHAnsi"/>
          <w:lang w:val="en-GB"/>
        </w:rPr>
        <w:t>,</w:t>
      </w:r>
      <w:r w:rsidRPr="00E764D6">
        <w:rPr>
          <w:rFonts w:asciiTheme="minorHAnsi" w:hAnsiTheme="minorHAnsi"/>
          <w:lang w:val="en-GB"/>
        </w:rPr>
        <w:t xml:space="preserve"> particulates, ozone, etc. </w:t>
      </w:r>
      <w:r w:rsidR="00BD0C7F" w:rsidRPr="00E764D6">
        <w:rPr>
          <w:rFonts w:asciiTheme="minorHAnsi" w:hAnsiTheme="minorHAnsi"/>
          <w:lang w:val="en-GB"/>
        </w:rPr>
        <w:t xml:space="preserve">The determination of feasibility allowed the agencies to consider the likelihood that the needed technology would emerge or be developed in the future; it did not have to be in existence at the time of the regulation. </w:t>
      </w:r>
      <w:r w:rsidR="002B210E" w:rsidRPr="00E764D6">
        <w:rPr>
          <w:rFonts w:asciiTheme="minorHAnsi" w:hAnsiTheme="minorHAnsi"/>
          <w:lang w:val="en-GB"/>
        </w:rPr>
        <w:t xml:space="preserve">In the Clean Air Act, my second example of a precautionary approach in US </w:t>
      </w:r>
      <w:r w:rsidR="00BD0C7F" w:rsidRPr="00E764D6">
        <w:rPr>
          <w:rFonts w:asciiTheme="minorHAnsi" w:hAnsiTheme="minorHAnsi"/>
          <w:lang w:val="en-GB"/>
        </w:rPr>
        <w:t>law, the</w:t>
      </w:r>
      <w:r w:rsidR="002B210E" w:rsidRPr="00E764D6">
        <w:rPr>
          <w:rFonts w:asciiTheme="minorHAnsi" w:hAnsiTheme="minorHAnsi"/>
          <w:lang w:val="en-GB"/>
        </w:rPr>
        <w:t xml:space="preserve"> </w:t>
      </w:r>
      <w:r w:rsidRPr="00E764D6">
        <w:rPr>
          <w:rFonts w:asciiTheme="minorHAnsi" w:hAnsiTheme="minorHAnsi"/>
          <w:lang w:val="en-GB"/>
        </w:rPr>
        <w:t xml:space="preserve">aim of Congress was </w:t>
      </w:r>
      <w:r w:rsidR="002B210E" w:rsidRPr="00E764D6">
        <w:rPr>
          <w:rFonts w:asciiTheme="minorHAnsi" w:hAnsiTheme="minorHAnsi"/>
          <w:lang w:val="en-GB"/>
        </w:rPr>
        <w:t>“</w:t>
      </w:r>
      <w:r w:rsidRPr="00E764D6">
        <w:rPr>
          <w:rFonts w:asciiTheme="minorHAnsi" w:hAnsiTheme="minorHAnsi"/>
          <w:lang w:val="en-GB"/>
        </w:rPr>
        <w:t>to protect public health with an adequate margin of safety through ambient standards, not taking into account costs</w:t>
      </w:r>
      <w:r w:rsidR="002B210E" w:rsidRPr="00E764D6">
        <w:rPr>
          <w:rFonts w:asciiTheme="minorHAnsi" w:hAnsiTheme="minorHAnsi"/>
          <w:lang w:val="en-GB"/>
        </w:rPr>
        <w:t>”</w:t>
      </w:r>
      <w:r w:rsidRPr="00E764D6">
        <w:rPr>
          <w:rFonts w:asciiTheme="minorHAnsi" w:hAnsiTheme="minorHAnsi"/>
          <w:lang w:val="en-GB"/>
        </w:rPr>
        <w:t xml:space="preserve">.  This was not because the latter were of no importance, but because Congress </w:t>
      </w:r>
      <w:r w:rsidR="002B210E" w:rsidRPr="00E764D6">
        <w:rPr>
          <w:rFonts w:asciiTheme="minorHAnsi" w:hAnsiTheme="minorHAnsi"/>
          <w:lang w:val="en-GB"/>
        </w:rPr>
        <w:t>made a judgement</w:t>
      </w:r>
      <w:r w:rsidRPr="00E764D6">
        <w:rPr>
          <w:rFonts w:asciiTheme="minorHAnsi" w:hAnsiTheme="minorHAnsi"/>
          <w:lang w:val="en-GB"/>
        </w:rPr>
        <w:t xml:space="preserve"> that the </w:t>
      </w:r>
      <w:r w:rsidR="002B210E" w:rsidRPr="00E764D6">
        <w:rPr>
          <w:rFonts w:asciiTheme="minorHAnsi" w:hAnsiTheme="minorHAnsi"/>
          <w:lang w:val="en-GB"/>
        </w:rPr>
        <w:t xml:space="preserve">protection of public health could well be achieved at the level of </w:t>
      </w:r>
      <w:r w:rsidRPr="00E764D6">
        <w:rPr>
          <w:rFonts w:asciiTheme="minorHAnsi" w:hAnsiTheme="minorHAnsi"/>
          <w:lang w:val="en-GB"/>
        </w:rPr>
        <w:t xml:space="preserve">protection </w:t>
      </w:r>
      <w:r w:rsidR="002B210E" w:rsidRPr="00E764D6">
        <w:rPr>
          <w:rFonts w:asciiTheme="minorHAnsi" w:hAnsiTheme="minorHAnsi"/>
          <w:lang w:val="en-GB"/>
        </w:rPr>
        <w:t>needed</w:t>
      </w:r>
      <w:r w:rsidRPr="00E764D6">
        <w:rPr>
          <w:rFonts w:asciiTheme="minorHAnsi" w:hAnsiTheme="minorHAnsi"/>
          <w:lang w:val="en-GB"/>
        </w:rPr>
        <w:t xml:space="preserve"> </w:t>
      </w:r>
    </w:p>
    <w:p w:rsidR="006E40AA" w:rsidRPr="00E764D6" w:rsidRDefault="006E40AA" w:rsidP="006E40AA">
      <w:pPr>
        <w:rPr>
          <w:rFonts w:asciiTheme="minorHAnsi" w:hAnsiTheme="minorHAnsi"/>
          <w:lang w:val="en-GB"/>
        </w:rPr>
      </w:pPr>
      <w:r w:rsidRPr="00E764D6">
        <w:rPr>
          <w:rFonts w:asciiTheme="minorHAnsi" w:hAnsiTheme="minorHAnsi"/>
          <w:lang w:val="en-GB"/>
        </w:rPr>
        <w:t xml:space="preserve">In 1980, the Court of Appeals directed the EPA Administrator to err on the side of caution in making judgements on </w:t>
      </w:r>
      <w:r w:rsidR="002B210E" w:rsidRPr="00E764D6">
        <w:rPr>
          <w:rFonts w:asciiTheme="minorHAnsi" w:hAnsiTheme="minorHAnsi"/>
          <w:lang w:val="en-GB"/>
        </w:rPr>
        <w:t xml:space="preserve">airborne </w:t>
      </w:r>
      <w:r w:rsidRPr="00E764D6">
        <w:rPr>
          <w:rFonts w:asciiTheme="minorHAnsi" w:hAnsiTheme="minorHAnsi"/>
          <w:lang w:val="en-GB"/>
        </w:rPr>
        <w:t>lead</w:t>
      </w:r>
      <w:r w:rsidR="00674929" w:rsidRPr="00E764D6">
        <w:rPr>
          <w:rFonts w:asciiTheme="minorHAnsi" w:hAnsiTheme="minorHAnsi"/>
          <w:lang w:val="en-GB"/>
        </w:rPr>
        <w:t xml:space="preserve"> from </w:t>
      </w:r>
      <w:r w:rsidR="001C7266" w:rsidRPr="00E764D6">
        <w:rPr>
          <w:rFonts w:asciiTheme="minorHAnsi" w:hAnsiTheme="minorHAnsi"/>
          <w:lang w:val="en-GB"/>
        </w:rPr>
        <w:t>using lead in petrol</w:t>
      </w:r>
      <w:r w:rsidRPr="00E764D6">
        <w:rPr>
          <w:rFonts w:asciiTheme="minorHAnsi" w:hAnsiTheme="minorHAnsi"/>
          <w:lang w:val="en-GB"/>
        </w:rPr>
        <w:t>, in what was clearly a mandate, and not a recommendation.  Congress stated further that the rules established should take into account the sensitive populations, rather than the average</w:t>
      </w:r>
      <w:r w:rsidR="002B210E" w:rsidRPr="00E764D6">
        <w:rPr>
          <w:rFonts w:asciiTheme="minorHAnsi" w:hAnsiTheme="minorHAnsi"/>
          <w:lang w:val="en-GB"/>
        </w:rPr>
        <w:t xml:space="preserve"> person</w:t>
      </w:r>
      <w:r w:rsidRPr="00E764D6">
        <w:rPr>
          <w:rFonts w:asciiTheme="minorHAnsi" w:hAnsiTheme="minorHAnsi"/>
          <w:lang w:val="en-GB"/>
        </w:rPr>
        <w:t>, as well as allow</w:t>
      </w:r>
      <w:r w:rsidR="002B210E" w:rsidRPr="00E764D6">
        <w:rPr>
          <w:rFonts w:asciiTheme="minorHAnsi" w:hAnsiTheme="minorHAnsi"/>
          <w:lang w:val="en-GB"/>
        </w:rPr>
        <w:t>ing</w:t>
      </w:r>
      <w:r w:rsidRPr="00E764D6">
        <w:rPr>
          <w:rFonts w:asciiTheme="minorHAnsi" w:hAnsiTheme="minorHAnsi"/>
          <w:lang w:val="en-GB"/>
        </w:rPr>
        <w:t xml:space="preserve"> an adequate margin of safety in setting primary air quality standards, in order </w:t>
      </w:r>
      <w:r w:rsidR="002B210E" w:rsidRPr="00E764D6">
        <w:rPr>
          <w:rFonts w:asciiTheme="minorHAnsi" w:hAnsiTheme="minorHAnsi"/>
          <w:lang w:val="en-GB"/>
        </w:rPr>
        <w:t>“</w:t>
      </w:r>
      <w:r w:rsidRPr="00E764D6">
        <w:rPr>
          <w:rFonts w:asciiTheme="minorHAnsi" w:hAnsiTheme="minorHAnsi"/>
          <w:lang w:val="en-GB"/>
        </w:rPr>
        <w:t>to provide some protection against effects not yet uncovered by research</w:t>
      </w:r>
      <w:r w:rsidR="002B210E" w:rsidRPr="00E764D6">
        <w:rPr>
          <w:rFonts w:asciiTheme="minorHAnsi" w:hAnsiTheme="minorHAnsi"/>
          <w:lang w:val="en-GB"/>
        </w:rPr>
        <w:t>”</w:t>
      </w:r>
      <w:r w:rsidRPr="00E764D6">
        <w:rPr>
          <w:rFonts w:asciiTheme="minorHAnsi" w:hAnsiTheme="minorHAnsi"/>
          <w:lang w:val="en-GB"/>
        </w:rPr>
        <w:t xml:space="preserve">.  While not explicitly referred to as such, this is </w:t>
      </w:r>
      <w:r w:rsidR="002B210E" w:rsidRPr="00E764D6">
        <w:rPr>
          <w:rFonts w:asciiTheme="minorHAnsi" w:hAnsiTheme="minorHAnsi"/>
          <w:lang w:val="en-GB"/>
        </w:rPr>
        <w:t xml:space="preserve">requiring </w:t>
      </w:r>
      <w:r w:rsidRPr="00E764D6">
        <w:rPr>
          <w:rFonts w:asciiTheme="minorHAnsi" w:hAnsiTheme="minorHAnsi"/>
          <w:lang w:val="en-GB"/>
        </w:rPr>
        <w:t xml:space="preserve">the precautionary principle </w:t>
      </w:r>
      <w:r w:rsidR="002B210E" w:rsidRPr="00E764D6">
        <w:rPr>
          <w:rFonts w:asciiTheme="minorHAnsi" w:hAnsiTheme="minorHAnsi"/>
          <w:lang w:val="en-GB"/>
        </w:rPr>
        <w:t xml:space="preserve">to </w:t>
      </w:r>
      <w:r w:rsidRPr="00E764D6">
        <w:rPr>
          <w:rFonts w:asciiTheme="minorHAnsi" w:hAnsiTheme="minorHAnsi"/>
          <w:lang w:val="en-GB"/>
        </w:rPr>
        <w:t>be</w:t>
      </w:r>
      <w:r w:rsidR="002B210E" w:rsidRPr="00E764D6">
        <w:rPr>
          <w:rFonts w:asciiTheme="minorHAnsi" w:hAnsiTheme="minorHAnsi"/>
          <w:lang w:val="en-GB"/>
        </w:rPr>
        <w:t xml:space="preserve"> applied.</w:t>
      </w:r>
      <w:r w:rsidRPr="00E764D6">
        <w:rPr>
          <w:rFonts w:asciiTheme="minorHAnsi" w:hAnsiTheme="minorHAnsi"/>
          <w:lang w:val="en-GB"/>
        </w:rPr>
        <w:t xml:space="preserve"> In our joint experience of regulating environment</w:t>
      </w:r>
      <w:r w:rsidR="00674929" w:rsidRPr="00E764D6">
        <w:rPr>
          <w:rFonts w:asciiTheme="minorHAnsi" w:hAnsiTheme="minorHAnsi"/>
          <w:lang w:val="en-GB"/>
        </w:rPr>
        <w:t>al</w:t>
      </w:r>
      <w:r w:rsidRPr="00E764D6">
        <w:rPr>
          <w:rFonts w:asciiTheme="minorHAnsi" w:hAnsiTheme="minorHAnsi"/>
          <w:lang w:val="en-GB"/>
        </w:rPr>
        <w:t xml:space="preserve"> hazards, the whisper of </w:t>
      </w:r>
      <w:r w:rsidR="001C7266" w:rsidRPr="00E764D6">
        <w:rPr>
          <w:rFonts w:asciiTheme="minorHAnsi" w:hAnsiTheme="minorHAnsi"/>
          <w:lang w:val="en-GB"/>
        </w:rPr>
        <w:t>possible harm</w:t>
      </w:r>
      <w:r w:rsidRPr="00E764D6">
        <w:rPr>
          <w:rFonts w:asciiTheme="minorHAnsi" w:hAnsiTheme="minorHAnsi"/>
          <w:lang w:val="en-GB"/>
        </w:rPr>
        <w:t xml:space="preserve"> </w:t>
      </w:r>
      <w:r w:rsidR="001C7266" w:rsidRPr="00E764D6">
        <w:rPr>
          <w:rFonts w:asciiTheme="minorHAnsi" w:hAnsiTheme="minorHAnsi"/>
          <w:lang w:val="en-GB"/>
        </w:rPr>
        <w:t xml:space="preserve">ultimately turns </w:t>
      </w:r>
      <w:r w:rsidRPr="00E764D6">
        <w:rPr>
          <w:rFonts w:asciiTheme="minorHAnsi" w:hAnsiTheme="minorHAnsi"/>
          <w:lang w:val="en-GB"/>
        </w:rPr>
        <w:t>into a shout. When dealing with health safety, epidemiology and toxicology, it is essential to understand that only the robust effects are picked up upon</w:t>
      </w:r>
      <w:r w:rsidR="001C7266" w:rsidRPr="00E764D6">
        <w:rPr>
          <w:rFonts w:asciiTheme="minorHAnsi" w:hAnsiTheme="minorHAnsi"/>
          <w:lang w:val="en-GB"/>
        </w:rPr>
        <w:t xml:space="preserve"> by epidemiology</w:t>
      </w:r>
      <w:r w:rsidRPr="00E764D6">
        <w:rPr>
          <w:rFonts w:asciiTheme="minorHAnsi" w:hAnsiTheme="minorHAnsi"/>
          <w:lang w:val="en-GB"/>
        </w:rPr>
        <w:t xml:space="preserve">. </w:t>
      </w:r>
      <w:r w:rsidR="001C7266" w:rsidRPr="00E764D6">
        <w:rPr>
          <w:rFonts w:asciiTheme="minorHAnsi" w:hAnsiTheme="minorHAnsi"/>
          <w:lang w:val="en-GB"/>
        </w:rPr>
        <w:t xml:space="preserve">In the case of lead, ambient </w:t>
      </w:r>
      <w:r w:rsidRPr="00E764D6">
        <w:rPr>
          <w:rFonts w:asciiTheme="minorHAnsi" w:hAnsiTheme="minorHAnsi"/>
          <w:lang w:val="en-GB"/>
        </w:rPr>
        <w:t xml:space="preserve">air exposure ceilings, previously set at 1.5 </w:t>
      </w:r>
      <w:r w:rsidR="001C7266" w:rsidRPr="00E764D6">
        <w:rPr>
          <w:rFonts w:asciiTheme="minorHAnsi" w:hAnsiTheme="minorHAnsi"/>
          <w:lang w:val="en-GB"/>
        </w:rPr>
        <w:t>micro</w:t>
      </w:r>
      <w:r w:rsidRPr="00E764D6">
        <w:rPr>
          <w:rFonts w:asciiTheme="minorHAnsi" w:hAnsiTheme="minorHAnsi"/>
          <w:lang w:val="en-GB"/>
        </w:rPr>
        <w:t xml:space="preserve">grams per cubic metre, have since fallen to 0.15, following the emergence of new data. </w:t>
      </w:r>
      <w:r w:rsidR="001C7266" w:rsidRPr="00E764D6">
        <w:rPr>
          <w:rFonts w:asciiTheme="minorHAnsi" w:hAnsiTheme="minorHAnsi"/>
          <w:lang w:val="en-GB"/>
        </w:rPr>
        <w:t xml:space="preserve">In its seminal work on </w:t>
      </w:r>
      <w:r w:rsidR="00DD73A7" w:rsidRPr="00E764D6">
        <w:rPr>
          <w:rFonts w:asciiTheme="minorHAnsi" w:hAnsiTheme="minorHAnsi"/>
          <w:lang w:val="en-GB"/>
        </w:rPr>
        <w:t>L</w:t>
      </w:r>
      <w:r w:rsidR="001C7266" w:rsidRPr="00E764D6">
        <w:rPr>
          <w:rFonts w:asciiTheme="minorHAnsi" w:hAnsiTheme="minorHAnsi"/>
          <w:lang w:val="en-GB"/>
        </w:rPr>
        <w:t xml:space="preserve">ate </w:t>
      </w:r>
      <w:r w:rsidR="00DD73A7" w:rsidRPr="00E764D6">
        <w:rPr>
          <w:rFonts w:asciiTheme="minorHAnsi" w:hAnsiTheme="minorHAnsi"/>
          <w:lang w:val="en-GB"/>
        </w:rPr>
        <w:t>L</w:t>
      </w:r>
      <w:r w:rsidR="001C7266" w:rsidRPr="00E764D6">
        <w:rPr>
          <w:rFonts w:asciiTheme="minorHAnsi" w:hAnsiTheme="minorHAnsi"/>
          <w:lang w:val="en-GB"/>
        </w:rPr>
        <w:t xml:space="preserve">essons from </w:t>
      </w:r>
      <w:r w:rsidR="00DD73A7" w:rsidRPr="00E764D6">
        <w:rPr>
          <w:rFonts w:asciiTheme="minorHAnsi" w:hAnsiTheme="minorHAnsi"/>
          <w:lang w:val="en-GB"/>
        </w:rPr>
        <w:t>E</w:t>
      </w:r>
      <w:r w:rsidR="001C7266" w:rsidRPr="00E764D6">
        <w:rPr>
          <w:rFonts w:asciiTheme="minorHAnsi" w:hAnsiTheme="minorHAnsi"/>
          <w:lang w:val="en-GB"/>
        </w:rPr>
        <w:t xml:space="preserve">arly </w:t>
      </w:r>
      <w:r w:rsidR="00DD73A7" w:rsidRPr="00E764D6">
        <w:rPr>
          <w:rFonts w:asciiTheme="minorHAnsi" w:hAnsiTheme="minorHAnsi"/>
          <w:lang w:val="en-GB"/>
        </w:rPr>
        <w:t>W</w:t>
      </w:r>
      <w:r w:rsidR="001C7266" w:rsidRPr="00E764D6">
        <w:rPr>
          <w:rFonts w:asciiTheme="minorHAnsi" w:hAnsiTheme="minorHAnsi"/>
          <w:lang w:val="en-GB"/>
        </w:rPr>
        <w:t xml:space="preserve">arnings, the European Environmental Agency has </w:t>
      </w:r>
      <w:r w:rsidR="00BD0C7F" w:rsidRPr="00E764D6">
        <w:rPr>
          <w:rFonts w:asciiTheme="minorHAnsi" w:hAnsiTheme="minorHAnsi"/>
          <w:lang w:val="en-GB"/>
        </w:rPr>
        <w:t xml:space="preserve">forcefully </w:t>
      </w:r>
      <w:r w:rsidR="001C7266" w:rsidRPr="00E764D6">
        <w:rPr>
          <w:rFonts w:asciiTheme="minorHAnsi" w:hAnsiTheme="minorHAnsi"/>
          <w:lang w:val="en-GB"/>
        </w:rPr>
        <w:t>documented this universal principle which underlies the rationale for the precautionary principle.</w:t>
      </w:r>
    </w:p>
    <w:p w:rsidR="006E40AA" w:rsidRPr="00E764D6" w:rsidRDefault="006E40AA" w:rsidP="006E40AA">
      <w:pPr>
        <w:rPr>
          <w:rFonts w:asciiTheme="majorHAnsi" w:hAnsiTheme="majorHAnsi"/>
          <w:sz w:val="28"/>
          <w:lang w:val="en-GB"/>
        </w:rPr>
      </w:pPr>
      <w:r w:rsidRPr="00E764D6">
        <w:rPr>
          <w:rFonts w:asciiTheme="majorHAnsi" w:hAnsiTheme="majorHAnsi"/>
          <w:sz w:val="28"/>
          <w:lang w:val="en-GB"/>
        </w:rPr>
        <w:t>Innovation</w:t>
      </w:r>
    </w:p>
    <w:p w:rsidR="006E40AA" w:rsidRPr="00E764D6" w:rsidRDefault="006E40AA" w:rsidP="006E40AA">
      <w:pPr>
        <w:rPr>
          <w:rFonts w:asciiTheme="minorHAnsi" w:hAnsiTheme="minorHAnsi"/>
          <w:lang w:val="en-GB"/>
        </w:rPr>
      </w:pPr>
      <w:r w:rsidRPr="00E764D6">
        <w:rPr>
          <w:rFonts w:asciiTheme="minorHAnsi" w:hAnsiTheme="minorHAnsi"/>
          <w:lang w:val="en-GB"/>
        </w:rPr>
        <w:t xml:space="preserve">Much has been said about the effects of regulation on innovation. Michael Porter, of Harvard University, noted that stringent regulation stimulates incumbents to develop new technologies. The regulated firms </w:t>
      </w:r>
      <w:r w:rsidR="00DD73A7" w:rsidRPr="00E764D6">
        <w:rPr>
          <w:rFonts w:asciiTheme="minorHAnsi" w:hAnsiTheme="minorHAnsi"/>
          <w:lang w:val="en-GB"/>
        </w:rPr>
        <w:t xml:space="preserve">utilize or </w:t>
      </w:r>
      <w:r w:rsidRPr="00E764D6">
        <w:rPr>
          <w:rFonts w:asciiTheme="minorHAnsi" w:hAnsiTheme="minorHAnsi"/>
          <w:lang w:val="en-GB"/>
        </w:rPr>
        <w:t xml:space="preserve">develop slightly different inputs, process changes and process formulations; according to Porter, when these incremental improvements are made, companies </w:t>
      </w:r>
      <w:r w:rsidR="00DD73A7" w:rsidRPr="00E764D6">
        <w:rPr>
          <w:rFonts w:asciiTheme="minorHAnsi" w:hAnsiTheme="minorHAnsi"/>
          <w:lang w:val="en-GB"/>
        </w:rPr>
        <w:t xml:space="preserve">also reduced the costs of </w:t>
      </w:r>
      <w:r w:rsidRPr="00E764D6">
        <w:rPr>
          <w:rFonts w:asciiTheme="minorHAnsi" w:hAnsiTheme="minorHAnsi"/>
          <w:lang w:val="en-GB"/>
        </w:rPr>
        <w:t xml:space="preserve">water, energy and materials, thus enjoying cost-offsetting that made innovation in itself profitable.   We, at MIT, saw first and foremost that </w:t>
      </w:r>
      <w:r w:rsidR="00DD73A7" w:rsidRPr="00E764D6">
        <w:rPr>
          <w:rFonts w:asciiTheme="minorHAnsi" w:hAnsiTheme="minorHAnsi"/>
          <w:lang w:val="en-GB"/>
        </w:rPr>
        <w:t xml:space="preserve">as a result of very stringent regulation, </w:t>
      </w:r>
      <w:r w:rsidRPr="00E764D6">
        <w:rPr>
          <w:rFonts w:asciiTheme="minorHAnsi" w:hAnsiTheme="minorHAnsi"/>
          <w:lang w:val="en-GB"/>
        </w:rPr>
        <w:t xml:space="preserve">dramatically-different products </w:t>
      </w:r>
      <w:r w:rsidR="00DD73A7" w:rsidRPr="00E764D6">
        <w:rPr>
          <w:rFonts w:asciiTheme="minorHAnsi" w:hAnsiTheme="minorHAnsi"/>
          <w:lang w:val="en-GB"/>
        </w:rPr>
        <w:t xml:space="preserve">and processed </w:t>
      </w:r>
      <w:r w:rsidRPr="00E764D6">
        <w:rPr>
          <w:rFonts w:asciiTheme="minorHAnsi" w:hAnsiTheme="minorHAnsi"/>
          <w:lang w:val="en-GB"/>
        </w:rPr>
        <w:t xml:space="preserve">were </w:t>
      </w:r>
      <w:r w:rsidR="00DD73A7" w:rsidRPr="00E764D6">
        <w:rPr>
          <w:rFonts w:asciiTheme="minorHAnsi" w:hAnsiTheme="minorHAnsi"/>
          <w:lang w:val="en-GB"/>
        </w:rPr>
        <w:t>developed – principally by non-incumbents, i.e., new entrants -- consequentially</w:t>
      </w:r>
      <w:r w:rsidRPr="00E764D6">
        <w:rPr>
          <w:rFonts w:asciiTheme="minorHAnsi" w:hAnsiTheme="minorHAnsi"/>
          <w:lang w:val="en-GB"/>
        </w:rPr>
        <w:t xml:space="preserve"> disrupting the </w:t>
      </w:r>
      <w:r w:rsidR="00DD73A7" w:rsidRPr="00E764D6">
        <w:rPr>
          <w:rFonts w:asciiTheme="minorHAnsi" w:hAnsiTheme="minorHAnsi"/>
          <w:lang w:val="en-GB"/>
        </w:rPr>
        <w:t>existing market</w:t>
      </w:r>
      <w:r w:rsidRPr="00E764D6">
        <w:rPr>
          <w:rFonts w:asciiTheme="minorHAnsi" w:hAnsiTheme="minorHAnsi"/>
          <w:lang w:val="en-GB"/>
        </w:rPr>
        <w:t xml:space="preserve">.  The process of </w:t>
      </w:r>
      <w:r w:rsidR="00DD73A7" w:rsidRPr="00E764D6">
        <w:rPr>
          <w:rFonts w:asciiTheme="minorHAnsi" w:hAnsiTheme="minorHAnsi"/>
          <w:lang w:val="en-GB"/>
        </w:rPr>
        <w:t xml:space="preserve">regulation </w:t>
      </w:r>
      <w:r w:rsidRPr="00E764D6">
        <w:rPr>
          <w:rFonts w:asciiTheme="minorHAnsi" w:hAnsiTheme="minorHAnsi"/>
          <w:lang w:val="en-GB"/>
        </w:rPr>
        <w:t xml:space="preserve">stimulating technology </w:t>
      </w:r>
      <w:r w:rsidR="00DD73A7" w:rsidRPr="00E764D6">
        <w:rPr>
          <w:rFonts w:asciiTheme="minorHAnsi" w:hAnsiTheme="minorHAnsi"/>
          <w:lang w:val="en-GB"/>
        </w:rPr>
        <w:t xml:space="preserve">– what some call technology forcing -- </w:t>
      </w:r>
      <w:r w:rsidRPr="00E764D6">
        <w:rPr>
          <w:rFonts w:asciiTheme="minorHAnsi" w:hAnsiTheme="minorHAnsi"/>
          <w:lang w:val="en-GB"/>
        </w:rPr>
        <w:t xml:space="preserve">has been extensively documented from </w:t>
      </w:r>
      <w:r w:rsidR="00DD73A7" w:rsidRPr="00E764D6">
        <w:rPr>
          <w:rFonts w:asciiTheme="minorHAnsi" w:hAnsiTheme="minorHAnsi"/>
          <w:lang w:val="en-GB"/>
        </w:rPr>
        <w:t xml:space="preserve">studies in </w:t>
      </w:r>
      <w:r w:rsidRPr="00E764D6">
        <w:rPr>
          <w:rFonts w:asciiTheme="minorHAnsi" w:hAnsiTheme="minorHAnsi"/>
          <w:lang w:val="en-GB"/>
        </w:rPr>
        <w:t xml:space="preserve">the United States </w:t>
      </w:r>
      <w:r w:rsidR="00DD73A7" w:rsidRPr="00E764D6">
        <w:rPr>
          <w:rFonts w:asciiTheme="minorHAnsi" w:hAnsiTheme="minorHAnsi"/>
          <w:lang w:val="en-GB"/>
        </w:rPr>
        <w:t xml:space="preserve">and in </w:t>
      </w:r>
      <w:r w:rsidRPr="00E764D6">
        <w:rPr>
          <w:rFonts w:asciiTheme="minorHAnsi" w:hAnsiTheme="minorHAnsi"/>
          <w:lang w:val="en-GB"/>
        </w:rPr>
        <w:t>Europe</w:t>
      </w:r>
      <w:r w:rsidR="00DD73A7" w:rsidRPr="00E764D6">
        <w:rPr>
          <w:rFonts w:asciiTheme="minorHAnsi" w:hAnsiTheme="minorHAnsi"/>
          <w:lang w:val="en-GB"/>
        </w:rPr>
        <w:t>.</w:t>
      </w:r>
      <w:r w:rsidRPr="00E764D6">
        <w:rPr>
          <w:rFonts w:asciiTheme="minorHAnsi" w:hAnsiTheme="minorHAnsi"/>
          <w:lang w:val="en-GB"/>
        </w:rPr>
        <w:t xml:space="preserve">  It can be summed up in the distinction between static efficiency, which is that latently sought by industry at all times, and dynamic efficiency, the result of </w:t>
      </w:r>
      <w:r w:rsidR="00DD73A7" w:rsidRPr="00E764D6">
        <w:rPr>
          <w:rFonts w:asciiTheme="minorHAnsi" w:hAnsiTheme="minorHAnsi"/>
          <w:lang w:val="en-GB"/>
        </w:rPr>
        <w:t xml:space="preserve">regulation-induced </w:t>
      </w:r>
      <w:r w:rsidRPr="00E764D6">
        <w:rPr>
          <w:rFonts w:asciiTheme="minorHAnsi" w:hAnsiTheme="minorHAnsi"/>
          <w:lang w:val="en-GB"/>
        </w:rPr>
        <w:t>innovation – specifically, innovation directed toward environment</w:t>
      </w:r>
      <w:r w:rsidR="00072CD8" w:rsidRPr="00E764D6">
        <w:rPr>
          <w:rFonts w:asciiTheme="minorHAnsi" w:hAnsiTheme="minorHAnsi"/>
          <w:lang w:val="en-GB"/>
        </w:rPr>
        <w:t>,</w:t>
      </w:r>
      <w:r w:rsidRPr="00E764D6">
        <w:rPr>
          <w:rFonts w:asciiTheme="minorHAnsi" w:hAnsiTheme="minorHAnsi"/>
          <w:lang w:val="en-GB"/>
        </w:rPr>
        <w:t xml:space="preserve"> health or safety goals.  </w:t>
      </w:r>
    </w:p>
    <w:p w:rsidR="006E40AA" w:rsidRPr="00E764D6" w:rsidRDefault="006E40AA" w:rsidP="006E40AA">
      <w:pPr>
        <w:rPr>
          <w:rFonts w:asciiTheme="minorHAnsi" w:hAnsiTheme="minorHAnsi"/>
          <w:lang w:val="en-GB"/>
        </w:rPr>
      </w:pPr>
      <w:r w:rsidRPr="00E764D6">
        <w:rPr>
          <w:rFonts w:asciiTheme="minorHAnsi" w:hAnsiTheme="minorHAnsi"/>
          <w:lang w:val="en-GB"/>
        </w:rPr>
        <w:t xml:space="preserve">When the continued use of existing technologies starts to prove too expensive, or when compliance requires improved performance, it </w:t>
      </w:r>
      <w:r w:rsidR="00DD73A7" w:rsidRPr="00E764D6">
        <w:rPr>
          <w:rFonts w:asciiTheme="minorHAnsi" w:hAnsiTheme="minorHAnsi"/>
          <w:lang w:val="en-GB"/>
        </w:rPr>
        <w:t xml:space="preserve">represents an opportunity </w:t>
      </w:r>
      <w:r w:rsidRPr="00E764D6">
        <w:rPr>
          <w:rFonts w:asciiTheme="minorHAnsi" w:hAnsiTheme="minorHAnsi"/>
          <w:lang w:val="en-GB"/>
        </w:rPr>
        <w:t xml:space="preserve">to effect </w:t>
      </w:r>
      <w:r w:rsidR="00DD73A7" w:rsidRPr="00E764D6">
        <w:rPr>
          <w:rFonts w:asciiTheme="minorHAnsi" w:hAnsiTheme="minorHAnsi"/>
          <w:lang w:val="en-GB"/>
        </w:rPr>
        <w:t xml:space="preserve">disruptive technological </w:t>
      </w:r>
      <w:r w:rsidRPr="00E764D6">
        <w:rPr>
          <w:rFonts w:asciiTheme="minorHAnsi" w:hAnsiTheme="minorHAnsi"/>
          <w:lang w:val="en-GB"/>
        </w:rPr>
        <w:t xml:space="preserve">change.  The OECD has argued that stringent environmental policies are necessary for addressing well-being objectives, emphasising that they need not be detrimental to aggregate productivity. </w:t>
      </w:r>
      <w:r w:rsidR="00DD73A7" w:rsidRPr="00E764D6">
        <w:rPr>
          <w:rFonts w:asciiTheme="minorHAnsi" w:hAnsiTheme="minorHAnsi"/>
          <w:lang w:val="en-GB"/>
        </w:rPr>
        <w:t>OECD</w:t>
      </w:r>
      <w:r w:rsidRPr="00E764D6">
        <w:rPr>
          <w:rFonts w:asciiTheme="minorHAnsi" w:hAnsiTheme="minorHAnsi"/>
          <w:lang w:val="en-GB"/>
        </w:rPr>
        <w:t xml:space="preserve"> wrote that, “a temporary boost in productivity growth materialises for technologically-advanced firms and countries, provided flexible instruments”.  Standards can be flexible because they specify a target, but leave to industry the mechanism of achieving that target.  </w:t>
      </w:r>
    </w:p>
    <w:p w:rsidR="006E40AA" w:rsidRPr="00E764D6" w:rsidRDefault="006E40AA" w:rsidP="006E40AA">
      <w:pPr>
        <w:rPr>
          <w:rFonts w:asciiTheme="minorHAnsi" w:hAnsiTheme="minorHAnsi"/>
          <w:lang w:val="en-GB"/>
        </w:rPr>
      </w:pPr>
      <w:r w:rsidRPr="00E764D6">
        <w:rPr>
          <w:rFonts w:asciiTheme="minorHAnsi" w:hAnsiTheme="minorHAnsi"/>
          <w:lang w:val="en-GB"/>
        </w:rPr>
        <w:t xml:space="preserve">To achieve both economic and environmental objectives, new ideas, technologies and business models are needed.  It is important that environmental policy-makers do not prevent new technologies from entering the field by being overly sympathetic to the incumbent.  There is no evident trade-off between stringency and competitiveness for society as a whole, and by ensuring swift reallocation of resources, governments can help assure economic outcomes. </w:t>
      </w:r>
    </w:p>
    <w:p w:rsidR="006E40AA" w:rsidRPr="00E764D6" w:rsidRDefault="006E40AA" w:rsidP="006E40AA">
      <w:pPr>
        <w:rPr>
          <w:rFonts w:asciiTheme="minorHAnsi" w:hAnsiTheme="minorHAnsi"/>
          <w:lang w:val="en-GB"/>
        </w:rPr>
      </w:pPr>
      <w:r w:rsidRPr="00E764D6">
        <w:rPr>
          <w:rFonts w:asciiTheme="minorHAnsi" w:hAnsiTheme="minorHAnsi"/>
          <w:lang w:val="en-GB"/>
        </w:rPr>
        <w:t xml:space="preserve">The precautionary principle has been recognised as being of use where large uncertainties, indeterminacies, and ignorance exist regarding the serious irreversible harm to health or the environment.  Persistent bio-cumulative chemicals are examples of this.  Because the benefits and costs of intervention span different timeframes, cost-benefit analysis is </w:t>
      </w:r>
      <w:r w:rsidR="00DD73A7" w:rsidRPr="00E764D6">
        <w:rPr>
          <w:rFonts w:asciiTheme="minorHAnsi" w:hAnsiTheme="minorHAnsi"/>
          <w:lang w:val="en-GB"/>
        </w:rPr>
        <w:t xml:space="preserve">an </w:t>
      </w:r>
      <w:r w:rsidRPr="00E764D6">
        <w:rPr>
          <w:rFonts w:asciiTheme="minorHAnsi" w:hAnsiTheme="minorHAnsi"/>
          <w:lang w:val="en-GB"/>
        </w:rPr>
        <w:t>entirely inappropriate way to measure where we should stand and to what extent we should regulate.  The distributional effects are very important, not only because the poorest bear the brunt of poor environmental policies, but also</w:t>
      </w:r>
      <w:r w:rsidR="00DD73A7" w:rsidRPr="00E764D6">
        <w:rPr>
          <w:rFonts w:asciiTheme="minorHAnsi" w:hAnsiTheme="minorHAnsi"/>
          <w:lang w:val="en-GB"/>
        </w:rPr>
        <w:t xml:space="preserve"> because</w:t>
      </w:r>
      <w:r w:rsidRPr="00E764D6">
        <w:rPr>
          <w:rFonts w:asciiTheme="minorHAnsi" w:hAnsiTheme="minorHAnsi"/>
          <w:lang w:val="en-GB"/>
        </w:rPr>
        <w:t xml:space="preserve"> firms are affected.  </w:t>
      </w:r>
    </w:p>
    <w:p w:rsidR="006E40AA" w:rsidRPr="00E764D6" w:rsidRDefault="006E40AA" w:rsidP="006E40AA">
      <w:pPr>
        <w:rPr>
          <w:rFonts w:asciiTheme="minorHAnsi" w:hAnsiTheme="minorHAnsi"/>
          <w:lang w:val="en-GB"/>
        </w:rPr>
      </w:pPr>
      <w:r w:rsidRPr="00E764D6">
        <w:rPr>
          <w:rFonts w:asciiTheme="minorHAnsi" w:hAnsiTheme="minorHAnsi"/>
          <w:lang w:val="en-GB"/>
        </w:rPr>
        <w:t xml:space="preserve">Risks continue from production and product technologies that have remained static for some time and, therefore, there are opportunities to change technologies through innovations.  The failure to articulate technological options in formulating the precautionary principle was a </w:t>
      </w:r>
      <w:r w:rsidR="00DD73A7" w:rsidRPr="00E764D6">
        <w:rPr>
          <w:rFonts w:asciiTheme="minorHAnsi" w:hAnsiTheme="minorHAnsi"/>
          <w:lang w:val="en-GB"/>
        </w:rPr>
        <w:t xml:space="preserve">serious methodological and strategic </w:t>
      </w:r>
      <w:r w:rsidRPr="00E764D6">
        <w:rPr>
          <w:rFonts w:asciiTheme="minorHAnsi" w:hAnsiTheme="minorHAnsi"/>
          <w:lang w:val="en-GB"/>
        </w:rPr>
        <w:t xml:space="preserve">mistake, because the toxicologists and epidemiologists who </w:t>
      </w:r>
      <w:r w:rsidR="00DD73A7" w:rsidRPr="00E764D6">
        <w:rPr>
          <w:rFonts w:asciiTheme="minorHAnsi" w:hAnsiTheme="minorHAnsi"/>
          <w:lang w:val="en-GB"/>
        </w:rPr>
        <w:t xml:space="preserve">first </w:t>
      </w:r>
      <w:r w:rsidRPr="00E764D6">
        <w:rPr>
          <w:rFonts w:asciiTheme="minorHAnsi" w:hAnsiTheme="minorHAnsi"/>
          <w:lang w:val="en-GB"/>
        </w:rPr>
        <w:t>own</w:t>
      </w:r>
      <w:r w:rsidR="00DD73A7" w:rsidRPr="00E764D6">
        <w:rPr>
          <w:rFonts w:asciiTheme="minorHAnsi" w:hAnsiTheme="minorHAnsi"/>
          <w:lang w:val="en-GB"/>
        </w:rPr>
        <w:t>ed</w:t>
      </w:r>
      <w:r w:rsidRPr="00E764D6">
        <w:rPr>
          <w:rFonts w:asciiTheme="minorHAnsi" w:hAnsiTheme="minorHAnsi"/>
          <w:lang w:val="en-GB"/>
        </w:rPr>
        <w:t xml:space="preserve"> the precautionary principle know </w:t>
      </w:r>
      <w:r w:rsidR="00DD73A7" w:rsidRPr="00E764D6">
        <w:rPr>
          <w:rFonts w:asciiTheme="minorHAnsi" w:hAnsiTheme="minorHAnsi"/>
          <w:lang w:val="en-GB"/>
        </w:rPr>
        <w:t xml:space="preserve">little </w:t>
      </w:r>
      <w:r w:rsidRPr="00E764D6">
        <w:rPr>
          <w:rFonts w:asciiTheme="minorHAnsi" w:hAnsiTheme="minorHAnsi"/>
          <w:lang w:val="en-GB"/>
        </w:rPr>
        <w:t>of technology</w:t>
      </w:r>
      <w:r w:rsidR="00DD73A7" w:rsidRPr="00E764D6">
        <w:rPr>
          <w:rFonts w:asciiTheme="minorHAnsi" w:hAnsiTheme="minorHAnsi"/>
          <w:lang w:val="en-GB"/>
        </w:rPr>
        <w:t xml:space="preserve"> and innovation.</w:t>
      </w:r>
      <w:r w:rsidR="00854C94" w:rsidRPr="00E764D6">
        <w:rPr>
          <w:rFonts w:asciiTheme="minorHAnsi" w:hAnsiTheme="minorHAnsi"/>
          <w:lang w:val="en-GB"/>
        </w:rPr>
        <w:t xml:space="preserve"> Taking the costs of regulating health, safety, and environmental hazards as projected from the incumbent industries</w:t>
      </w:r>
      <w:r w:rsidRPr="00E764D6">
        <w:rPr>
          <w:rFonts w:asciiTheme="minorHAnsi" w:hAnsiTheme="minorHAnsi"/>
          <w:lang w:val="en-GB"/>
        </w:rPr>
        <w:t xml:space="preserve"> ignores the </w:t>
      </w:r>
      <w:r w:rsidR="00854C94" w:rsidRPr="00E764D6">
        <w:rPr>
          <w:rFonts w:asciiTheme="minorHAnsi" w:hAnsiTheme="minorHAnsi"/>
          <w:lang w:val="en-GB"/>
        </w:rPr>
        <w:t xml:space="preserve">power of </w:t>
      </w:r>
      <w:r w:rsidRPr="00E764D6">
        <w:rPr>
          <w:rFonts w:asciiTheme="minorHAnsi" w:hAnsiTheme="minorHAnsi"/>
          <w:lang w:val="en-GB"/>
        </w:rPr>
        <w:t xml:space="preserve">learning and </w:t>
      </w:r>
      <w:r w:rsidR="00BD0C7F" w:rsidRPr="00E764D6">
        <w:rPr>
          <w:rFonts w:asciiTheme="minorHAnsi" w:hAnsiTheme="minorHAnsi"/>
          <w:lang w:val="en-GB"/>
        </w:rPr>
        <w:t>innovation. The</w:t>
      </w:r>
      <w:r w:rsidRPr="00E764D6">
        <w:rPr>
          <w:rFonts w:asciiTheme="minorHAnsi" w:hAnsiTheme="minorHAnsi"/>
          <w:lang w:val="en-GB"/>
        </w:rPr>
        <w:t xml:space="preserve"> pre-regulatory assessment </w:t>
      </w:r>
      <w:r w:rsidR="00854C94" w:rsidRPr="00E764D6">
        <w:rPr>
          <w:rFonts w:asciiTheme="minorHAnsi" w:hAnsiTheme="minorHAnsi"/>
          <w:lang w:val="en-GB"/>
        </w:rPr>
        <w:t xml:space="preserve">by incumbent industries </w:t>
      </w:r>
      <w:r w:rsidRPr="00E764D6">
        <w:rPr>
          <w:rFonts w:asciiTheme="minorHAnsi" w:hAnsiTheme="minorHAnsi"/>
          <w:lang w:val="en-GB"/>
        </w:rPr>
        <w:t xml:space="preserve">of </w:t>
      </w:r>
      <w:r w:rsidR="00854C94" w:rsidRPr="00E764D6">
        <w:rPr>
          <w:rFonts w:asciiTheme="minorHAnsi" w:hAnsiTheme="minorHAnsi"/>
          <w:lang w:val="en-GB"/>
        </w:rPr>
        <w:t xml:space="preserve">the </w:t>
      </w:r>
      <w:r w:rsidRPr="00E764D6">
        <w:rPr>
          <w:rFonts w:asciiTheme="minorHAnsi" w:hAnsiTheme="minorHAnsi"/>
          <w:lang w:val="en-GB"/>
        </w:rPr>
        <w:t xml:space="preserve">cost of compliance routinely proves at least three to five times more expensive than they actually are in the end.  </w:t>
      </w:r>
    </w:p>
    <w:p w:rsidR="006E40AA" w:rsidRPr="00E764D6" w:rsidRDefault="006E40AA" w:rsidP="006E40AA">
      <w:pPr>
        <w:rPr>
          <w:rFonts w:asciiTheme="minorHAnsi" w:hAnsiTheme="minorHAnsi"/>
          <w:lang w:val="en-GB"/>
        </w:rPr>
      </w:pPr>
      <w:r w:rsidRPr="00E764D6">
        <w:rPr>
          <w:rFonts w:asciiTheme="minorHAnsi" w:hAnsiTheme="minorHAnsi"/>
          <w:lang w:val="en-GB"/>
        </w:rPr>
        <w:t xml:space="preserve">We will create a sense of accountability when we take into account not only risk, but also the opportunity to stimulate new technology.  We must foster that accountability rather than accounting, look clearly at technology options analysis and, as suggested by many lawyers, ensure that the burden of proof varies with the </w:t>
      </w:r>
      <w:r w:rsidR="00DD73A7" w:rsidRPr="00E764D6">
        <w:rPr>
          <w:rFonts w:asciiTheme="minorHAnsi" w:hAnsiTheme="minorHAnsi"/>
          <w:lang w:val="en-GB"/>
        </w:rPr>
        <w:t xml:space="preserve">seriousness or </w:t>
      </w:r>
      <w:r w:rsidRPr="00E764D6">
        <w:rPr>
          <w:rFonts w:asciiTheme="minorHAnsi" w:hAnsiTheme="minorHAnsi"/>
          <w:lang w:val="en-GB"/>
        </w:rPr>
        <w:t xml:space="preserve">extent of the </w:t>
      </w:r>
      <w:r w:rsidR="00DD73A7" w:rsidRPr="00E764D6">
        <w:rPr>
          <w:rFonts w:asciiTheme="minorHAnsi" w:hAnsiTheme="minorHAnsi"/>
          <w:lang w:val="en-GB"/>
        </w:rPr>
        <w:t xml:space="preserve">health, safety, or environmental </w:t>
      </w:r>
      <w:r w:rsidRPr="00E764D6">
        <w:rPr>
          <w:rFonts w:asciiTheme="minorHAnsi" w:hAnsiTheme="minorHAnsi"/>
          <w:lang w:val="en-GB"/>
        </w:rPr>
        <w:t xml:space="preserve">problem.  The more serious the problem, the more forgiving </w:t>
      </w:r>
      <w:r w:rsidR="00DD73A7" w:rsidRPr="00E764D6">
        <w:rPr>
          <w:rFonts w:asciiTheme="minorHAnsi" w:hAnsiTheme="minorHAnsi"/>
          <w:lang w:val="en-GB"/>
        </w:rPr>
        <w:t xml:space="preserve">regulatory </w:t>
      </w:r>
      <w:r w:rsidRPr="00E764D6">
        <w:rPr>
          <w:rFonts w:asciiTheme="minorHAnsi" w:hAnsiTheme="minorHAnsi"/>
          <w:lang w:val="en-GB"/>
        </w:rPr>
        <w:t xml:space="preserve">systems should be </w:t>
      </w:r>
      <w:r w:rsidR="00DD73A7" w:rsidRPr="00E764D6">
        <w:rPr>
          <w:rFonts w:asciiTheme="minorHAnsi" w:hAnsiTheme="minorHAnsi"/>
          <w:lang w:val="en-GB"/>
        </w:rPr>
        <w:t xml:space="preserve">regarding the lack of air-tight evidence of potential </w:t>
      </w:r>
      <w:proofErr w:type="spellStart"/>
      <w:proofErr w:type="gramStart"/>
      <w:r w:rsidR="00DD73A7" w:rsidRPr="00E764D6">
        <w:rPr>
          <w:rFonts w:asciiTheme="minorHAnsi" w:hAnsiTheme="minorHAnsi"/>
          <w:lang w:val="en-GB"/>
        </w:rPr>
        <w:t>harmit</w:t>
      </w:r>
      <w:proofErr w:type="spellEnd"/>
      <w:r w:rsidR="00DD73A7" w:rsidRPr="00E764D6">
        <w:rPr>
          <w:rFonts w:asciiTheme="minorHAnsi" w:hAnsiTheme="minorHAnsi"/>
          <w:lang w:val="en-GB"/>
        </w:rPr>
        <w:t xml:space="preserve"> </w:t>
      </w:r>
      <w:r w:rsidRPr="00E764D6">
        <w:rPr>
          <w:rFonts w:asciiTheme="minorHAnsi" w:hAnsiTheme="minorHAnsi"/>
          <w:lang w:val="en-GB"/>
        </w:rPr>
        <w:t>.</w:t>
      </w:r>
      <w:proofErr w:type="gramEnd"/>
      <w:r w:rsidRPr="00E764D6">
        <w:rPr>
          <w:rFonts w:asciiTheme="minorHAnsi" w:hAnsiTheme="minorHAnsi"/>
          <w:lang w:val="en-GB"/>
        </w:rPr>
        <w:t xml:space="preserve">  As to the burden of persuasion, it is not the same as the burden of proof, and </w:t>
      </w:r>
      <w:r w:rsidR="00DD73A7" w:rsidRPr="00E764D6">
        <w:rPr>
          <w:rFonts w:asciiTheme="minorHAnsi" w:hAnsiTheme="minorHAnsi"/>
          <w:lang w:val="en-GB"/>
        </w:rPr>
        <w:t xml:space="preserve">it </w:t>
      </w:r>
      <w:r w:rsidRPr="00E764D6">
        <w:rPr>
          <w:rFonts w:asciiTheme="minorHAnsi" w:hAnsiTheme="minorHAnsi"/>
          <w:lang w:val="en-GB"/>
        </w:rPr>
        <w:t xml:space="preserve">should be placed on industry. </w:t>
      </w:r>
    </w:p>
    <w:p w:rsidR="006E40AA" w:rsidRPr="00E764D6" w:rsidRDefault="00854C94" w:rsidP="006E40AA">
      <w:pPr>
        <w:rPr>
          <w:rFonts w:asciiTheme="minorHAnsi" w:hAnsiTheme="minorHAnsi"/>
          <w:lang w:val="en-GB"/>
        </w:rPr>
      </w:pPr>
      <w:r w:rsidRPr="00E764D6">
        <w:rPr>
          <w:rFonts w:asciiTheme="minorHAnsi" w:hAnsiTheme="minorHAnsi"/>
          <w:lang w:val="en-GB"/>
        </w:rPr>
        <w:t xml:space="preserve">Successful implementation of the precautionary principle requires us </w:t>
      </w:r>
      <w:r w:rsidR="006E40AA" w:rsidRPr="00E764D6">
        <w:rPr>
          <w:rFonts w:asciiTheme="minorHAnsi" w:hAnsiTheme="minorHAnsi"/>
          <w:lang w:val="en-GB"/>
        </w:rPr>
        <w:t>to move from risk reduction to actual sustainable development</w:t>
      </w:r>
      <w:r w:rsidRPr="00E764D6">
        <w:rPr>
          <w:rFonts w:asciiTheme="minorHAnsi" w:hAnsiTheme="minorHAnsi"/>
          <w:lang w:val="en-GB"/>
        </w:rPr>
        <w:t>. Our options are these</w:t>
      </w:r>
      <w:r w:rsidR="006E40AA" w:rsidRPr="00E764D6">
        <w:rPr>
          <w:rFonts w:asciiTheme="minorHAnsi" w:hAnsiTheme="minorHAnsi"/>
          <w:lang w:val="en-GB"/>
        </w:rPr>
        <w:t>:</w:t>
      </w:r>
    </w:p>
    <w:p w:rsidR="006E40AA" w:rsidRPr="00E764D6" w:rsidRDefault="006E40AA" w:rsidP="006E40AA">
      <w:pPr>
        <w:pStyle w:val="ListParagraph"/>
        <w:numPr>
          <w:ilvl w:val="0"/>
          <w:numId w:val="3"/>
        </w:numPr>
        <w:rPr>
          <w:rFonts w:asciiTheme="minorHAnsi" w:hAnsiTheme="minorHAnsi"/>
          <w:sz w:val="24"/>
          <w:lang w:val="en-GB"/>
        </w:rPr>
      </w:pPr>
      <w:r w:rsidRPr="00E764D6">
        <w:rPr>
          <w:rFonts w:asciiTheme="minorHAnsi" w:hAnsiTheme="minorHAnsi"/>
          <w:sz w:val="24"/>
          <w:lang w:val="en-GB"/>
        </w:rPr>
        <w:t>Minimising uncertainty by refining risk analysis</w:t>
      </w:r>
      <w:r w:rsidR="00854C94" w:rsidRPr="00E764D6">
        <w:rPr>
          <w:rFonts w:asciiTheme="minorHAnsi" w:hAnsiTheme="minorHAnsi"/>
          <w:sz w:val="24"/>
          <w:lang w:val="en-GB"/>
        </w:rPr>
        <w:t xml:space="preserve"> (if this is all one does, no real progress will be made because risk assessment will inevitably be a bottleneck)</w:t>
      </w:r>
      <w:r w:rsidRPr="00E764D6">
        <w:rPr>
          <w:rFonts w:asciiTheme="minorHAnsi" w:hAnsiTheme="minorHAnsi"/>
          <w:sz w:val="24"/>
          <w:lang w:val="en-GB"/>
        </w:rPr>
        <w:t xml:space="preserve">, </w:t>
      </w:r>
    </w:p>
    <w:p w:rsidR="006E40AA" w:rsidRPr="00E764D6" w:rsidRDefault="006E40AA" w:rsidP="006E40AA">
      <w:pPr>
        <w:pStyle w:val="ListParagraph"/>
        <w:numPr>
          <w:ilvl w:val="0"/>
          <w:numId w:val="3"/>
        </w:numPr>
        <w:rPr>
          <w:rFonts w:asciiTheme="minorHAnsi" w:hAnsiTheme="minorHAnsi"/>
          <w:sz w:val="24"/>
          <w:lang w:val="en-GB"/>
        </w:rPr>
      </w:pPr>
      <w:r w:rsidRPr="00E764D6">
        <w:rPr>
          <w:rFonts w:asciiTheme="minorHAnsi" w:hAnsiTheme="minorHAnsi"/>
          <w:sz w:val="24"/>
          <w:lang w:val="en-GB"/>
        </w:rPr>
        <w:t>Exploring different technological options</w:t>
      </w:r>
      <w:r w:rsidR="00854C94" w:rsidRPr="00E764D6">
        <w:rPr>
          <w:rFonts w:asciiTheme="minorHAnsi" w:hAnsiTheme="minorHAnsi"/>
          <w:sz w:val="24"/>
          <w:lang w:val="en-GB"/>
        </w:rPr>
        <w:t xml:space="preserve"> (not just existing technologies, but ones that could be developed),</w:t>
      </w:r>
      <w:r w:rsidRPr="00E764D6">
        <w:rPr>
          <w:rFonts w:asciiTheme="minorHAnsi" w:hAnsiTheme="minorHAnsi"/>
          <w:sz w:val="24"/>
          <w:lang w:val="en-GB"/>
        </w:rPr>
        <w:t xml:space="preserve"> </w:t>
      </w:r>
    </w:p>
    <w:p w:rsidR="006E40AA" w:rsidRPr="00E764D6" w:rsidRDefault="006E40AA" w:rsidP="006E40AA">
      <w:pPr>
        <w:pStyle w:val="ListParagraph"/>
        <w:numPr>
          <w:ilvl w:val="0"/>
          <w:numId w:val="3"/>
        </w:numPr>
        <w:rPr>
          <w:rFonts w:asciiTheme="minorHAnsi" w:hAnsiTheme="minorHAnsi"/>
          <w:sz w:val="24"/>
          <w:lang w:val="en-GB"/>
        </w:rPr>
      </w:pPr>
      <w:r w:rsidRPr="00E764D6">
        <w:rPr>
          <w:rFonts w:asciiTheme="minorHAnsi" w:hAnsiTheme="minorHAnsi"/>
          <w:sz w:val="24"/>
          <w:lang w:val="en-GB"/>
        </w:rPr>
        <w:t>Clearly determining which types of mistakes can be accepted</w:t>
      </w:r>
      <w:r w:rsidR="00854C94" w:rsidRPr="00E764D6">
        <w:rPr>
          <w:rFonts w:asciiTheme="minorHAnsi" w:hAnsiTheme="minorHAnsi"/>
          <w:sz w:val="24"/>
          <w:lang w:val="en-GB"/>
        </w:rPr>
        <w:t xml:space="preserve"> (while errors in risk assessment has dominated the concern </w:t>
      </w:r>
      <w:proofErr w:type="spellStart"/>
      <w:r w:rsidR="00854C94" w:rsidRPr="00E764D6">
        <w:rPr>
          <w:rFonts w:asciiTheme="minorHAnsi" w:hAnsiTheme="minorHAnsi"/>
          <w:sz w:val="24"/>
          <w:lang w:val="en-GB"/>
        </w:rPr>
        <w:t>abut</w:t>
      </w:r>
      <w:proofErr w:type="spellEnd"/>
      <w:r w:rsidR="00854C94" w:rsidRPr="00E764D6">
        <w:rPr>
          <w:rFonts w:asciiTheme="minorHAnsi" w:hAnsiTheme="minorHAnsi"/>
          <w:sz w:val="24"/>
          <w:lang w:val="en-GB"/>
        </w:rPr>
        <w:t xml:space="preserve"> precaution, making mistakes in not stimulating new technologies can be more serious),</w:t>
      </w:r>
      <w:r w:rsidRPr="00E764D6">
        <w:rPr>
          <w:rFonts w:asciiTheme="minorHAnsi" w:hAnsiTheme="minorHAnsi"/>
          <w:sz w:val="24"/>
          <w:lang w:val="en-GB"/>
        </w:rPr>
        <w:t xml:space="preserve">  </w:t>
      </w:r>
    </w:p>
    <w:p w:rsidR="006E40AA" w:rsidRPr="00E764D6" w:rsidRDefault="006E40AA" w:rsidP="006E40AA">
      <w:pPr>
        <w:pStyle w:val="ListParagraph"/>
        <w:numPr>
          <w:ilvl w:val="0"/>
          <w:numId w:val="3"/>
        </w:numPr>
        <w:rPr>
          <w:rFonts w:asciiTheme="minorHAnsi" w:hAnsiTheme="minorHAnsi"/>
          <w:sz w:val="24"/>
          <w:lang w:val="en-GB"/>
        </w:rPr>
      </w:pPr>
      <w:r w:rsidRPr="00E764D6">
        <w:rPr>
          <w:rFonts w:asciiTheme="minorHAnsi" w:hAnsiTheme="minorHAnsi"/>
          <w:sz w:val="24"/>
          <w:lang w:val="en-GB"/>
        </w:rPr>
        <w:t>The cost of pollution control limits based on existing technology</w:t>
      </w:r>
      <w:r w:rsidR="00854C94" w:rsidRPr="00E764D6">
        <w:rPr>
          <w:rFonts w:asciiTheme="minorHAnsi" w:hAnsiTheme="minorHAnsi"/>
          <w:sz w:val="24"/>
          <w:lang w:val="en-GB"/>
        </w:rPr>
        <w:t xml:space="preserve"> (these clearly ignore the benefits of new technology).</w:t>
      </w:r>
      <w:r w:rsidRPr="00E764D6">
        <w:rPr>
          <w:rFonts w:asciiTheme="minorHAnsi" w:hAnsiTheme="minorHAnsi"/>
          <w:sz w:val="24"/>
          <w:lang w:val="en-GB"/>
        </w:rPr>
        <w:t xml:space="preserve"> </w:t>
      </w:r>
    </w:p>
    <w:p w:rsidR="006E40AA" w:rsidRPr="00E764D6" w:rsidRDefault="006E40AA" w:rsidP="006E40AA">
      <w:pPr>
        <w:rPr>
          <w:rFonts w:asciiTheme="minorHAnsi" w:hAnsiTheme="minorHAnsi"/>
          <w:lang w:val="en-GB"/>
        </w:rPr>
      </w:pPr>
      <w:r w:rsidRPr="00E764D6">
        <w:rPr>
          <w:rFonts w:asciiTheme="minorHAnsi" w:hAnsiTheme="minorHAnsi"/>
          <w:lang w:val="en-GB"/>
        </w:rPr>
        <w:t xml:space="preserve">Do not be </w:t>
      </w:r>
      <w:r w:rsidR="00854C94" w:rsidRPr="00E764D6">
        <w:rPr>
          <w:rFonts w:asciiTheme="minorHAnsi" w:hAnsiTheme="minorHAnsi"/>
          <w:lang w:val="en-GB"/>
        </w:rPr>
        <w:t xml:space="preserve">influenced </w:t>
      </w:r>
      <w:r w:rsidRPr="00E764D6">
        <w:rPr>
          <w:rFonts w:asciiTheme="minorHAnsi" w:hAnsiTheme="minorHAnsi"/>
          <w:lang w:val="en-GB"/>
        </w:rPr>
        <w:t xml:space="preserve">by assertions to the effect that regulation kills innovation and jobs, that technology is not adequate, or that cost-benefit analysis </w:t>
      </w:r>
      <w:r w:rsidR="00854C94" w:rsidRPr="00E764D6">
        <w:rPr>
          <w:rFonts w:asciiTheme="minorHAnsi" w:hAnsiTheme="minorHAnsi"/>
          <w:lang w:val="en-GB"/>
        </w:rPr>
        <w:t xml:space="preserve">is needed </w:t>
      </w:r>
      <w:r w:rsidRPr="00E764D6">
        <w:rPr>
          <w:rFonts w:asciiTheme="minorHAnsi" w:hAnsiTheme="minorHAnsi"/>
          <w:lang w:val="en-GB"/>
        </w:rPr>
        <w:t>to determine the appropriate balance</w:t>
      </w:r>
      <w:r w:rsidR="00854C94" w:rsidRPr="00E764D6">
        <w:rPr>
          <w:rFonts w:asciiTheme="minorHAnsi" w:hAnsiTheme="minorHAnsi"/>
          <w:lang w:val="en-GB"/>
        </w:rPr>
        <w:t xml:space="preserve"> between protection and cost</w:t>
      </w:r>
      <w:r w:rsidRPr="00E764D6">
        <w:rPr>
          <w:rFonts w:asciiTheme="minorHAnsi" w:hAnsiTheme="minorHAnsi"/>
          <w:lang w:val="en-GB"/>
        </w:rPr>
        <w:t xml:space="preserve">.  We have been far too timid, in a world that is becoming increasingly hazardous.  This is a historic time, both environmentally and economically, and it is our responsibility to take the regulatory and political action that will not only secure our future but make us proud of what we have done.  We must do so not only with regard to the environment and to finance, but also, crucially, to labour.  </w:t>
      </w:r>
    </w:p>
    <w:p w:rsidR="006E40AA" w:rsidRPr="00E764D6" w:rsidRDefault="006E40AA" w:rsidP="006E40AA">
      <w:pPr>
        <w:pStyle w:val="Nom"/>
        <w:rPr>
          <w:rFonts w:asciiTheme="majorHAnsi" w:hAnsiTheme="majorHAnsi"/>
          <w:sz w:val="28"/>
          <w:lang w:val="en-GB"/>
        </w:rPr>
      </w:pPr>
      <w:r w:rsidRPr="00E764D6">
        <w:rPr>
          <w:rFonts w:asciiTheme="majorHAnsi" w:hAnsiTheme="majorHAnsi"/>
          <w:sz w:val="28"/>
          <w:lang w:val="en-GB"/>
        </w:rPr>
        <w:t>Sébastien TREYER</w:t>
      </w:r>
    </w:p>
    <w:p w:rsidR="006E40AA" w:rsidRPr="00E764D6" w:rsidRDefault="006E40AA" w:rsidP="006E40AA">
      <w:pPr>
        <w:rPr>
          <w:rFonts w:asciiTheme="minorHAnsi" w:hAnsiTheme="minorHAnsi"/>
          <w:lang w:val="en-GB"/>
        </w:rPr>
      </w:pPr>
      <w:r w:rsidRPr="00E764D6">
        <w:rPr>
          <w:rFonts w:asciiTheme="minorHAnsi" w:hAnsiTheme="minorHAnsi"/>
          <w:lang w:val="en-GB"/>
        </w:rPr>
        <w:t xml:space="preserve">Thank you for that very clear message. </w:t>
      </w:r>
    </w:p>
    <w:p w:rsidR="006E40AA" w:rsidRPr="00E764D6" w:rsidRDefault="006E40AA" w:rsidP="006E40AA">
      <w:pPr>
        <w:pStyle w:val="Nom"/>
        <w:rPr>
          <w:rFonts w:asciiTheme="majorHAnsi" w:hAnsiTheme="majorHAnsi"/>
          <w:sz w:val="28"/>
          <w:szCs w:val="24"/>
          <w:lang w:val="en-GB"/>
        </w:rPr>
      </w:pPr>
      <w:r w:rsidRPr="00E764D6">
        <w:rPr>
          <w:rFonts w:asciiTheme="majorHAnsi" w:hAnsiTheme="majorHAnsi"/>
          <w:sz w:val="28"/>
          <w:szCs w:val="24"/>
          <w:lang w:val="en-GB"/>
        </w:rPr>
        <w:t>From the floor</w:t>
      </w:r>
    </w:p>
    <w:p w:rsidR="006E40AA" w:rsidRPr="00E764D6" w:rsidRDefault="006E40AA" w:rsidP="006E40AA">
      <w:pPr>
        <w:rPr>
          <w:rFonts w:asciiTheme="minorHAnsi" w:hAnsiTheme="minorHAnsi"/>
          <w:lang w:val="en-GB"/>
        </w:rPr>
      </w:pPr>
      <w:r w:rsidRPr="00E764D6">
        <w:rPr>
          <w:rFonts w:asciiTheme="minorHAnsi" w:hAnsiTheme="minorHAnsi"/>
          <w:lang w:val="en-GB"/>
        </w:rPr>
        <w:t>Could you comment on the problem of technological lock-ins and how they play into your description of innovation?</w:t>
      </w:r>
    </w:p>
    <w:p w:rsidR="006E40AA" w:rsidRPr="00E764D6" w:rsidRDefault="006E40AA" w:rsidP="006E40AA">
      <w:pPr>
        <w:pStyle w:val="Nom"/>
        <w:rPr>
          <w:rFonts w:asciiTheme="majorHAnsi" w:hAnsiTheme="majorHAnsi"/>
          <w:sz w:val="28"/>
          <w:szCs w:val="24"/>
          <w:lang w:val="en-GB"/>
        </w:rPr>
      </w:pPr>
      <w:r w:rsidRPr="00E764D6">
        <w:rPr>
          <w:rFonts w:asciiTheme="majorHAnsi" w:hAnsiTheme="majorHAnsi"/>
          <w:sz w:val="28"/>
          <w:szCs w:val="24"/>
          <w:lang w:val="en-GB"/>
        </w:rPr>
        <w:t>Nicholas A. ASHFORD</w:t>
      </w:r>
    </w:p>
    <w:p w:rsidR="006E40AA" w:rsidRPr="00E764D6" w:rsidRDefault="006E40AA" w:rsidP="006E40AA">
      <w:pPr>
        <w:rPr>
          <w:rFonts w:asciiTheme="minorHAnsi" w:hAnsiTheme="minorHAnsi"/>
          <w:lang w:val="en-GB"/>
        </w:rPr>
      </w:pPr>
      <w:r w:rsidRPr="00E764D6">
        <w:rPr>
          <w:rFonts w:asciiTheme="minorHAnsi" w:hAnsiTheme="minorHAnsi"/>
          <w:lang w:val="en-GB"/>
        </w:rPr>
        <w:t>It is one of the most significant problems facing the industrial nations.  As the incumbents are set in their ideas, there can be no innovation from those firms which economists refer to as “bound</w:t>
      </w:r>
      <w:r w:rsidR="00CC103E" w:rsidRPr="00E764D6">
        <w:rPr>
          <w:rFonts w:asciiTheme="minorHAnsi" w:hAnsiTheme="minorHAnsi"/>
          <w:lang w:val="en-GB"/>
        </w:rPr>
        <w:t>ed rational</w:t>
      </w:r>
      <w:r w:rsidRPr="00E764D6">
        <w:rPr>
          <w:rFonts w:asciiTheme="minorHAnsi" w:hAnsiTheme="minorHAnsi"/>
          <w:lang w:val="en-GB"/>
        </w:rPr>
        <w:t>”.  All organic organisms, from people to bacteria, need change and displacement.  Schumpeter referred indeed to the “win</w:t>
      </w:r>
      <w:r w:rsidR="00072CD8" w:rsidRPr="00E764D6">
        <w:rPr>
          <w:rFonts w:asciiTheme="minorHAnsi" w:hAnsiTheme="minorHAnsi"/>
          <w:lang w:val="en-GB"/>
        </w:rPr>
        <w:t>d</w:t>
      </w:r>
      <w:r w:rsidRPr="00E764D6">
        <w:rPr>
          <w:rFonts w:asciiTheme="minorHAnsi" w:hAnsiTheme="minorHAnsi"/>
          <w:lang w:val="en-GB"/>
        </w:rPr>
        <w:t xml:space="preserve">s of creative change”.  </w:t>
      </w:r>
    </w:p>
    <w:p w:rsidR="006E40AA" w:rsidRPr="00E764D6" w:rsidRDefault="006E40AA" w:rsidP="006E40AA">
      <w:pPr>
        <w:rPr>
          <w:rFonts w:asciiTheme="minorHAnsi" w:hAnsiTheme="minorHAnsi"/>
          <w:lang w:val="en-GB"/>
        </w:rPr>
      </w:pPr>
      <w:r w:rsidRPr="00E764D6">
        <w:rPr>
          <w:rFonts w:asciiTheme="minorHAnsi" w:hAnsiTheme="minorHAnsi"/>
          <w:lang w:val="en-GB"/>
        </w:rPr>
        <w:t xml:space="preserve">The lock-in would not be such a problem were it not connected with politics.  Thomas Piketty has shown the tremendous disparities that remain in distributional wealth.  The solution will lie in </w:t>
      </w:r>
      <w:r w:rsidR="00CC103E" w:rsidRPr="00E764D6">
        <w:rPr>
          <w:rFonts w:asciiTheme="minorHAnsi" w:hAnsiTheme="minorHAnsi"/>
          <w:lang w:val="en-GB"/>
        </w:rPr>
        <w:t xml:space="preserve">uncoupling </w:t>
      </w:r>
      <w:r w:rsidRPr="00E764D6">
        <w:rPr>
          <w:rFonts w:asciiTheme="minorHAnsi" w:hAnsiTheme="minorHAnsi"/>
          <w:lang w:val="en-GB"/>
        </w:rPr>
        <w:t xml:space="preserve">the disparities of wealth with </w:t>
      </w:r>
      <w:r w:rsidR="00CC103E" w:rsidRPr="00E764D6">
        <w:rPr>
          <w:rFonts w:asciiTheme="minorHAnsi" w:hAnsiTheme="minorHAnsi"/>
          <w:lang w:val="en-GB"/>
        </w:rPr>
        <w:t xml:space="preserve">self-serving </w:t>
      </w:r>
      <w:r w:rsidRPr="00E764D6">
        <w:rPr>
          <w:rFonts w:asciiTheme="minorHAnsi" w:hAnsiTheme="minorHAnsi"/>
          <w:lang w:val="en-GB"/>
        </w:rPr>
        <w:t xml:space="preserve">political power.  </w:t>
      </w:r>
    </w:p>
    <w:p w:rsidR="006E40AA" w:rsidRPr="00E764D6" w:rsidRDefault="006E40AA" w:rsidP="006E40AA">
      <w:pPr>
        <w:rPr>
          <w:rFonts w:asciiTheme="minorHAnsi" w:hAnsiTheme="minorHAnsi"/>
          <w:lang w:val="en-GB"/>
        </w:rPr>
      </w:pPr>
      <w:r w:rsidRPr="00E764D6">
        <w:rPr>
          <w:rFonts w:asciiTheme="minorHAnsi" w:hAnsiTheme="minorHAnsi"/>
          <w:lang w:val="en-GB"/>
        </w:rPr>
        <w:t>Two very important political scientists at Princeton University asked: do the American people receive what they want from the American political system?  They analysed 1</w:t>
      </w:r>
      <w:r w:rsidR="00CC103E" w:rsidRPr="00E764D6">
        <w:rPr>
          <w:rFonts w:asciiTheme="minorHAnsi" w:hAnsiTheme="minorHAnsi"/>
          <w:lang w:val="en-GB"/>
        </w:rPr>
        <w:t>.</w:t>
      </w:r>
      <w:r w:rsidRPr="00E764D6">
        <w:rPr>
          <w:rFonts w:asciiTheme="minorHAnsi" w:hAnsiTheme="minorHAnsi"/>
          <w:lang w:val="en-GB"/>
        </w:rPr>
        <w:t>700 major pieces of legislation, for instance on raising minimum wage, regulating mercury, etc. Indeed, 96% of the time, the elite’s interests are served by political policy</w:t>
      </w:r>
      <w:r w:rsidR="00CC103E" w:rsidRPr="00E764D6">
        <w:rPr>
          <w:rFonts w:asciiTheme="minorHAnsi" w:hAnsiTheme="minorHAnsi"/>
          <w:lang w:val="en-GB"/>
        </w:rPr>
        <w:t xml:space="preserve"> and the public’s are not</w:t>
      </w:r>
      <w:r w:rsidRPr="00E764D6">
        <w:rPr>
          <w:rFonts w:asciiTheme="minorHAnsi" w:hAnsiTheme="minorHAnsi"/>
          <w:lang w:val="en-GB"/>
        </w:rPr>
        <w:t>.   We know who runs the government: it is a very small number of people.  Democracy, as an institution, must be made workable</w:t>
      </w:r>
      <w:r w:rsidR="00E764D6">
        <w:rPr>
          <w:rFonts w:asciiTheme="minorHAnsi" w:hAnsiTheme="minorHAnsi"/>
          <w:lang w:val="en-GB"/>
        </w:rPr>
        <w:t xml:space="preserve"> for all peo</w:t>
      </w:r>
      <w:r w:rsidR="00072CD8" w:rsidRPr="00E764D6">
        <w:rPr>
          <w:rFonts w:asciiTheme="minorHAnsi" w:hAnsiTheme="minorHAnsi"/>
          <w:lang w:val="en-GB"/>
        </w:rPr>
        <w:t>ple</w:t>
      </w:r>
      <w:r w:rsidRPr="00E764D6">
        <w:rPr>
          <w:rFonts w:asciiTheme="minorHAnsi" w:hAnsiTheme="minorHAnsi"/>
          <w:lang w:val="en-GB"/>
        </w:rPr>
        <w:t xml:space="preserve">.  </w:t>
      </w:r>
      <w:r w:rsidR="00CC103E" w:rsidRPr="00E764D6">
        <w:rPr>
          <w:rFonts w:asciiTheme="minorHAnsi" w:hAnsiTheme="minorHAnsi"/>
          <w:lang w:val="en-GB"/>
        </w:rPr>
        <w:t>Eliminating technological and political lock</w:t>
      </w:r>
      <w:r w:rsidRPr="00E764D6">
        <w:rPr>
          <w:rFonts w:asciiTheme="minorHAnsi" w:hAnsiTheme="minorHAnsi"/>
          <w:lang w:val="en-GB"/>
        </w:rPr>
        <w:t xml:space="preserve">-in is essential.  The start </w:t>
      </w:r>
      <w:r w:rsidR="00CC103E" w:rsidRPr="00E764D6">
        <w:rPr>
          <w:rFonts w:asciiTheme="minorHAnsi" w:hAnsiTheme="minorHAnsi"/>
          <w:lang w:val="en-GB"/>
        </w:rPr>
        <w:t xml:space="preserve">must </w:t>
      </w:r>
      <w:r w:rsidRPr="00E764D6">
        <w:rPr>
          <w:rFonts w:asciiTheme="minorHAnsi" w:hAnsiTheme="minorHAnsi"/>
          <w:lang w:val="en-GB"/>
        </w:rPr>
        <w:t xml:space="preserve">come from </w:t>
      </w:r>
      <w:r w:rsidR="00CC103E" w:rsidRPr="00E764D6">
        <w:rPr>
          <w:rFonts w:asciiTheme="minorHAnsi" w:hAnsiTheme="minorHAnsi"/>
          <w:lang w:val="en-GB"/>
        </w:rPr>
        <w:t xml:space="preserve">the </w:t>
      </w:r>
      <w:r w:rsidRPr="00E764D6">
        <w:rPr>
          <w:rFonts w:asciiTheme="minorHAnsi" w:hAnsiTheme="minorHAnsi"/>
          <w:lang w:val="en-GB"/>
        </w:rPr>
        <w:t xml:space="preserve">reform of the financial system.  </w:t>
      </w:r>
    </w:p>
    <w:p w:rsidR="006E40AA" w:rsidRPr="00E764D6" w:rsidRDefault="006E40AA" w:rsidP="006E40AA">
      <w:pPr>
        <w:rPr>
          <w:rFonts w:asciiTheme="minorHAnsi" w:hAnsiTheme="minorHAnsi"/>
          <w:lang w:val="en-GB"/>
        </w:rPr>
      </w:pPr>
      <w:r w:rsidRPr="00E764D6">
        <w:rPr>
          <w:rFonts w:asciiTheme="minorHAnsi" w:hAnsiTheme="minorHAnsi"/>
          <w:lang w:val="en-GB"/>
        </w:rPr>
        <w:t xml:space="preserve">The US learned from the Depression, establishing the Federal Reserve System, and effectively making it impossible for different interest rates to apply in different states.  The European Central Bank, meanwhile, allows Germany to make attractive loans to Southern countries, </w:t>
      </w:r>
      <w:r w:rsidR="00CC103E" w:rsidRPr="00E764D6">
        <w:rPr>
          <w:rFonts w:asciiTheme="minorHAnsi" w:hAnsiTheme="minorHAnsi"/>
          <w:lang w:val="en-GB"/>
        </w:rPr>
        <w:t xml:space="preserve">who </w:t>
      </w:r>
      <w:r w:rsidRPr="00E764D6">
        <w:rPr>
          <w:rFonts w:asciiTheme="minorHAnsi" w:hAnsiTheme="minorHAnsi"/>
          <w:lang w:val="en-GB"/>
        </w:rPr>
        <w:t>close</w:t>
      </w:r>
      <w:r w:rsidR="00CC103E" w:rsidRPr="00E764D6">
        <w:rPr>
          <w:rFonts w:asciiTheme="minorHAnsi" w:hAnsiTheme="minorHAnsi"/>
          <w:lang w:val="en-GB"/>
        </w:rPr>
        <w:t>d</w:t>
      </w:r>
      <w:r w:rsidRPr="00E764D6">
        <w:rPr>
          <w:rFonts w:asciiTheme="minorHAnsi" w:hAnsiTheme="minorHAnsi"/>
          <w:lang w:val="en-GB"/>
        </w:rPr>
        <w:t xml:space="preserve"> their own factories, and suddenly cannot pay their bills.  This issue needs to be considered squarely.  </w:t>
      </w:r>
    </w:p>
    <w:p w:rsidR="006E40AA" w:rsidRPr="00E764D6" w:rsidRDefault="006E40AA" w:rsidP="006E40AA">
      <w:pPr>
        <w:pStyle w:val="Nom"/>
        <w:rPr>
          <w:rFonts w:asciiTheme="majorHAnsi" w:hAnsiTheme="majorHAnsi"/>
          <w:sz w:val="28"/>
          <w:szCs w:val="24"/>
          <w:lang w:val="en-GB"/>
        </w:rPr>
      </w:pPr>
      <w:r w:rsidRPr="00E764D6">
        <w:rPr>
          <w:rFonts w:asciiTheme="majorHAnsi" w:hAnsiTheme="majorHAnsi"/>
          <w:sz w:val="28"/>
          <w:szCs w:val="24"/>
          <w:lang w:val="en-GB"/>
        </w:rPr>
        <w:t>From the floor, ANSES</w:t>
      </w:r>
    </w:p>
    <w:p w:rsidR="006E40AA" w:rsidRPr="00E764D6" w:rsidRDefault="006E40AA" w:rsidP="006E40AA">
      <w:pPr>
        <w:rPr>
          <w:rFonts w:asciiTheme="minorHAnsi" w:hAnsiTheme="minorHAnsi"/>
          <w:lang w:val="en-GB"/>
        </w:rPr>
      </w:pPr>
      <w:r w:rsidRPr="00E764D6">
        <w:rPr>
          <w:rFonts w:asciiTheme="minorHAnsi" w:hAnsiTheme="minorHAnsi"/>
          <w:lang w:val="en-GB"/>
        </w:rPr>
        <w:t xml:space="preserve">I was very interested by your comments on competitiveness as it relates with compliance.  Compliance with a new regulation implies that industry must speed up the development of new technology. </w:t>
      </w:r>
    </w:p>
    <w:p w:rsidR="006E40AA" w:rsidRPr="00E764D6" w:rsidRDefault="006E40AA" w:rsidP="006E40AA">
      <w:pPr>
        <w:rPr>
          <w:rFonts w:asciiTheme="minorHAnsi" w:hAnsiTheme="minorHAnsi"/>
          <w:lang w:val="en-GB"/>
        </w:rPr>
      </w:pPr>
      <w:r w:rsidRPr="00E764D6">
        <w:rPr>
          <w:rFonts w:asciiTheme="minorHAnsi" w:hAnsiTheme="minorHAnsi"/>
          <w:lang w:val="en-GB"/>
        </w:rPr>
        <w:t xml:space="preserve">That means that, if new standards are to support continued competitiveness for countries, regulators must be informed and aware.  What is the right balance between industry and governments in developing regulation standards?  Does industry have a role to play in ensuring that due information is provided? </w:t>
      </w:r>
    </w:p>
    <w:p w:rsidR="006E40AA" w:rsidRPr="00E764D6" w:rsidRDefault="006E40AA" w:rsidP="006E40AA">
      <w:pPr>
        <w:pStyle w:val="Nom"/>
        <w:rPr>
          <w:rFonts w:asciiTheme="majorHAnsi" w:hAnsiTheme="majorHAnsi"/>
          <w:sz w:val="28"/>
          <w:szCs w:val="24"/>
          <w:lang w:val="en-GB"/>
        </w:rPr>
      </w:pPr>
      <w:r w:rsidRPr="00E764D6">
        <w:rPr>
          <w:rFonts w:asciiTheme="majorHAnsi" w:hAnsiTheme="majorHAnsi"/>
          <w:sz w:val="28"/>
          <w:szCs w:val="24"/>
          <w:lang w:val="en-GB"/>
        </w:rPr>
        <w:t>Nicholas A. ASHFORD</w:t>
      </w:r>
    </w:p>
    <w:p w:rsidR="006E40AA" w:rsidRPr="00E764D6" w:rsidRDefault="006E40AA" w:rsidP="006E40AA">
      <w:pPr>
        <w:rPr>
          <w:rFonts w:asciiTheme="minorHAnsi" w:hAnsiTheme="minorHAnsi"/>
          <w:lang w:val="en-GB"/>
        </w:rPr>
      </w:pPr>
      <w:r w:rsidRPr="00E764D6">
        <w:rPr>
          <w:rFonts w:asciiTheme="minorHAnsi" w:hAnsiTheme="minorHAnsi"/>
          <w:lang w:val="en-GB"/>
        </w:rPr>
        <w:t xml:space="preserve">Not all industry is inherently innovative industry. If the technologies available are not adequate, the debate cannot be limited to incumbent industries.  If technologically and environmentally literate, NGOs could be invited to the table.  In contrast, academics, in the United States at least, are almost entirely co-opted and compromised by industry.  </w:t>
      </w:r>
    </w:p>
    <w:p w:rsidR="006E40AA" w:rsidRPr="00E764D6" w:rsidRDefault="00CC103E" w:rsidP="006E40AA">
      <w:pPr>
        <w:rPr>
          <w:rFonts w:asciiTheme="minorHAnsi" w:hAnsiTheme="minorHAnsi"/>
          <w:lang w:val="en-GB"/>
        </w:rPr>
      </w:pPr>
      <w:r w:rsidRPr="00E764D6">
        <w:rPr>
          <w:rFonts w:asciiTheme="minorHAnsi" w:hAnsiTheme="minorHAnsi"/>
          <w:lang w:val="en-GB"/>
        </w:rPr>
        <w:t>Two scholars at MIT published a most important analysis called T</w:t>
      </w:r>
      <w:r w:rsidR="006E40AA" w:rsidRPr="00E764D6">
        <w:rPr>
          <w:rFonts w:asciiTheme="minorHAnsi" w:hAnsiTheme="minorHAnsi"/>
          <w:i/>
          <w:lang w:val="en-GB"/>
        </w:rPr>
        <w:t>he</w:t>
      </w:r>
      <w:r w:rsidR="006E40AA" w:rsidRPr="00E764D6">
        <w:rPr>
          <w:rFonts w:asciiTheme="minorHAnsi" w:hAnsiTheme="minorHAnsi"/>
          <w:lang w:val="en-GB"/>
        </w:rPr>
        <w:t xml:space="preserve"> </w:t>
      </w:r>
      <w:r w:rsidR="006E40AA" w:rsidRPr="00E764D6">
        <w:rPr>
          <w:rFonts w:asciiTheme="minorHAnsi" w:hAnsiTheme="minorHAnsi"/>
          <w:i/>
          <w:lang w:val="en-GB"/>
        </w:rPr>
        <w:t>Second Machine Age</w:t>
      </w:r>
      <w:r w:rsidRPr="00E764D6">
        <w:rPr>
          <w:rFonts w:asciiTheme="minorHAnsi" w:hAnsiTheme="minorHAnsi"/>
          <w:lang w:val="en-GB"/>
        </w:rPr>
        <w:t>. The book</w:t>
      </w:r>
      <w:r w:rsidR="006E40AA" w:rsidRPr="00E764D6">
        <w:rPr>
          <w:rFonts w:asciiTheme="minorHAnsi" w:hAnsiTheme="minorHAnsi"/>
          <w:lang w:val="en-GB"/>
        </w:rPr>
        <w:t xml:space="preserve"> by </w:t>
      </w:r>
      <w:r w:rsidR="006E40AA" w:rsidRPr="00E764D6">
        <w:rPr>
          <w:rStyle w:val="st"/>
          <w:rFonts w:asciiTheme="minorHAnsi" w:hAnsiTheme="minorHAnsi"/>
          <w:lang w:val="en-GB"/>
        </w:rPr>
        <w:t xml:space="preserve">Erik Brynjolfsson and Andrew McAfee, is very compelling, putting forth the following argument: the </w:t>
      </w:r>
      <w:r w:rsidRPr="00E764D6">
        <w:rPr>
          <w:rStyle w:val="st"/>
          <w:rFonts w:asciiTheme="minorHAnsi" w:hAnsiTheme="minorHAnsi"/>
          <w:lang w:val="en-GB"/>
        </w:rPr>
        <w:t xml:space="preserve">technological </w:t>
      </w:r>
      <w:r w:rsidR="006E40AA" w:rsidRPr="00E764D6">
        <w:rPr>
          <w:rStyle w:val="st"/>
          <w:rFonts w:asciiTheme="minorHAnsi" w:hAnsiTheme="minorHAnsi"/>
          <w:lang w:val="en-GB"/>
        </w:rPr>
        <w:t xml:space="preserve">future will be made of </w:t>
      </w:r>
      <w:r w:rsidR="006E40AA" w:rsidRPr="00E764D6">
        <w:rPr>
          <w:rFonts w:asciiTheme="minorHAnsi" w:hAnsiTheme="minorHAnsi"/>
          <w:lang w:val="en-GB"/>
        </w:rPr>
        <w:t xml:space="preserve">ICTs and artificial intelligence.  </w:t>
      </w:r>
      <w:r w:rsidRPr="00E764D6">
        <w:rPr>
          <w:rFonts w:asciiTheme="minorHAnsi" w:hAnsiTheme="minorHAnsi"/>
          <w:lang w:val="en-GB"/>
        </w:rPr>
        <w:t>These adv</w:t>
      </w:r>
      <w:r w:rsidR="00072CD8" w:rsidRPr="00E764D6">
        <w:rPr>
          <w:rFonts w:asciiTheme="minorHAnsi" w:hAnsiTheme="minorHAnsi"/>
          <w:lang w:val="en-GB"/>
        </w:rPr>
        <w:t>an</w:t>
      </w:r>
      <w:r w:rsidRPr="00E764D6">
        <w:rPr>
          <w:rFonts w:asciiTheme="minorHAnsi" w:hAnsiTheme="minorHAnsi"/>
          <w:lang w:val="en-GB"/>
        </w:rPr>
        <w:t>ces will require</w:t>
      </w:r>
      <w:r w:rsidR="006E40AA" w:rsidRPr="00E764D6">
        <w:rPr>
          <w:rFonts w:asciiTheme="minorHAnsi" w:hAnsiTheme="minorHAnsi"/>
          <w:lang w:val="en-GB"/>
        </w:rPr>
        <w:t xml:space="preserve"> a very small number of technological specialists, while the Dow Jones will reach 18,000 to 25,000.  Th</w:t>
      </w:r>
      <w:r w:rsidRPr="00E764D6">
        <w:rPr>
          <w:rFonts w:asciiTheme="minorHAnsi" w:hAnsiTheme="minorHAnsi"/>
          <w:lang w:val="en-GB"/>
        </w:rPr>
        <w:t xml:space="preserve">ese technologies </w:t>
      </w:r>
      <w:r w:rsidR="006E40AA" w:rsidRPr="00E764D6">
        <w:rPr>
          <w:rFonts w:asciiTheme="minorHAnsi" w:hAnsiTheme="minorHAnsi"/>
          <w:lang w:val="en-GB"/>
        </w:rPr>
        <w:t xml:space="preserve">will also hollow out the middle class and push most workers to a very the low and insecure employment situation.  The country will thus fracture.  The real economy, not represented on the stock market, is suffering immensely, while the reported economy is faring very well.  </w:t>
      </w:r>
    </w:p>
    <w:p w:rsidR="006E40AA" w:rsidRPr="00E764D6" w:rsidRDefault="006E40AA" w:rsidP="006E40AA">
      <w:pPr>
        <w:pStyle w:val="Nom"/>
        <w:rPr>
          <w:rFonts w:asciiTheme="majorHAnsi" w:hAnsiTheme="majorHAnsi"/>
          <w:sz w:val="28"/>
          <w:szCs w:val="24"/>
          <w:lang w:val="en-GB"/>
        </w:rPr>
      </w:pPr>
      <w:r w:rsidRPr="00E764D6">
        <w:rPr>
          <w:rFonts w:asciiTheme="majorHAnsi" w:hAnsiTheme="majorHAnsi"/>
          <w:sz w:val="28"/>
          <w:szCs w:val="24"/>
          <w:lang w:val="en-GB"/>
        </w:rPr>
        <w:t>From the floor</w:t>
      </w:r>
    </w:p>
    <w:p w:rsidR="006E40AA" w:rsidRPr="00E764D6" w:rsidRDefault="006E40AA" w:rsidP="006E40AA">
      <w:pPr>
        <w:rPr>
          <w:rFonts w:asciiTheme="minorHAnsi" w:hAnsiTheme="minorHAnsi"/>
          <w:lang w:val="en-GB"/>
        </w:rPr>
      </w:pPr>
      <w:r w:rsidRPr="00E764D6">
        <w:rPr>
          <w:rFonts w:asciiTheme="minorHAnsi" w:hAnsiTheme="minorHAnsi"/>
          <w:lang w:val="en-GB"/>
        </w:rPr>
        <w:t xml:space="preserve">In the United States, thanks to shale gas production, employment is experiencing a real resurgence, factories are opening and jobs are being created.  Yet the actual situation of shale gas is dominated by a relatively dreary cost-benefit outcome.  What is your response to the US decision in this respect? </w:t>
      </w:r>
    </w:p>
    <w:p w:rsidR="006E40AA" w:rsidRPr="00E764D6" w:rsidRDefault="006E40AA" w:rsidP="006E40AA">
      <w:pPr>
        <w:pStyle w:val="Nom"/>
        <w:rPr>
          <w:rFonts w:asciiTheme="majorHAnsi" w:hAnsiTheme="majorHAnsi"/>
          <w:sz w:val="28"/>
          <w:szCs w:val="24"/>
          <w:lang w:val="en-GB"/>
        </w:rPr>
      </w:pPr>
      <w:r w:rsidRPr="00E764D6">
        <w:rPr>
          <w:rFonts w:asciiTheme="majorHAnsi" w:hAnsiTheme="majorHAnsi"/>
          <w:sz w:val="28"/>
          <w:szCs w:val="24"/>
          <w:lang w:val="en-GB"/>
        </w:rPr>
        <w:t>Steffen FOSS HANSEN</w:t>
      </w:r>
    </w:p>
    <w:p w:rsidR="006E40AA" w:rsidRPr="00E764D6" w:rsidRDefault="006E40AA" w:rsidP="006E40AA">
      <w:pPr>
        <w:rPr>
          <w:rFonts w:asciiTheme="minorHAnsi" w:hAnsiTheme="minorHAnsi"/>
          <w:lang w:val="en-GB"/>
        </w:rPr>
      </w:pPr>
      <w:r w:rsidRPr="00E764D6">
        <w:rPr>
          <w:rFonts w:asciiTheme="minorHAnsi" w:hAnsiTheme="minorHAnsi"/>
          <w:lang w:val="en-GB"/>
        </w:rPr>
        <w:t xml:space="preserve">How can disruptive technologies be ushered in effectively, when at the same time, there is a move to protect jobs and maintain workers in their existing positions?  Unemployment, you have said, is one of the greatest threats to development overall. </w:t>
      </w:r>
    </w:p>
    <w:p w:rsidR="006E40AA" w:rsidRPr="00E764D6" w:rsidRDefault="006E40AA" w:rsidP="006E40AA">
      <w:pPr>
        <w:pStyle w:val="Nom"/>
        <w:rPr>
          <w:rFonts w:asciiTheme="majorHAnsi" w:hAnsiTheme="majorHAnsi"/>
          <w:sz w:val="28"/>
          <w:szCs w:val="24"/>
          <w:lang w:val="en-GB"/>
        </w:rPr>
      </w:pPr>
      <w:r w:rsidRPr="00E764D6">
        <w:rPr>
          <w:rFonts w:asciiTheme="majorHAnsi" w:hAnsiTheme="majorHAnsi"/>
          <w:sz w:val="28"/>
          <w:szCs w:val="24"/>
          <w:lang w:val="en-GB"/>
        </w:rPr>
        <w:t>Nicholas A. ASHFORD</w:t>
      </w:r>
    </w:p>
    <w:p w:rsidR="006E40AA" w:rsidRPr="00E764D6" w:rsidRDefault="006E40AA" w:rsidP="006E40AA">
      <w:pPr>
        <w:rPr>
          <w:rFonts w:asciiTheme="minorHAnsi" w:hAnsiTheme="minorHAnsi"/>
          <w:lang w:val="en-GB"/>
        </w:rPr>
      </w:pPr>
      <w:r w:rsidRPr="00E764D6">
        <w:rPr>
          <w:rFonts w:asciiTheme="minorHAnsi" w:hAnsiTheme="minorHAnsi"/>
          <w:lang w:val="en-GB"/>
        </w:rPr>
        <w:t xml:space="preserve">I have written widely on this.  For 75 years, we have been replacing labour with capital and energy.  In the United States and Europe, we are approaching a situation in which we do not need individuals to work 40 hours per week, on full employment terms.  To change that process, we can: spread work out between workers so that everyone is employed, within </w:t>
      </w:r>
      <w:r w:rsidR="00CC103E" w:rsidRPr="00E764D6">
        <w:rPr>
          <w:rFonts w:asciiTheme="minorHAnsi" w:hAnsiTheme="minorHAnsi"/>
          <w:lang w:val="en-GB"/>
        </w:rPr>
        <w:t>a shorter</w:t>
      </w:r>
      <w:r w:rsidRPr="00E764D6">
        <w:rPr>
          <w:rFonts w:asciiTheme="minorHAnsi" w:hAnsiTheme="minorHAnsi"/>
          <w:lang w:val="en-GB"/>
        </w:rPr>
        <w:t xml:space="preserve"> work week; or design work back into the production system.  One analyst has astutely asked why there is no taxation on pollution when it is that which we want to reduce; instead, we tax labour, which we are trying to foster.  Selective de-growth is one of the many ways in which the situation can be reshaped. </w:t>
      </w:r>
    </w:p>
    <w:p w:rsidR="006E40AA" w:rsidRPr="00E764D6" w:rsidRDefault="00CC103E" w:rsidP="006E40AA">
      <w:pPr>
        <w:rPr>
          <w:rFonts w:asciiTheme="minorHAnsi" w:hAnsiTheme="minorHAnsi"/>
          <w:lang w:val="en-GB"/>
        </w:rPr>
      </w:pPr>
      <w:r w:rsidRPr="00E764D6">
        <w:rPr>
          <w:rFonts w:asciiTheme="minorHAnsi" w:hAnsiTheme="minorHAnsi"/>
          <w:lang w:val="en-GB"/>
        </w:rPr>
        <w:t>W</w:t>
      </w:r>
      <w:r w:rsidR="006E40AA" w:rsidRPr="00E764D6">
        <w:rPr>
          <w:rFonts w:asciiTheme="minorHAnsi" w:hAnsiTheme="minorHAnsi"/>
          <w:lang w:val="en-GB"/>
        </w:rPr>
        <w:t>hile the unemployment rate has gone down, the total money transferred into labour has also decreased. Workers can thus hold jobs at a fraction of the previous wages.  Those who stop looking for jobs are, furthermore, not accounted for in the rate.  Thus, the actual unemployment rate in the United States is closer to 12.5% than to the stated rate of 5</w:t>
      </w:r>
      <w:r w:rsidRPr="00E764D6">
        <w:rPr>
          <w:rFonts w:asciiTheme="minorHAnsi" w:hAnsiTheme="minorHAnsi"/>
          <w:lang w:val="en-GB"/>
        </w:rPr>
        <w:t>.5</w:t>
      </w:r>
      <w:r w:rsidR="006E40AA" w:rsidRPr="00E764D6">
        <w:rPr>
          <w:rFonts w:asciiTheme="minorHAnsi" w:hAnsiTheme="minorHAnsi"/>
          <w:lang w:val="en-GB"/>
        </w:rPr>
        <w:t xml:space="preserve">%.  </w:t>
      </w:r>
    </w:p>
    <w:p w:rsidR="006E40AA" w:rsidRPr="00E764D6" w:rsidRDefault="006E40AA" w:rsidP="006E40AA">
      <w:pPr>
        <w:rPr>
          <w:rFonts w:asciiTheme="minorHAnsi" w:hAnsiTheme="minorHAnsi"/>
          <w:lang w:val="en-GB"/>
        </w:rPr>
      </w:pPr>
      <w:r w:rsidRPr="00E764D6">
        <w:rPr>
          <w:rFonts w:asciiTheme="minorHAnsi" w:hAnsiTheme="minorHAnsi"/>
          <w:lang w:val="en-GB"/>
        </w:rPr>
        <w:t xml:space="preserve">We are energy exporters and see shale gas as a means of continuing that.  Robert Ayers, an expatriate American based in Fontainebleau sees us as having come to “the end of exponential growth”.  The </w:t>
      </w:r>
      <w:r w:rsidR="00CC103E" w:rsidRPr="00E764D6">
        <w:rPr>
          <w:rFonts w:asciiTheme="minorHAnsi" w:hAnsiTheme="minorHAnsi"/>
          <w:lang w:val="en-GB"/>
        </w:rPr>
        <w:t xml:space="preserve">prior </w:t>
      </w:r>
      <w:r w:rsidRPr="00E764D6">
        <w:rPr>
          <w:rFonts w:asciiTheme="minorHAnsi" w:hAnsiTheme="minorHAnsi"/>
          <w:lang w:val="en-GB"/>
        </w:rPr>
        <w:t xml:space="preserve">period of great innovation is explained by access to cheap energy.  No party engaging in fracking has earned any money, simply because it cannot be earned there.  </w:t>
      </w:r>
    </w:p>
    <w:p w:rsidR="006E40AA" w:rsidRPr="00471E9B" w:rsidRDefault="006E40AA" w:rsidP="006E40AA">
      <w:pPr>
        <w:rPr>
          <w:rFonts w:asciiTheme="minorHAnsi" w:hAnsiTheme="minorHAnsi"/>
          <w:lang w:val="en-GB"/>
        </w:rPr>
      </w:pPr>
      <w:r w:rsidRPr="00E764D6">
        <w:rPr>
          <w:rFonts w:asciiTheme="minorHAnsi" w:hAnsiTheme="minorHAnsi"/>
          <w:lang w:val="en-GB"/>
        </w:rPr>
        <w:t>Europe 2020 promises the most economically-competitive, environmentally-sound, job-creating economic unit in the world.  Actual performance, however, has been dreadful, whether on pro</w:t>
      </w:r>
      <w:r w:rsidR="004E699B">
        <w:rPr>
          <w:rFonts w:asciiTheme="minorHAnsi" w:hAnsiTheme="minorHAnsi"/>
          <w:lang w:val="en-GB"/>
        </w:rPr>
        <w:t>v</w:t>
      </w:r>
      <w:bookmarkStart w:id="5" w:name="_GoBack"/>
      <w:bookmarkEnd w:id="5"/>
      <w:r w:rsidRPr="00E764D6">
        <w:rPr>
          <w:rFonts w:asciiTheme="minorHAnsi" w:hAnsiTheme="minorHAnsi"/>
          <w:lang w:val="en-GB"/>
        </w:rPr>
        <w:t>erty, unemployment, or ideas.</w:t>
      </w:r>
      <w:r w:rsidRPr="00471E9B">
        <w:rPr>
          <w:rFonts w:asciiTheme="minorHAnsi" w:hAnsiTheme="minorHAnsi"/>
          <w:lang w:val="en-GB"/>
        </w:rPr>
        <w:t xml:space="preserve">   </w:t>
      </w:r>
    </w:p>
    <w:p w:rsidR="00D054C3" w:rsidRDefault="00D054C3"/>
    <w:sectPr w:rsidR="00D054C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F9F2D1D"/>
    <w:multiLevelType w:val="multilevel"/>
    <w:tmpl w:val="EDF20928"/>
    <w:numStyleLink w:val="Ubiqustraditionnel"/>
  </w:abstractNum>
  <w:abstractNum w:abstractNumId="1" w15:restartNumberingAfterBreak="0">
    <w:nsid w:val="707742F0"/>
    <w:multiLevelType w:val="hybridMultilevel"/>
    <w:tmpl w:val="2EE46D48"/>
    <w:lvl w:ilvl="0" w:tplc="FF3E7CFC">
      <w:start w:val="1990"/>
      <w:numFmt w:val="bullet"/>
      <w:lvlText w:val="-"/>
      <w:lvlJc w:val="left"/>
      <w:pPr>
        <w:ind w:left="717" w:hanging="360"/>
      </w:pPr>
      <w:rPr>
        <w:rFonts w:ascii="Arial" w:eastAsiaTheme="minorEastAsia" w:hAnsi="Arial" w:cs="Arial" w:hint="default"/>
      </w:rPr>
    </w:lvl>
    <w:lvl w:ilvl="1" w:tplc="040C0003">
      <w:start w:val="1"/>
      <w:numFmt w:val="bullet"/>
      <w:lvlText w:val="o"/>
      <w:lvlJc w:val="left"/>
      <w:pPr>
        <w:ind w:left="1437" w:hanging="360"/>
      </w:pPr>
      <w:rPr>
        <w:rFonts w:ascii="Courier New" w:hAnsi="Courier New" w:cs="Courier New" w:hint="default"/>
      </w:rPr>
    </w:lvl>
    <w:lvl w:ilvl="2" w:tplc="040C0005" w:tentative="1">
      <w:start w:val="1"/>
      <w:numFmt w:val="bullet"/>
      <w:lvlText w:val=""/>
      <w:lvlJc w:val="left"/>
      <w:pPr>
        <w:ind w:left="2157" w:hanging="360"/>
      </w:pPr>
      <w:rPr>
        <w:rFonts w:ascii="Wingdings" w:hAnsi="Wingdings" w:hint="default"/>
      </w:rPr>
    </w:lvl>
    <w:lvl w:ilvl="3" w:tplc="040C0001" w:tentative="1">
      <w:start w:val="1"/>
      <w:numFmt w:val="bullet"/>
      <w:lvlText w:val=""/>
      <w:lvlJc w:val="left"/>
      <w:pPr>
        <w:ind w:left="2877" w:hanging="360"/>
      </w:pPr>
      <w:rPr>
        <w:rFonts w:ascii="Symbol" w:hAnsi="Symbol" w:hint="default"/>
      </w:rPr>
    </w:lvl>
    <w:lvl w:ilvl="4" w:tplc="040C0003" w:tentative="1">
      <w:start w:val="1"/>
      <w:numFmt w:val="bullet"/>
      <w:lvlText w:val="o"/>
      <w:lvlJc w:val="left"/>
      <w:pPr>
        <w:ind w:left="3597" w:hanging="360"/>
      </w:pPr>
      <w:rPr>
        <w:rFonts w:ascii="Courier New" w:hAnsi="Courier New" w:cs="Courier New" w:hint="default"/>
      </w:rPr>
    </w:lvl>
    <w:lvl w:ilvl="5" w:tplc="040C0005" w:tentative="1">
      <w:start w:val="1"/>
      <w:numFmt w:val="bullet"/>
      <w:lvlText w:val=""/>
      <w:lvlJc w:val="left"/>
      <w:pPr>
        <w:ind w:left="4317" w:hanging="360"/>
      </w:pPr>
      <w:rPr>
        <w:rFonts w:ascii="Wingdings" w:hAnsi="Wingdings" w:hint="default"/>
      </w:rPr>
    </w:lvl>
    <w:lvl w:ilvl="6" w:tplc="040C0001" w:tentative="1">
      <w:start w:val="1"/>
      <w:numFmt w:val="bullet"/>
      <w:lvlText w:val=""/>
      <w:lvlJc w:val="left"/>
      <w:pPr>
        <w:ind w:left="5037" w:hanging="360"/>
      </w:pPr>
      <w:rPr>
        <w:rFonts w:ascii="Symbol" w:hAnsi="Symbol" w:hint="default"/>
      </w:rPr>
    </w:lvl>
    <w:lvl w:ilvl="7" w:tplc="040C0003" w:tentative="1">
      <w:start w:val="1"/>
      <w:numFmt w:val="bullet"/>
      <w:lvlText w:val="o"/>
      <w:lvlJc w:val="left"/>
      <w:pPr>
        <w:ind w:left="5757" w:hanging="360"/>
      </w:pPr>
      <w:rPr>
        <w:rFonts w:ascii="Courier New" w:hAnsi="Courier New" w:cs="Courier New" w:hint="default"/>
      </w:rPr>
    </w:lvl>
    <w:lvl w:ilvl="8" w:tplc="040C0005" w:tentative="1">
      <w:start w:val="1"/>
      <w:numFmt w:val="bullet"/>
      <w:lvlText w:val=""/>
      <w:lvlJc w:val="left"/>
      <w:pPr>
        <w:ind w:left="6477" w:hanging="360"/>
      </w:pPr>
      <w:rPr>
        <w:rFonts w:ascii="Wingdings" w:hAnsi="Wingdings" w:hint="default"/>
      </w:rPr>
    </w:lvl>
  </w:abstractNum>
  <w:abstractNum w:abstractNumId="2" w15:restartNumberingAfterBreak="0">
    <w:nsid w:val="710765CB"/>
    <w:multiLevelType w:val="multilevel"/>
    <w:tmpl w:val="EDF20928"/>
    <w:styleLink w:val="Ubiqustraditionnel"/>
    <w:lvl w:ilvl="0">
      <w:start w:val="1"/>
      <w:numFmt w:val="none"/>
      <w:pStyle w:val="Heading1"/>
      <w:lvlText w:val=""/>
      <w:lvlJc w:val="left"/>
      <w:pPr>
        <w:ind w:left="0" w:firstLine="0"/>
      </w:pPr>
      <w:rPr>
        <w:rFonts w:hint="default"/>
      </w:rPr>
    </w:lvl>
    <w:lvl w:ilvl="1">
      <w:start w:val="1"/>
      <w:numFmt w:val="none"/>
      <w:pStyle w:val="Heading2"/>
      <w:suff w:val="nothing"/>
      <w:lvlText w:val=""/>
      <w:lvlJc w:val="left"/>
      <w:pPr>
        <w:ind w:left="0" w:firstLine="0"/>
      </w:pPr>
      <w:rPr>
        <w:rFonts w:hint="default"/>
      </w:rPr>
    </w:lvl>
    <w:lvl w:ilvl="2">
      <w:start w:val="1"/>
      <w:numFmt w:val="none"/>
      <w:pStyle w:val="Heading3"/>
      <w:suff w:val="nothing"/>
      <w:lvlText w:val=""/>
      <w:lvlJc w:val="left"/>
      <w:pPr>
        <w:ind w:left="0" w:firstLine="0"/>
      </w:pPr>
      <w:rPr>
        <w:rFonts w:hint="default"/>
      </w:rPr>
    </w:lvl>
    <w:lvl w:ilvl="3">
      <w:start w:val="1"/>
      <w:numFmt w:val="none"/>
      <w:pStyle w:val="Heading4"/>
      <w:suff w:val="nothing"/>
      <w:lvlText w:val=""/>
      <w:lvlJc w:val="left"/>
      <w:pPr>
        <w:ind w:left="0" w:firstLine="0"/>
      </w:pPr>
      <w:rPr>
        <w:rFonts w:hint="default"/>
      </w:rPr>
    </w:lvl>
    <w:lvl w:ilvl="4">
      <w:start w:val="1"/>
      <w:numFmt w:val="upperRoman"/>
      <w:pStyle w:val="Heading5"/>
      <w:lvlText w:val="%5)"/>
      <w:lvlJc w:val="left"/>
      <w:pPr>
        <w:tabs>
          <w:tab w:val="num" w:pos="0"/>
        </w:tabs>
        <w:ind w:left="357" w:hanging="357"/>
      </w:pPr>
      <w:rPr>
        <w:rFonts w:hint="default"/>
      </w:rPr>
    </w:lvl>
    <w:lvl w:ilvl="5">
      <w:start w:val="1"/>
      <w:numFmt w:val="decimal"/>
      <w:pStyle w:val="Heading6"/>
      <w:lvlText w:val="%6)"/>
      <w:lvlJc w:val="left"/>
      <w:pPr>
        <w:tabs>
          <w:tab w:val="num" w:pos="357"/>
        </w:tabs>
        <w:ind w:left="357" w:hanging="357"/>
      </w:pPr>
      <w:rPr>
        <w:rFonts w:hint="default"/>
      </w:rPr>
    </w:lvl>
    <w:lvl w:ilvl="6">
      <w:start w:val="1"/>
      <w:numFmt w:val="lowerLetter"/>
      <w:pStyle w:val="Heading7"/>
      <w:lvlText w:val="%7)"/>
      <w:lvlJc w:val="left"/>
      <w:pPr>
        <w:tabs>
          <w:tab w:val="num" w:pos="357"/>
        </w:tabs>
        <w:ind w:left="357" w:hanging="357"/>
      </w:pPr>
      <w:rPr>
        <w:rFonts w:hint="default"/>
      </w:rPr>
    </w:lvl>
    <w:lvl w:ilvl="7">
      <w:start w:val="1"/>
      <w:numFmt w:val="none"/>
      <w:pStyle w:val="Heading8"/>
      <w:suff w:val="nothing"/>
      <w:lvlText w:val="%8"/>
      <w:lvlJc w:val="left"/>
      <w:pPr>
        <w:ind w:left="0" w:firstLine="0"/>
      </w:pPr>
      <w:rPr>
        <w:rFonts w:hint="default"/>
      </w:rPr>
    </w:lvl>
    <w:lvl w:ilvl="8">
      <w:start w:val="1"/>
      <w:numFmt w:val="none"/>
      <w:pStyle w:val="Heading9"/>
      <w:suff w:val="nothing"/>
      <w:lvlText w:val="%9"/>
      <w:lvlJc w:val="left"/>
      <w:pPr>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doNotDisplayPageBoundaries/>
  <w:proofState w:spelling="clean" w:grammar="clean"/>
  <w:trackRevisions/>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E40AA"/>
    <w:rsid w:val="00022C03"/>
    <w:rsid w:val="00047B3E"/>
    <w:rsid w:val="00072CD8"/>
    <w:rsid w:val="00080242"/>
    <w:rsid w:val="000D7A74"/>
    <w:rsid w:val="000E398F"/>
    <w:rsid w:val="0010658E"/>
    <w:rsid w:val="00140E28"/>
    <w:rsid w:val="0015584B"/>
    <w:rsid w:val="00162D51"/>
    <w:rsid w:val="001C7266"/>
    <w:rsid w:val="001D206F"/>
    <w:rsid w:val="001F019E"/>
    <w:rsid w:val="00262C19"/>
    <w:rsid w:val="002B210E"/>
    <w:rsid w:val="00395642"/>
    <w:rsid w:val="003B4980"/>
    <w:rsid w:val="004354BD"/>
    <w:rsid w:val="00437946"/>
    <w:rsid w:val="00497F29"/>
    <w:rsid w:val="004D0972"/>
    <w:rsid w:val="004E699B"/>
    <w:rsid w:val="005C1436"/>
    <w:rsid w:val="00653528"/>
    <w:rsid w:val="00674929"/>
    <w:rsid w:val="006E40AA"/>
    <w:rsid w:val="007A3E00"/>
    <w:rsid w:val="00854C94"/>
    <w:rsid w:val="009B7DD9"/>
    <w:rsid w:val="00AC5497"/>
    <w:rsid w:val="00BA6E61"/>
    <w:rsid w:val="00BD0C7F"/>
    <w:rsid w:val="00BE1766"/>
    <w:rsid w:val="00CC103E"/>
    <w:rsid w:val="00D054C3"/>
    <w:rsid w:val="00D329B5"/>
    <w:rsid w:val="00D80339"/>
    <w:rsid w:val="00DD73A7"/>
    <w:rsid w:val="00DE06F6"/>
    <w:rsid w:val="00E764D6"/>
    <w:rsid w:val="00E93AD9"/>
    <w:rsid w:val="00E966A1"/>
    <w:rsid w:val="00F30882"/>
    <w:rsid w:val="00F400D3"/>
    <w:rsid w:val="00FF48B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179D2E-8322-487A-8452-D175E27C05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40AA"/>
    <w:pPr>
      <w:spacing w:after="240" w:line="240" w:lineRule="auto"/>
      <w:jc w:val="both"/>
    </w:pPr>
    <w:rPr>
      <w:rFonts w:ascii="Times New Roman" w:eastAsia="Times New Roman" w:hAnsi="Times New Roman" w:cs="Times New Roman"/>
      <w:sz w:val="24"/>
      <w:szCs w:val="20"/>
      <w:lang w:val="fr-FR" w:eastAsia="fr-FR"/>
    </w:rPr>
  </w:style>
  <w:style w:type="paragraph" w:styleId="Heading1">
    <w:name w:val="heading 1"/>
    <w:basedOn w:val="Normal"/>
    <w:next w:val="Heading2"/>
    <w:link w:val="Heading1Char"/>
    <w:autoRedefine/>
    <w:uiPriority w:val="9"/>
    <w:qFormat/>
    <w:rsid w:val="006E40AA"/>
    <w:pPr>
      <w:numPr>
        <w:numId w:val="2"/>
      </w:numPr>
      <w:shd w:val="clear" w:color="auto" w:fill="FDE9D9" w:themeFill="accent6" w:themeFillTint="33"/>
      <w:spacing w:before="600" w:after="600"/>
      <w:ind w:right="540"/>
      <w:jc w:val="center"/>
      <w:outlineLvl w:val="0"/>
    </w:pPr>
    <w:rPr>
      <w:rFonts w:ascii="Arial" w:eastAsiaTheme="majorEastAsia" w:hAnsi="Arial" w:cstheme="majorBidi"/>
      <w:b/>
      <w:bCs/>
      <w:color w:val="4F81BD" w:themeColor="accent1"/>
      <w:sz w:val="52"/>
      <w:szCs w:val="24"/>
      <w14:props3d w14:extrusionH="57150" w14:contourW="0" w14:prstMaterial="warmMatte">
        <w14:bevelT w14:w="76200" w14:h="25400" w14:prst="softRound"/>
      </w14:props3d>
    </w:rPr>
  </w:style>
  <w:style w:type="paragraph" w:styleId="Heading2">
    <w:name w:val="heading 2"/>
    <w:basedOn w:val="Normal"/>
    <w:next w:val="Heading3"/>
    <w:link w:val="Heading2Char"/>
    <w:autoRedefine/>
    <w:uiPriority w:val="9"/>
    <w:unhideWhenUsed/>
    <w:qFormat/>
    <w:rsid w:val="006E40AA"/>
    <w:pPr>
      <w:numPr>
        <w:ilvl w:val="1"/>
        <w:numId w:val="2"/>
      </w:numPr>
      <w:pBdr>
        <w:bottom w:val="single" w:sz="8" w:space="1" w:color="4F81BD" w:themeColor="accent1"/>
      </w:pBdr>
      <w:spacing w:before="200" w:after="80"/>
      <w:ind w:right="-141"/>
      <w:jc w:val="left"/>
      <w:outlineLvl w:val="1"/>
    </w:pPr>
    <w:rPr>
      <w:rFonts w:ascii="Arial" w:eastAsiaTheme="majorEastAsia" w:hAnsi="Arial" w:cstheme="majorBidi"/>
      <w:color w:val="365F91" w:themeColor="accent1" w:themeShade="BF"/>
      <w:sz w:val="36"/>
      <w:szCs w:val="36"/>
      <w:lang w:val="en-GB"/>
    </w:rPr>
  </w:style>
  <w:style w:type="paragraph" w:styleId="Heading3">
    <w:name w:val="heading 3"/>
    <w:basedOn w:val="Normal"/>
    <w:next w:val="Heading4"/>
    <w:link w:val="Heading3Char"/>
    <w:autoRedefine/>
    <w:uiPriority w:val="9"/>
    <w:unhideWhenUsed/>
    <w:qFormat/>
    <w:rsid w:val="006E40AA"/>
    <w:pPr>
      <w:numPr>
        <w:ilvl w:val="2"/>
        <w:numId w:val="2"/>
      </w:numPr>
      <w:spacing w:before="200" w:after="0"/>
      <w:outlineLvl w:val="2"/>
    </w:pPr>
    <w:rPr>
      <w:rFonts w:ascii="Arial" w:eastAsiaTheme="majorEastAsia" w:hAnsi="Arial" w:cstheme="majorBidi"/>
      <w:b/>
      <w:color w:val="4F81BD" w:themeColor="accent1"/>
      <w:szCs w:val="24"/>
      <w:lang w:val="en-GB"/>
    </w:rPr>
  </w:style>
  <w:style w:type="paragraph" w:styleId="Heading4">
    <w:name w:val="heading 4"/>
    <w:basedOn w:val="Normal"/>
    <w:next w:val="Normal"/>
    <w:link w:val="Heading4Char"/>
    <w:autoRedefine/>
    <w:uiPriority w:val="9"/>
    <w:unhideWhenUsed/>
    <w:qFormat/>
    <w:rsid w:val="006E40AA"/>
    <w:pPr>
      <w:numPr>
        <w:ilvl w:val="3"/>
        <w:numId w:val="2"/>
      </w:numPr>
      <w:spacing w:before="40" w:after="600"/>
      <w:outlineLvl w:val="3"/>
    </w:pPr>
    <w:rPr>
      <w:rFonts w:ascii="Arial" w:eastAsiaTheme="majorEastAsia" w:hAnsi="Arial" w:cstheme="majorBidi"/>
      <w:i/>
      <w:iCs/>
      <w:color w:val="4F81BD" w:themeColor="accent1"/>
      <w:sz w:val="22"/>
      <w:szCs w:val="24"/>
      <w:lang w:val="en-GB"/>
    </w:rPr>
  </w:style>
  <w:style w:type="paragraph" w:styleId="Heading5">
    <w:name w:val="heading 5"/>
    <w:basedOn w:val="Normal"/>
    <w:next w:val="Normal"/>
    <w:link w:val="Heading5Char"/>
    <w:autoRedefine/>
    <w:uiPriority w:val="9"/>
    <w:unhideWhenUsed/>
    <w:qFormat/>
    <w:rsid w:val="006E40AA"/>
    <w:pPr>
      <w:keepNext/>
      <w:numPr>
        <w:ilvl w:val="4"/>
        <w:numId w:val="2"/>
      </w:numPr>
      <w:spacing w:before="360" w:after="80"/>
      <w:outlineLvl w:val="4"/>
    </w:pPr>
    <w:rPr>
      <w:rFonts w:ascii="Arial" w:eastAsiaTheme="majorEastAsia" w:hAnsi="Arial" w:cstheme="majorBidi"/>
      <w:color w:val="4F81BD" w:themeColor="accent1"/>
      <w:sz w:val="28"/>
      <w:szCs w:val="22"/>
      <w:u w:val="thick"/>
    </w:rPr>
  </w:style>
  <w:style w:type="paragraph" w:styleId="Heading6">
    <w:name w:val="heading 6"/>
    <w:basedOn w:val="Normal"/>
    <w:next w:val="Normal"/>
    <w:link w:val="Heading6Char"/>
    <w:uiPriority w:val="9"/>
    <w:unhideWhenUsed/>
    <w:qFormat/>
    <w:rsid w:val="006E40AA"/>
    <w:pPr>
      <w:keepNext/>
      <w:numPr>
        <w:ilvl w:val="5"/>
        <w:numId w:val="2"/>
      </w:numPr>
      <w:spacing w:before="240" w:after="120"/>
      <w:outlineLvl w:val="5"/>
    </w:pPr>
    <w:rPr>
      <w:rFonts w:ascii="Arial" w:eastAsiaTheme="majorEastAsia" w:hAnsi="Arial" w:cstheme="majorBidi"/>
      <w:i/>
      <w:iCs/>
      <w:color w:val="4F81BD" w:themeColor="accent1"/>
      <w:szCs w:val="22"/>
    </w:rPr>
  </w:style>
  <w:style w:type="paragraph" w:styleId="Heading7">
    <w:name w:val="heading 7"/>
    <w:basedOn w:val="Normal"/>
    <w:next w:val="Normal"/>
    <w:link w:val="Heading7Char"/>
    <w:autoRedefine/>
    <w:uiPriority w:val="9"/>
    <w:unhideWhenUsed/>
    <w:qFormat/>
    <w:rsid w:val="006E40AA"/>
    <w:pPr>
      <w:keepNext/>
      <w:numPr>
        <w:ilvl w:val="6"/>
        <w:numId w:val="2"/>
      </w:numPr>
      <w:spacing w:before="240" w:after="120"/>
      <w:outlineLvl w:val="6"/>
    </w:pPr>
    <w:rPr>
      <w:rFonts w:asciiTheme="majorHAnsi" w:eastAsiaTheme="majorEastAsia" w:hAnsiTheme="majorHAnsi" w:cstheme="majorBidi"/>
      <w:b/>
      <w:bCs/>
      <w:color w:val="9BBB59" w:themeColor="accent3"/>
      <w:sz w:val="21"/>
    </w:rPr>
  </w:style>
  <w:style w:type="paragraph" w:styleId="Heading8">
    <w:name w:val="heading 8"/>
    <w:basedOn w:val="Normal"/>
    <w:next w:val="Normal"/>
    <w:link w:val="Heading8Char"/>
    <w:autoRedefine/>
    <w:uiPriority w:val="9"/>
    <w:unhideWhenUsed/>
    <w:qFormat/>
    <w:rsid w:val="006E40AA"/>
    <w:pPr>
      <w:keepNext/>
      <w:numPr>
        <w:ilvl w:val="7"/>
        <w:numId w:val="2"/>
      </w:numPr>
      <w:spacing w:before="320" w:after="100"/>
      <w:outlineLvl w:val="7"/>
    </w:pPr>
    <w:rPr>
      <w:rFonts w:asciiTheme="majorHAnsi" w:eastAsiaTheme="majorEastAsia" w:hAnsiTheme="majorHAnsi" w:cstheme="majorBidi"/>
      <w:b/>
      <w:bCs/>
      <w:i/>
      <w:iCs/>
      <w:color w:val="9BBB59" w:themeColor="accent3"/>
      <w:sz w:val="20"/>
    </w:rPr>
  </w:style>
  <w:style w:type="paragraph" w:styleId="Heading9">
    <w:name w:val="heading 9"/>
    <w:basedOn w:val="Normal"/>
    <w:next w:val="Normal"/>
    <w:link w:val="Heading9Char"/>
    <w:uiPriority w:val="9"/>
    <w:unhideWhenUsed/>
    <w:qFormat/>
    <w:rsid w:val="006E40AA"/>
    <w:pPr>
      <w:numPr>
        <w:ilvl w:val="8"/>
        <w:numId w:val="2"/>
      </w:numPr>
      <w:spacing w:before="320" w:after="100"/>
      <w:outlineLvl w:val="8"/>
    </w:pPr>
    <w:rPr>
      <w:rFonts w:asciiTheme="majorHAnsi" w:eastAsiaTheme="majorEastAsia" w:hAnsiTheme="majorHAnsi" w:cstheme="majorBidi"/>
      <w:i/>
      <w:iCs/>
      <w:color w:val="9BBB59" w:themeColor="accent3"/>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E40AA"/>
    <w:rPr>
      <w:rFonts w:ascii="Arial" w:eastAsiaTheme="majorEastAsia" w:hAnsi="Arial" w:cstheme="majorBidi"/>
      <w:b/>
      <w:bCs/>
      <w:color w:val="4F81BD" w:themeColor="accent1"/>
      <w:sz w:val="52"/>
      <w:szCs w:val="24"/>
      <w:shd w:val="clear" w:color="auto" w:fill="FDE9D9" w:themeFill="accent6" w:themeFillTint="33"/>
      <w:lang w:val="fr-FR" w:eastAsia="fr-FR"/>
      <w14:props3d w14:extrusionH="57150" w14:contourW="0" w14:prstMaterial="warmMatte">
        <w14:bevelT w14:w="76200" w14:h="25400" w14:prst="softRound"/>
      </w14:props3d>
    </w:rPr>
  </w:style>
  <w:style w:type="character" w:customStyle="1" w:styleId="Heading2Char">
    <w:name w:val="Heading 2 Char"/>
    <w:basedOn w:val="DefaultParagraphFont"/>
    <w:link w:val="Heading2"/>
    <w:uiPriority w:val="9"/>
    <w:rsid w:val="006E40AA"/>
    <w:rPr>
      <w:rFonts w:ascii="Arial" w:eastAsiaTheme="majorEastAsia" w:hAnsi="Arial" w:cstheme="majorBidi"/>
      <w:color w:val="365F91" w:themeColor="accent1" w:themeShade="BF"/>
      <w:sz w:val="36"/>
      <w:szCs w:val="36"/>
      <w:lang w:val="en-GB" w:eastAsia="fr-FR"/>
    </w:rPr>
  </w:style>
  <w:style w:type="character" w:customStyle="1" w:styleId="Heading3Char">
    <w:name w:val="Heading 3 Char"/>
    <w:basedOn w:val="DefaultParagraphFont"/>
    <w:link w:val="Heading3"/>
    <w:uiPriority w:val="9"/>
    <w:rsid w:val="006E40AA"/>
    <w:rPr>
      <w:rFonts w:ascii="Arial" w:eastAsiaTheme="majorEastAsia" w:hAnsi="Arial" w:cstheme="majorBidi"/>
      <w:b/>
      <w:color w:val="4F81BD" w:themeColor="accent1"/>
      <w:sz w:val="24"/>
      <w:szCs w:val="24"/>
      <w:lang w:val="en-GB" w:eastAsia="fr-FR"/>
    </w:rPr>
  </w:style>
  <w:style w:type="character" w:customStyle="1" w:styleId="Heading4Char">
    <w:name w:val="Heading 4 Char"/>
    <w:basedOn w:val="DefaultParagraphFont"/>
    <w:link w:val="Heading4"/>
    <w:uiPriority w:val="9"/>
    <w:rsid w:val="006E40AA"/>
    <w:rPr>
      <w:rFonts w:ascii="Arial" w:eastAsiaTheme="majorEastAsia" w:hAnsi="Arial" w:cstheme="majorBidi"/>
      <w:i/>
      <w:iCs/>
      <w:color w:val="4F81BD" w:themeColor="accent1"/>
      <w:szCs w:val="24"/>
      <w:lang w:val="en-GB" w:eastAsia="fr-FR"/>
    </w:rPr>
  </w:style>
  <w:style w:type="character" w:customStyle="1" w:styleId="Heading5Char">
    <w:name w:val="Heading 5 Char"/>
    <w:basedOn w:val="DefaultParagraphFont"/>
    <w:link w:val="Heading5"/>
    <w:uiPriority w:val="9"/>
    <w:rsid w:val="006E40AA"/>
    <w:rPr>
      <w:rFonts w:ascii="Arial" w:eastAsiaTheme="majorEastAsia" w:hAnsi="Arial" w:cstheme="majorBidi"/>
      <w:color w:val="4F81BD" w:themeColor="accent1"/>
      <w:sz w:val="28"/>
      <w:u w:val="thick"/>
      <w:lang w:val="fr-FR" w:eastAsia="fr-FR"/>
    </w:rPr>
  </w:style>
  <w:style w:type="character" w:customStyle="1" w:styleId="Heading6Char">
    <w:name w:val="Heading 6 Char"/>
    <w:basedOn w:val="DefaultParagraphFont"/>
    <w:link w:val="Heading6"/>
    <w:uiPriority w:val="9"/>
    <w:rsid w:val="006E40AA"/>
    <w:rPr>
      <w:rFonts w:ascii="Arial" w:eastAsiaTheme="majorEastAsia" w:hAnsi="Arial" w:cstheme="majorBidi"/>
      <w:i/>
      <w:iCs/>
      <w:color w:val="4F81BD" w:themeColor="accent1"/>
      <w:sz w:val="24"/>
      <w:lang w:val="fr-FR" w:eastAsia="fr-FR"/>
    </w:rPr>
  </w:style>
  <w:style w:type="character" w:customStyle="1" w:styleId="Heading7Char">
    <w:name w:val="Heading 7 Char"/>
    <w:basedOn w:val="DefaultParagraphFont"/>
    <w:link w:val="Heading7"/>
    <w:uiPriority w:val="9"/>
    <w:rsid w:val="006E40AA"/>
    <w:rPr>
      <w:rFonts w:asciiTheme="majorHAnsi" w:eastAsiaTheme="majorEastAsia" w:hAnsiTheme="majorHAnsi" w:cstheme="majorBidi"/>
      <w:b/>
      <w:bCs/>
      <w:color w:val="9BBB59" w:themeColor="accent3"/>
      <w:sz w:val="21"/>
      <w:szCs w:val="20"/>
      <w:lang w:val="fr-FR" w:eastAsia="fr-FR"/>
    </w:rPr>
  </w:style>
  <w:style w:type="character" w:customStyle="1" w:styleId="Heading8Char">
    <w:name w:val="Heading 8 Char"/>
    <w:basedOn w:val="DefaultParagraphFont"/>
    <w:link w:val="Heading8"/>
    <w:uiPriority w:val="9"/>
    <w:rsid w:val="006E40AA"/>
    <w:rPr>
      <w:rFonts w:asciiTheme="majorHAnsi" w:eastAsiaTheme="majorEastAsia" w:hAnsiTheme="majorHAnsi" w:cstheme="majorBidi"/>
      <w:b/>
      <w:bCs/>
      <w:i/>
      <w:iCs/>
      <w:color w:val="9BBB59" w:themeColor="accent3"/>
      <w:sz w:val="20"/>
      <w:szCs w:val="20"/>
      <w:lang w:val="fr-FR" w:eastAsia="fr-FR"/>
    </w:rPr>
  </w:style>
  <w:style w:type="character" w:customStyle="1" w:styleId="Heading9Char">
    <w:name w:val="Heading 9 Char"/>
    <w:basedOn w:val="DefaultParagraphFont"/>
    <w:link w:val="Heading9"/>
    <w:uiPriority w:val="9"/>
    <w:rsid w:val="006E40AA"/>
    <w:rPr>
      <w:rFonts w:asciiTheme="majorHAnsi" w:eastAsiaTheme="majorEastAsia" w:hAnsiTheme="majorHAnsi" w:cstheme="majorBidi"/>
      <w:i/>
      <w:iCs/>
      <w:color w:val="9BBB59" w:themeColor="accent3"/>
      <w:sz w:val="20"/>
      <w:szCs w:val="20"/>
      <w:lang w:val="fr-FR" w:eastAsia="fr-FR"/>
    </w:rPr>
  </w:style>
  <w:style w:type="numbering" w:customStyle="1" w:styleId="Ubiqustraditionnel">
    <w:name w:val="Ubiqus traditionnel"/>
    <w:uiPriority w:val="99"/>
    <w:rsid w:val="006E40AA"/>
    <w:pPr>
      <w:numPr>
        <w:numId w:val="1"/>
      </w:numPr>
    </w:pPr>
  </w:style>
  <w:style w:type="paragraph" w:customStyle="1" w:styleId="Nom">
    <w:name w:val="Nom"/>
    <w:basedOn w:val="Normal"/>
    <w:next w:val="Normal"/>
    <w:qFormat/>
    <w:rsid w:val="006E40AA"/>
    <w:pPr>
      <w:keepNext/>
      <w:spacing w:before="240" w:after="120"/>
      <w:ind w:firstLine="357"/>
    </w:pPr>
    <w:rPr>
      <w:rFonts w:ascii="Arial" w:eastAsiaTheme="minorEastAsia" w:hAnsi="Arial" w:cstheme="minorBidi"/>
      <w:b/>
      <w:sz w:val="21"/>
      <w:szCs w:val="22"/>
    </w:rPr>
  </w:style>
  <w:style w:type="paragraph" w:styleId="ListParagraph">
    <w:name w:val="List Paragraph"/>
    <w:basedOn w:val="Normal"/>
    <w:uiPriority w:val="34"/>
    <w:rsid w:val="006E40AA"/>
    <w:pPr>
      <w:spacing w:after="120"/>
      <w:ind w:left="720" w:firstLine="357"/>
      <w:contextualSpacing/>
    </w:pPr>
    <w:rPr>
      <w:rFonts w:ascii="Arial" w:eastAsiaTheme="minorEastAsia" w:hAnsi="Arial" w:cstheme="minorBidi"/>
      <w:sz w:val="21"/>
      <w:szCs w:val="22"/>
    </w:rPr>
  </w:style>
  <w:style w:type="character" w:customStyle="1" w:styleId="st">
    <w:name w:val="st"/>
    <w:basedOn w:val="DefaultParagraphFont"/>
    <w:rsid w:val="006E40AA"/>
  </w:style>
  <w:style w:type="paragraph" w:styleId="BalloonText">
    <w:name w:val="Balloon Text"/>
    <w:basedOn w:val="Normal"/>
    <w:link w:val="BalloonTextChar"/>
    <w:uiPriority w:val="99"/>
    <w:semiHidden/>
    <w:unhideWhenUsed/>
    <w:rsid w:val="00162D51"/>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62D51"/>
    <w:rPr>
      <w:rFonts w:ascii="Tahoma" w:eastAsia="Times New Roman" w:hAnsi="Tahoma" w:cs="Tahoma"/>
      <w:sz w:val="16"/>
      <w:szCs w:val="16"/>
      <w:lang w:val="fr-FR" w:eastAsia="fr-FR"/>
    </w:rPr>
  </w:style>
  <w:style w:type="paragraph" w:styleId="Revision">
    <w:name w:val="Revision"/>
    <w:hidden/>
    <w:uiPriority w:val="99"/>
    <w:semiHidden/>
    <w:rsid w:val="00BA6E61"/>
    <w:pPr>
      <w:spacing w:after="0" w:line="240" w:lineRule="auto"/>
    </w:pPr>
    <w:rPr>
      <w:rFonts w:ascii="Times New Roman" w:eastAsia="Times New Roman" w:hAnsi="Times New Roman" w:cs="Times New Roman"/>
      <w:sz w:val="24"/>
      <w:szCs w:val="20"/>
      <w:lang w:val="fr-FR"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3197">
      <w:bodyDiv w:val="1"/>
      <w:marLeft w:val="0"/>
      <w:marRight w:val="0"/>
      <w:marTop w:val="0"/>
      <w:marBottom w:val="0"/>
      <w:divBdr>
        <w:top w:val="none" w:sz="0" w:space="0" w:color="auto"/>
        <w:left w:val="none" w:sz="0" w:space="0" w:color="auto"/>
        <w:bottom w:val="none" w:sz="0" w:space="0" w:color="auto"/>
        <w:right w:val="none" w:sz="0" w:space="0" w:color="auto"/>
      </w:divBdr>
    </w:div>
    <w:div w:id="562178599">
      <w:bodyDiv w:val="1"/>
      <w:marLeft w:val="0"/>
      <w:marRight w:val="0"/>
      <w:marTop w:val="0"/>
      <w:marBottom w:val="0"/>
      <w:divBdr>
        <w:top w:val="none" w:sz="0" w:space="0" w:color="auto"/>
        <w:left w:val="none" w:sz="0" w:space="0" w:color="auto"/>
        <w:bottom w:val="none" w:sz="0" w:space="0" w:color="auto"/>
        <w:right w:val="none" w:sz="0" w:space="0" w:color="auto"/>
      </w:divBdr>
    </w:div>
    <w:div w:id="10245972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7</Pages>
  <Words>3187</Words>
  <Characters>18169</Characters>
  <Application>Microsoft Office Word</Application>
  <DocSecurity>0</DocSecurity>
  <Lines>151</Lines>
  <Paragraphs>42</Paragraphs>
  <ScaleCrop>false</ScaleCrop>
  <HeadingPairs>
    <vt:vector size="2" baseType="variant">
      <vt:variant>
        <vt:lpstr>Title</vt:lpstr>
      </vt:variant>
      <vt:variant>
        <vt:i4>1</vt:i4>
      </vt:variant>
    </vt:vector>
  </HeadingPairs>
  <TitlesOfParts>
    <vt:vector size="1" baseType="lpstr">
      <vt:lpstr/>
    </vt:vector>
  </TitlesOfParts>
  <Company>Sony Electronics, Inc.</Company>
  <LinksUpToDate>false</LinksUpToDate>
  <CharactersWithSpaces>21314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Sony Customer</dc:creator>
  <cp:keywords/>
  <dc:description/>
  <cp:lastModifiedBy>nashford</cp:lastModifiedBy>
  <cp:revision>3</cp:revision>
  <dcterms:created xsi:type="dcterms:W3CDTF">2015-09-03T15:40:00Z</dcterms:created>
  <dcterms:modified xsi:type="dcterms:W3CDTF">2017-02-20T05:08:00Z</dcterms:modified>
</cp:coreProperties>
</file>