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3F953C" w14:textId="77777777" w:rsidR="00156B33" w:rsidRPr="005A7AA5" w:rsidRDefault="00156B33" w:rsidP="00156B33">
      <w:pPr>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Artículo</w:t>
      </w:r>
    </w:p>
    <w:p w14:paraId="3E149A23" w14:textId="1FABFE5B" w:rsidR="00156B33" w:rsidRPr="005A7AA5" w:rsidRDefault="00156B33" w:rsidP="00543068">
      <w:pPr>
        <w:rPr>
          <w:rFonts w:ascii="Palatino Linotype" w:eastAsia="Times New Roman" w:hAnsi="Palatino Linotype" w:cs="Times New Roman"/>
          <w:color w:val="000000"/>
          <w:sz w:val="36"/>
          <w:szCs w:val="36"/>
          <w:lang w:val="es-ES" w:bidi="he-IL"/>
        </w:rPr>
      </w:pPr>
      <w:r w:rsidRPr="005A7AA5">
        <w:rPr>
          <w:rFonts w:ascii="Palatino Linotype" w:eastAsia="Times New Roman" w:hAnsi="Palatino Linotype" w:cs="Times New Roman"/>
          <w:b/>
          <w:bCs/>
          <w:color w:val="000000"/>
          <w:sz w:val="36"/>
          <w:szCs w:val="36"/>
          <w:lang w:val="es-ES" w:bidi="he-IL"/>
        </w:rPr>
        <w:t>Abordar la desigualdad: el primer paso más allá</w:t>
      </w:r>
      <w:r w:rsidR="00BE5BB0" w:rsidRPr="005A7AA5">
        <w:rPr>
          <w:rFonts w:ascii="Palatino Linotype" w:eastAsia="Times New Roman" w:hAnsi="Palatino Linotype" w:cs="Times New Roman"/>
          <w:b/>
          <w:bCs/>
          <w:color w:val="000000"/>
          <w:sz w:val="36"/>
          <w:szCs w:val="36"/>
          <w:lang w:val="es-ES" w:bidi="he-IL"/>
        </w:rPr>
        <w:t xml:space="preserve"> del</w:t>
      </w:r>
      <w:r w:rsidR="00543068" w:rsidRPr="005A7AA5">
        <w:rPr>
          <w:rFonts w:ascii="Palatino Linotype" w:eastAsia="Times New Roman" w:hAnsi="Palatino Linotype" w:cs="Times New Roman"/>
          <w:b/>
          <w:bCs/>
          <w:color w:val="000000"/>
          <w:sz w:val="36"/>
          <w:szCs w:val="36"/>
          <w:lang w:val="es-ES" w:bidi="he-IL"/>
        </w:rPr>
        <w:t xml:space="preserve"> </w:t>
      </w:r>
      <w:r w:rsidRPr="005A7AA5">
        <w:rPr>
          <w:rFonts w:ascii="Palatino Linotype" w:eastAsia="Times New Roman" w:hAnsi="Palatino Linotype" w:cs="Times New Roman"/>
          <w:b/>
          <w:bCs/>
          <w:color w:val="000000"/>
          <w:sz w:val="36"/>
          <w:szCs w:val="36"/>
          <w:lang w:val="es-ES" w:bidi="he-IL"/>
        </w:rPr>
        <w:t>COVID-19 y hacia la sostenibilidad</w:t>
      </w:r>
    </w:p>
    <w:p w14:paraId="51C4AF38" w14:textId="77777777" w:rsidR="009E0D09" w:rsidRPr="005A7AA5" w:rsidRDefault="009E0D09" w:rsidP="00156B33">
      <w:pPr>
        <w:rPr>
          <w:rFonts w:ascii="Palatino Linotype" w:eastAsia="Times New Roman" w:hAnsi="Palatino Linotype" w:cs="Times New Roman"/>
          <w:b/>
          <w:bCs/>
          <w:color w:val="000000"/>
          <w:sz w:val="18"/>
          <w:szCs w:val="18"/>
          <w:lang w:val="es-ES" w:bidi="he-IL"/>
        </w:rPr>
      </w:pPr>
    </w:p>
    <w:p w14:paraId="2E5F68E5" w14:textId="03F32FFF" w:rsidR="00156B33" w:rsidRPr="00B801F3" w:rsidRDefault="00156B33" w:rsidP="009E0D09">
      <w:pPr>
        <w:rPr>
          <w:rFonts w:ascii="Palatino Linotype" w:eastAsia="Times New Roman" w:hAnsi="Palatino Linotype" w:cs="Times New Roman"/>
          <w:color w:val="000000"/>
          <w:sz w:val="16"/>
          <w:szCs w:val="16"/>
          <w:lang w:bidi="he-IL"/>
        </w:rPr>
      </w:pPr>
      <w:r w:rsidRPr="00B801F3">
        <w:rPr>
          <w:rFonts w:ascii="Palatino Linotype" w:eastAsia="Times New Roman" w:hAnsi="Palatino Linotype" w:cs="Times New Roman"/>
          <w:b/>
          <w:bCs/>
          <w:color w:val="000000"/>
          <w:sz w:val="16"/>
          <w:szCs w:val="16"/>
          <w:lang w:bidi="he-IL"/>
        </w:rPr>
        <w:t>Nicholas A. Ashford </w:t>
      </w:r>
      <w:r w:rsidRPr="00B801F3">
        <w:rPr>
          <w:rFonts w:ascii="Palatino Linotype" w:eastAsia="Times New Roman" w:hAnsi="Palatino Linotype" w:cs="Times New Roman"/>
          <w:b/>
          <w:bCs/>
          <w:color w:val="000000"/>
          <w:sz w:val="13"/>
          <w:szCs w:val="13"/>
          <w:lang w:bidi="he-IL"/>
        </w:rPr>
        <w:t>1,</w:t>
      </w:r>
      <w:r w:rsidRPr="00B801F3">
        <w:rPr>
          <w:rFonts w:ascii="Palatino Linotype" w:eastAsia="Times New Roman" w:hAnsi="Palatino Linotype" w:cs="Times New Roman"/>
          <w:b/>
          <w:bCs/>
          <w:color w:val="000000"/>
          <w:sz w:val="16"/>
          <w:szCs w:val="16"/>
          <w:lang w:bidi="he-IL"/>
        </w:rPr>
        <w:t> *, Ralph P. Hall </w:t>
      </w:r>
      <w:r w:rsidRPr="00B801F3">
        <w:rPr>
          <w:rFonts w:ascii="Palatino Linotype" w:eastAsia="Times New Roman" w:hAnsi="Palatino Linotype" w:cs="Times New Roman"/>
          <w:b/>
          <w:bCs/>
          <w:color w:val="000000"/>
          <w:sz w:val="13"/>
          <w:szCs w:val="13"/>
          <w:lang w:bidi="he-IL"/>
        </w:rPr>
        <w:t>2</w:t>
      </w:r>
      <w:r w:rsidRPr="00B801F3">
        <w:rPr>
          <w:rFonts w:ascii="Palatino Linotype" w:eastAsia="Times New Roman" w:hAnsi="Palatino Linotype" w:cs="Times New Roman"/>
          <w:b/>
          <w:bCs/>
          <w:color w:val="000000"/>
          <w:sz w:val="16"/>
          <w:szCs w:val="16"/>
          <w:lang w:bidi="he-IL"/>
        </w:rPr>
        <w:t>, Johan Arango-Quiroga </w:t>
      </w:r>
      <w:r w:rsidRPr="00B801F3">
        <w:rPr>
          <w:rFonts w:ascii="Palatino Linotype" w:eastAsia="Times New Roman" w:hAnsi="Palatino Linotype" w:cs="Times New Roman"/>
          <w:b/>
          <w:bCs/>
          <w:color w:val="000000"/>
          <w:sz w:val="13"/>
          <w:szCs w:val="13"/>
          <w:lang w:bidi="he-IL"/>
        </w:rPr>
        <w:t>3</w:t>
      </w:r>
      <w:r w:rsidRPr="00B801F3">
        <w:rPr>
          <w:rFonts w:ascii="Palatino Linotype" w:eastAsia="Times New Roman" w:hAnsi="Palatino Linotype" w:cs="Times New Roman"/>
          <w:b/>
          <w:bCs/>
          <w:color w:val="000000"/>
          <w:sz w:val="16"/>
          <w:szCs w:val="16"/>
          <w:lang w:bidi="he-IL"/>
        </w:rPr>
        <w:t> , Kyriakos A. Metaxas</w:t>
      </w:r>
      <w:r w:rsidRPr="00B801F3">
        <w:rPr>
          <w:rFonts w:ascii="Palatino Linotype" w:eastAsia="Times New Roman" w:hAnsi="Palatino Linotype" w:cs="Times New Roman"/>
          <w:b/>
          <w:bCs/>
          <w:color w:val="000000"/>
          <w:sz w:val="13"/>
          <w:szCs w:val="13"/>
          <w:lang w:bidi="he-IL"/>
        </w:rPr>
        <w:t>4</w:t>
      </w:r>
      <w:r w:rsidR="009E0D09" w:rsidRPr="00B801F3">
        <w:rPr>
          <w:rFonts w:ascii="Palatino Linotype" w:eastAsia="Times New Roman" w:hAnsi="Palatino Linotype" w:cs="Times New Roman"/>
          <w:b/>
          <w:bCs/>
          <w:color w:val="000000"/>
          <w:sz w:val="13"/>
          <w:szCs w:val="13"/>
          <w:lang w:bidi="he-IL"/>
        </w:rPr>
        <w:t xml:space="preserve">, </w:t>
      </w:r>
      <w:r w:rsidRPr="00B801F3">
        <w:rPr>
          <w:rFonts w:ascii="Palatino Linotype" w:eastAsia="Times New Roman" w:hAnsi="Palatino Linotype" w:cs="Times New Roman"/>
          <w:b/>
          <w:bCs/>
          <w:color w:val="000000"/>
          <w:sz w:val="16"/>
          <w:szCs w:val="16"/>
          <w:lang w:bidi="he-IL"/>
        </w:rPr>
        <w:t>Amy L. Showalter </w:t>
      </w:r>
      <w:r w:rsidRPr="00B801F3">
        <w:rPr>
          <w:rFonts w:ascii="Palatino Linotype" w:eastAsia="Times New Roman" w:hAnsi="Palatino Linotype" w:cs="Times New Roman"/>
          <w:b/>
          <w:bCs/>
          <w:color w:val="000000"/>
          <w:sz w:val="13"/>
          <w:szCs w:val="13"/>
          <w:lang w:bidi="he-IL"/>
        </w:rPr>
        <w:t>2</w:t>
      </w:r>
    </w:p>
    <w:p w14:paraId="6BE74FB7" w14:textId="6DCFB0A5" w:rsidR="00156B33" w:rsidRPr="005A7AA5" w:rsidRDefault="00156B33" w:rsidP="00156B33">
      <w:pPr>
        <w:rPr>
          <w:rFonts w:ascii="Palatino Linotype" w:eastAsia="Times New Roman" w:hAnsi="Palatino Linotype" w:cs="Times New Roman"/>
          <w:color w:val="000000"/>
          <w:sz w:val="15"/>
          <w:szCs w:val="15"/>
          <w:lang w:val="es-ES" w:bidi="he-IL"/>
        </w:rPr>
      </w:pPr>
      <w:r w:rsidRPr="005A7AA5">
        <w:rPr>
          <w:rFonts w:ascii="Palatino Linotype" w:eastAsia="Times New Roman" w:hAnsi="Palatino Linotype" w:cs="Times New Roman"/>
          <w:color w:val="000000"/>
          <w:sz w:val="10"/>
          <w:szCs w:val="10"/>
          <w:lang w:val="es-ES" w:bidi="he-IL"/>
        </w:rPr>
        <w:t xml:space="preserve">1 </w:t>
      </w:r>
      <w:r w:rsidRPr="005A7AA5">
        <w:rPr>
          <w:rFonts w:ascii="Palatino Linotype" w:eastAsia="Times New Roman" w:hAnsi="Palatino Linotype" w:cs="Times New Roman"/>
          <w:color w:val="000000"/>
          <w:sz w:val="15"/>
          <w:szCs w:val="15"/>
          <w:lang w:val="es-ES" w:bidi="he-IL"/>
        </w:rPr>
        <w:t>Programa de Tecnología y Derecho, Instituto de Tecnología de Massachusetts, Cambridge, MA 02139, EE. UU.</w:t>
      </w:r>
    </w:p>
    <w:p w14:paraId="64813457" w14:textId="6AE067BD" w:rsidR="00156B33" w:rsidRPr="005A7AA5" w:rsidRDefault="00156B33" w:rsidP="00156B33">
      <w:pPr>
        <w:rPr>
          <w:rFonts w:ascii="Palatino Linotype" w:eastAsia="Times New Roman" w:hAnsi="Palatino Linotype" w:cs="Times New Roman"/>
          <w:color w:val="000000"/>
          <w:sz w:val="15"/>
          <w:szCs w:val="15"/>
          <w:lang w:val="es-ES" w:bidi="he-IL"/>
        </w:rPr>
      </w:pPr>
      <w:r w:rsidRPr="005A7AA5">
        <w:rPr>
          <w:rFonts w:ascii="Palatino Linotype" w:eastAsia="Times New Roman" w:hAnsi="Palatino Linotype" w:cs="Times New Roman"/>
          <w:color w:val="000000"/>
          <w:sz w:val="10"/>
          <w:szCs w:val="10"/>
          <w:lang w:val="es-ES" w:bidi="he-IL"/>
        </w:rPr>
        <w:t xml:space="preserve">2 </w:t>
      </w:r>
      <w:r w:rsidRPr="005A7AA5">
        <w:rPr>
          <w:rFonts w:ascii="Palatino Linotype" w:eastAsia="Times New Roman" w:hAnsi="Palatino Linotype" w:cs="Times New Roman"/>
          <w:color w:val="000000"/>
          <w:sz w:val="15"/>
          <w:szCs w:val="15"/>
          <w:lang w:val="es-ES" w:bidi="he-IL"/>
        </w:rPr>
        <w:t>Escuela de Asuntos Públicos e Internacionales, Virginia Tech, Blacksburg, VA 24061, EE. UU. rphall@vt.edu (RPH);</w:t>
      </w:r>
    </w:p>
    <w:p w14:paraId="4BC1E44B" w14:textId="77777777" w:rsidR="00156B33" w:rsidRPr="005A7AA5" w:rsidRDefault="00156B33" w:rsidP="00156B33">
      <w:pPr>
        <w:rPr>
          <w:rFonts w:ascii="Palatino Linotype" w:eastAsia="Times New Roman" w:hAnsi="Palatino Linotype" w:cs="Times New Roman"/>
          <w:color w:val="000000"/>
          <w:sz w:val="15"/>
          <w:szCs w:val="15"/>
          <w:lang w:val="es-ES" w:bidi="he-IL"/>
        </w:rPr>
      </w:pPr>
      <w:r w:rsidRPr="005A7AA5">
        <w:rPr>
          <w:rFonts w:ascii="Palatino Linotype" w:eastAsia="Times New Roman" w:hAnsi="Palatino Linotype" w:cs="Times New Roman"/>
          <w:color w:val="000000"/>
          <w:sz w:val="15"/>
          <w:szCs w:val="15"/>
          <w:lang w:val="es-ES" w:bidi="he-IL"/>
        </w:rPr>
        <w:t>amyls@vt.edu (ALS)</w:t>
      </w:r>
    </w:p>
    <w:p w14:paraId="412C8F4A" w14:textId="0A733ACB" w:rsidR="00156B33" w:rsidRPr="005A7AA5" w:rsidRDefault="00156B33" w:rsidP="00156B33">
      <w:pPr>
        <w:rPr>
          <w:rFonts w:ascii="Palatino Linotype" w:eastAsia="Times New Roman" w:hAnsi="Palatino Linotype" w:cs="Times New Roman"/>
          <w:color w:val="000000"/>
          <w:sz w:val="15"/>
          <w:szCs w:val="15"/>
          <w:lang w:val="es-ES" w:bidi="he-IL"/>
        </w:rPr>
      </w:pPr>
      <w:r w:rsidRPr="005A7AA5">
        <w:rPr>
          <w:rFonts w:ascii="Palatino Linotype" w:eastAsia="Times New Roman" w:hAnsi="Palatino Linotype" w:cs="Times New Roman"/>
          <w:color w:val="000000"/>
          <w:sz w:val="10"/>
          <w:szCs w:val="10"/>
          <w:lang w:val="es-ES" w:bidi="he-IL"/>
        </w:rPr>
        <w:t xml:space="preserve">3 </w:t>
      </w:r>
      <w:r w:rsidRPr="005A7AA5">
        <w:rPr>
          <w:rFonts w:ascii="Palatino Linotype" w:eastAsia="Times New Roman" w:hAnsi="Palatino Linotype" w:cs="Times New Roman"/>
          <w:color w:val="000000"/>
          <w:sz w:val="15"/>
          <w:szCs w:val="15"/>
          <w:lang w:val="es-ES" w:bidi="he-IL"/>
        </w:rPr>
        <w:t>Programa de Sostenibilidad, Universidad de Harvard, Escuela de Extensión, Cambridge, MA 02138, EE. UU.;</w:t>
      </w:r>
    </w:p>
    <w:p w14:paraId="6581CEE4" w14:textId="77777777" w:rsidR="00156B33" w:rsidRPr="00B801F3" w:rsidRDefault="00156B33" w:rsidP="00156B33">
      <w:pPr>
        <w:rPr>
          <w:rFonts w:ascii="Palatino Linotype" w:eastAsia="Times New Roman" w:hAnsi="Palatino Linotype" w:cs="Times New Roman"/>
          <w:color w:val="000000"/>
          <w:sz w:val="15"/>
          <w:szCs w:val="15"/>
          <w:lang w:bidi="he-IL"/>
        </w:rPr>
      </w:pPr>
      <w:r w:rsidRPr="00B801F3">
        <w:rPr>
          <w:rFonts w:ascii="Palatino Linotype" w:eastAsia="Times New Roman" w:hAnsi="Palatino Linotype" w:cs="Times New Roman"/>
          <w:color w:val="000000"/>
          <w:sz w:val="15"/>
          <w:szCs w:val="15"/>
          <w:lang w:bidi="he-IL"/>
        </w:rPr>
        <w:t>johanarangoquiroga@alumni.harvard.edu</w:t>
      </w:r>
    </w:p>
    <w:p w14:paraId="317FF086" w14:textId="6B315A0F" w:rsidR="00156B33" w:rsidRPr="00B801F3" w:rsidRDefault="00156B33" w:rsidP="00156B33">
      <w:pPr>
        <w:rPr>
          <w:rFonts w:ascii="Palatino Linotype" w:eastAsia="Times New Roman" w:hAnsi="Palatino Linotype" w:cs="Times New Roman"/>
          <w:color w:val="000000"/>
          <w:sz w:val="15"/>
          <w:szCs w:val="15"/>
          <w:lang w:bidi="he-IL"/>
        </w:rPr>
      </w:pPr>
      <w:r w:rsidRPr="00B801F3">
        <w:rPr>
          <w:rFonts w:ascii="Palatino Linotype" w:eastAsia="Times New Roman" w:hAnsi="Palatino Linotype" w:cs="Times New Roman"/>
          <w:color w:val="000000"/>
          <w:sz w:val="10"/>
          <w:szCs w:val="10"/>
          <w:lang w:bidi="he-IL"/>
        </w:rPr>
        <w:t xml:space="preserve">4 </w:t>
      </w:r>
      <w:r w:rsidRPr="00B801F3">
        <w:rPr>
          <w:rFonts w:ascii="Palatino Linotype" w:eastAsia="Times New Roman" w:hAnsi="Palatino Linotype" w:cs="Times New Roman"/>
          <w:color w:val="000000"/>
          <w:sz w:val="15"/>
          <w:szCs w:val="15"/>
          <w:lang w:bidi="he-IL"/>
        </w:rPr>
        <w:t>Sloan School of Management, Sloan MBA Fellow, Instituto de Tecnología de Massachusetts, Cambridge,</w:t>
      </w:r>
    </w:p>
    <w:p w14:paraId="143B1DD9" w14:textId="77777777" w:rsidR="00156B33" w:rsidRPr="005A7AA5" w:rsidRDefault="00156B33" w:rsidP="00156B33">
      <w:pPr>
        <w:rPr>
          <w:rFonts w:ascii="Palatino Linotype" w:eastAsia="Times New Roman" w:hAnsi="Palatino Linotype" w:cs="Times New Roman"/>
          <w:color w:val="000000"/>
          <w:sz w:val="15"/>
          <w:szCs w:val="15"/>
          <w:lang w:val="es-ES" w:bidi="he-IL"/>
        </w:rPr>
      </w:pPr>
      <w:r w:rsidRPr="005A7AA5">
        <w:rPr>
          <w:rFonts w:ascii="Palatino Linotype" w:eastAsia="Times New Roman" w:hAnsi="Palatino Linotype" w:cs="Times New Roman"/>
          <w:color w:val="000000"/>
          <w:sz w:val="15"/>
          <w:szCs w:val="15"/>
          <w:lang w:val="es-ES" w:bidi="he-IL"/>
        </w:rPr>
        <w:t>MA 02139, Estados Unidos; kmetaxas@sloan.mit.edu</w:t>
      </w:r>
    </w:p>
    <w:p w14:paraId="5B88FB48" w14:textId="5F58EBBB" w:rsidR="00156B33" w:rsidRPr="005A7AA5" w:rsidRDefault="00156B33" w:rsidP="00156B33">
      <w:pPr>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5"/>
          <w:szCs w:val="15"/>
          <w:lang w:val="es-ES" w:bidi="he-IL"/>
        </w:rPr>
        <w:t>*</w:t>
      </w:r>
      <w:r w:rsidRPr="005A7AA5">
        <w:rPr>
          <w:rFonts w:ascii="Palatino Linotype" w:eastAsia="Times New Roman" w:hAnsi="Palatino Linotype" w:cs="Times New Roman"/>
          <w:color w:val="000000"/>
          <w:sz w:val="15"/>
          <w:szCs w:val="15"/>
          <w:lang w:val="es-ES" w:bidi="he-IL"/>
        </w:rPr>
        <w:t>Correspondencia: nashford@mit.edu</w:t>
      </w:r>
    </w:p>
    <w:p w14:paraId="65AB92B7" w14:textId="77777777" w:rsidR="00156B33" w:rsidRPr="005A7AA5" w:rsidRDefault="00156B33" w:rsidP="00156B33">
      <w:pPr>
        <w:rPr>
          <w:rFonts w:ascii="Palatino Linotype" w:eastAsia="Times New Roman" w:hAnsi="Palatino Linotype" w:cs="Times New Roman"/>
          <w:color w:val="000000"/>
          <w:sz w:val="17"/>
          <w:szCs w:val="17"/>
          <w:lang w:val="es-ES" w:bidi="he-IL"/>
        </w:rPr>
      </w:pPr>
    </w:p>
    <w:p w14:paraId="311CEA60" w14:textId="71585B18" w:rsidR="00156B33" w:rsidRPr="005A7AA5" w:rsidRDefault="00156B33" w:rsidP="00156B33">
      <w:pPr>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color w:val="000000"/>
          <w:sz w:val="17"/>
          <w:szCs w:val="17"/>
          <w:lang w:val="es-ES" w:bidi="he-IL"/>
        </w:rPr>
        <w:t>Recibido: 28 de abril de 2020; Aprobado: 26 de junio de 2020; Publicado: 3 de julio de 2020</w:t>
      </w:r>
    </w:p>
    <w:p w14:paraId="61D1921C" w14:textId="77777777" w:rsidR="00156B33" w:rsidRPr="005A7AA5" w:rsidRDefault="00156B33" w:rsidP="00156B33">
      <w:pPr>
        <w:rPr>
          <w:rFonts w:ascii="Palatino Linotype" w:eastAsia="Times New Roman" w:hAnsi="Palatino Linotype" w:cs="Times New Roman"/>
          <w:b/>
          <w:bCs/>
          <w:color w:val="000000"/>
          <w:sz w:val="18"/>
          <w:szCs w:val="18"/>
          <w:lang w:val="es-ES" w:bidi="he-IL"/>
        </w:rPr>
      </w:pPr>
    </w:p>
    <w:p w14:paraId="488FD825" w14:textId="101F7F61" w:rsidR="00156B33" w:rsidRPr="005A7AA5" w:rsidRDefault="00156B33" w:rsidP="00735294">
      <w:pPr>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Resumen:</w:t>
      </w:r>
      <w:r w:rsidRPr="005A7AA5">
        <w:rPr>
          <w:rFonts w:ascii="Palatino Linotype" w:eastAsia="Times New Roman" w:hAnsi="Palatino Linotype" w:cs="Times New Roman"/>
          <w:color w:val="000000"/>
          <w:sz w:val="18"/>
          <w:szCs w:val="18"/>
          <w:lang w:val="es-ES" w:bidi="he-IL"/>
        </w:rPr>
        <w:t> La pandemia de</w:t>
      </w:r>
      <w:r w:rsidR="00BE5BB0"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ha afectado a miles de millones de vidas en todo el mundo y ha revelado y agravado las desigualdades sociales y económicas que han surgido durante las últimas décadas. A medida que los gobiernos consideran las estrategias económicas y de salud pública para responder a la crisis, es fundamental también abordar las debilidades de sus sistemas económicos y sociales que inhibieron su capacidad para responder de manera integral a la pandemia. Estas mismas debilidades también han socavado los esfuerzos para promover la igualdad y la sostenibilidad. Este documento explora más de 30 intervenciones en las siguientes nueve categorías de cambio que tienen el potencial de abordar la desigualdad, brindan acceso a todos los ciudadanos a bienes y servicios esenciales, y avanzar en el progreso hacia la sostenibilidad: (1) Transferencias de ingresos y riqueza para facilitar un aumento equitativo del poder adquisitivo / ingresos disponibles; (2) ensanchamiento de la propiedad de los trabajadores y ciudadanos de los medios de producción y prestación de servicios, permitiendo a las empresas que la obtención de beneficios se distribuya de forma más equitativa; (3) cambios en el suministro de bienes y servicios esenciales para más ciudadanos; (4) cambios en la demanda de bienes y servicios más sostenibles deseados por </w:t>
      </w:r>
      <w:r w:rsidR="00735294"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gente; (5)</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estabilizar y asegurar el empleo y la fuerza laboral; (6) reducir </w:t>
      </w:r>
      <w:r w:rsidR="00735294"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desproporcionado poder de las corporaciones y los m</w:t>
      </w:r>
      <w:r w:rsidR="00735294" w:rsidRPr="005A7AA5">
        <w:rPr>
          <w:rFonts w:ascii="Palatino Linotype" w:eastAsia="Times New Roman" w:hAnsi="Palatino Linotype" w:cs="Times New Roman"/>
          <w:color w:val="000000"/>
          <w:sz w:val="18"/>
          <w:szCs w:val="18"/>
          <w:lang w:val="es-ES" w:bidi="he-IL"/>
        </w:rPr>
        <w:t xml:space="preserve">ás </w:t>
      </w:r>
      <w:r w:rsidRPr="005A7AA5">
        <w:rPr>
          <w:rFonts w:ascii="Palatino Linotype" w:eastAsia="Times New Roman" w:hAnsi="Palatino Linotype" w:cs="Times New Roman"/>
          <w:color w:val="000000"/>
          <w:sz w:val="18"/>
          <w:szCs w:val="18"/>
          <w:lang w:val="es-ES" w:bidi="he-IL"/>
        </w:rPr>
        <w:t>ricos en el mercado y el sistema político a través de la expansión y la aplicación de la ley antimonopolio de modo que el dominio de unas pocas empresas en sectores críticos ya no</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prevale</w:t>
      </w:r>
      <w:r w:rsidR="00735294" w:rsidRPr="005A7AA5">
        <w:rPr>
          <w:rFonts w:ascii="Palatino Linotype" w:eastAsia="Times New Roman" w:hAnsi="Palatino Linotype" w:cs="Times New Roman"/>
          <w:color w:val="000000"/>
          <w:sz w:val="18"/>
          <w:szCs w:val="18"/>
          <w:lang w:val="es-ES" w:bidi="he-IL"/>
        </w:rPr>
        <w:t>zca</w:t>
      </w:r>
      <w:r w:rsidRPr="005A7AA5">
        <w:rPr>
          <w:rFonts w:ascii="Palatino Linotype" w:eastAsia="Times New Roman" w:hAnsi="Palatino Linotype" w:cs="Times New Roman"/>
          <w:color w:val="000000"/>
          <w:sz w:val="18"/>
          <w:szCs w:val="18"/>
          <w:lang w:val="es-ES" w:bidi="he-IL"/>
        </w:rPr>
        <w:t> (7) provisión gubernamental de bienes y servicios esenciales como educación, atención médica,</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vivienda, alimentación y movilidad; (8) una reasignación del gasto público entre operaciones militares</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necesidades sociales domésticas; y (9) suspender o reestructurar la deuda de los países emergentes y en desarrollo</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países. Cualquier intervención que se centre en hacer crecer la economía también debe ir acompañada de</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aquellos que compensan</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compromisos resultantes para la salud, la seguridad y el medio ambiente del aumento</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consumo insostenible. Este documento</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compara e identifica las intervenciones que deben ser</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considerad</w:t>
      </w:r>
      <w:r w:rsidR="00735294" w:rsidRPr="005A7AA5">
        <w:rPr>
          <w:rFonts w:ascii="Palatino Linotype" w:eastAsia="Times New Roman" w:hAnsi="Palatino Linotype" w:cs="Times New Roman"/>
          <w:color w:val="000000"/>
          <w:sz w:val="18"/>
          <w:szCs w:val="18"/>
          <w:lang w:val="es-ES" w:bidi="he-IL"/>
        </w:rPr>
        <w:t>as</w:t>
      </w:r>
      <w:r w:rsidRPr="005A7AA5">
        <w:rPr>
          <w:rFonts w:ascii="Palatino Linotype" w:eastAsia="Times New Roman" w:hAnsi="Palatino Linotype" w:cs="Times New Roman"/>
          <w:color w:val="000000"/>
          <w:sz w:val="18"/>
          <w:szCs w:val="18"/>
          <w:lang w:val="es-ES" w:bidi="he-IL"/>
        </w:rPr>
        <w:t xml:space="preserve"> como un primer paso fundamental importante para ir más allá de la pandemia COVID-19 y</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hacia la sostenibilidad. En este sentido, proporciona un conjunto integral de estrategias que podrían </w:t>
      </w:r>
      <w:r w:rsidR="00735294" w:rsidRPr="005A7AA5">
        <w:rPr>
          <w:rFonts w:ascii="Palatino Linotype" w:eastAsia="Times New Roman" w:hAnsi="Palatino Linotype" w:cs="Times New Roman"/>
          <w:color w:val="000000"/>
          <w:sz w:val="18"/>
          <w:szCs w:val="18"/>
          <w:lang w:val="es-ES" w:bidi="he-IL"/>
        </w:rPr>
        <w:t xml:space="preserve">promover avances </w:t>
      </w:r>
      <w:r w:rsidRPr="005A7AA5">
        <w:rPr>
          <w:rFonts w:ascii="Palatino Linotype" w:eastAsia="Times New Roman" w:hAnsi="Palatino Linotype" w:cs="Times New Roman"/>
          <w:color w:val="000000"/>
          <w:sz w:val="18"/>
          <w:szCs w:val="18"/>
          <w:lang w:val="es-ES" w:bidi="he-IL"/>
        </w:rPr>
        <w:t>hacia un componente del Objetivo de Desarrollo Sostenible (ODS) 10 para reducir la desigualdad</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dentro de los países. Sin embargo, las intervenciones candidatas también se contrastan con los 17 ODS para revelar</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posibles áreas</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problemáticas/compensaciones que pueden necesitar una atención cuidadosa.</w:t>
      </w:r>
    </w:p>
    <w:p w14:paraId="71BA5BF2" w14:textId="77777777" w:rsidR="00156B33" w:rsidRPr="005A7AA5" w:rsidRDefault="00156B33" w:rsidP="00156B33">
      <w:pPr>
        <w:rPr>
          <w:rFonts w:ascii="Palatino Linotype" w:eastAsia="Times New Roman" w:hAnsi="Palatino Linotype" w:cs="Times New Roman"/>
          <w:b/>
          <w:bCs/>
          <w:color w:val="000000"/>
          <w:sz w:val="18"/>
          <w:szCs w:val="18"/>
          <w:lang w:val="es-ES" w:bidi="he-IL"/>
        </w:rPr>
      </w:pPr>
    </w:p>
    <w:p w14:paraId="7FCFE58D" w14:textId="5DC710CF" w:rsidR="00156B33" w:rsidRPr="005A7AA5" w:rsidRDefault="00156B33" w:rsidP="00735294">
      <w:pPr>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Palabras claves:</w:t>
      </w:r>
      <w:r w:rsidRPr="005A7AA5">
        <w:rPr>
          <w:rFonts w:ascii="Palatino Linotype" w:eastAsia="Times New Roman" w:hAnsi="Palatino Linotype" w:cs="Times New Roman"/>
          <w:color w:val="000000"/>
          <w:sz w:val="18"/>
          <w:szCs w:val="18"/>
          <w:lang w:val="es-ES" w:bidi="he-IL"/>
        </w:rPr>
        <w:t> COVID-19; capacidad de ganancia; medio ambiente; bienes y servicios esenciales; futuro del trabajo</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desigualdad; labor; red de seguridad; renta básica universal; metas de desarrollo sostenible</w:t>
      </w:r>
      <w:r w:rsidR="0073529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(ODS); sustentabilidad</w:t>
      </w:r>
      <w:r w:rsidR="00735294" w:rsidRPr="005A7AA5">
        <w:rPr>
          <w:rFonts w:ascii="Palatino Linotype" w:eastAsia="Times New Roman" w:hAnsi="Palatino Linotype" w:cs="Times New Roman"/>
          <w:color w:val="000000"/>
          <w:sz w:val="18"/>
          <w:szCs w:val="18"/>
          <w:lang w:val="es-ES" w:bidi="he-IL"/>
        </w:rPr>
        <w:t>.</w:t>
      </w:r>
    </w:p>
    <w:p w14:paraId="40449A00" w14:textId="36BEAE06" w:rsidR="00651AD9" w:rsidRPr="005A7AA5" w:rsidRDefault="00B801F3">
      <w:pPr>
        <w:rPr>
          <w:rFonts w:ascii="Palatino Linotype" w:hAnsi="Palatino Linotype"/>
          <w:lang w:val="es-ES"/>
        </w:rPr>
      </w:pPr>
    </w:p>
    <w:p w14:paraId="3AE5E005" w14:textId="77777777" w:rsidR="00BE5BB0" w:rsidRPr="005A7AA5" w:rsidRDefault="00BE5BB0" w:rsidP="00BE5BB0">
      <w:pPr>
        <w:rPr>
          <w:rFonts w:ascii="Palatino Linotype" w:eastAsia="Times New Roman" w:hAnsi="Palatino Linotype" w:cs="Times New Roman"/>
          <w:color w:val="000000"/>
          <w:sz w:val="14"/>
          <w:szCs w:val="14"/>
          <w:lang w:val="es-ES" w:bidi="he-IL"/>
        </w:rPr>
      </w:pPr>
    </w:p>
    <w:p w14:paraId="404FF0D8" w14:textId="2C0B1CBB" w:rsidR="00BE5BB0" w:rsidRPr="005A7AA5" w:rsidRDefault="00BE5BB0" w:rsidP="00BE5BB0">
      <w:pP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b/>
          <w:bCs/>
          <w:color w:val="000000"/>
          <w:sz w:val="18"/>
          <w:szCs w:val="18"/>
          <w:lang w:val="es-ES" w:bidi="he-IL"/>
        </w:rPr>
        <w:t>1. Introducción</w:t>
      </w:r>
    </w:p>
    <w:p w14:paraId="3523CC61" w14:textId="77777777" w:rsidR="00BE5BB0" w:rsidRPr="005A7AA5" w:rsidRDefault="00BE5BB0" w:rsidP="00BE5BB0">
      <w:pPr>
        <w:rPr>
          <w:rFonts w:ascii="Palatino Linotype" w:eastAsia="Times New Roman" w:hAnsi="Palatino Linotype" w:cs="Times New Roman"/>
          <w:color w:val="000000"/>
          <w:sz w:val="18"/>
          <w:szCs w:val="18"/>
          <w:lang w:val="es-ES" w:bidi="he-IL"/>
        </w:rPr>
      </w:pPr>
    </w:p>
    <w:p w14:paraId="07951F22" w14:textId="77777777" w:rsidR="00833410" w:rsidRPr="005A7AA5" w:rsidRDefault="005C4062" w:rsidP="00833410">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La pandemia del COVID-19 ha afectado a miles de millones de vidas en todo el mundo y ha revelado y agravado las desigualdades sociales y económicas que han surgido durante las últimas décadas. A medida que los gobiernos consideran las estrategias económicas y de salud pública para responder a la crisis, es fundamental también abordar las debilidades de sus sistemas económicos y sociales que inhibieron su capacidad para responder de manera integral </w:t>
      </w:r>
      <w:r w:rsidRPr="005A7AA5">
        <w:rPr>
          <w:rFonts w:ascii="Palatino Linotype" w:eastAsia="Times New Roman" w:hAnsi="Palatino Linotype" w:cs="Times New Roman"/>
          <w:color w:val="000000"/>
          <w:sz w:val="18"/>
          <w:szCs w:val="18"/>
          <w:lang w:val="es-ES" w:bidi="he-IL"/>
        </w:rPr>
        <w:lastRenderedPageBreak/>
        <w:t>a la pandemia. Estas mismas debilidades también han socavado los esfuerzos para promover la igualdad y la sostenibilidad. Este documento explora más de 30 intervenciones en las siguientes nueve categorías de cambio que tienen el potencial de abordar la desigualdad, brindan acceso a todos los ciudadanos a bienes y servicios esenciales, y avanzar en el progreso hacia la sostenibilidad: (1) Transferencias de ingresos y riqueza para facilitar un aumento equitativo del poder adquisitivo / ingresos disponibles; (2) ensanchamiento de la propiedad de los trabajadores y ciudadanos de los medios de producción y prestación de servicios, permitiendo a las empresas que la obtención de beneficios se distribuya de forma más equitativa; (3) cambios en el suministro de bienes y servicios esenciales para más ciudadanos; (4) cambios en la demanda de bienes y servicios más sostenibles deseados por la gente; (5) estabilizar y asegurar el empleo y la fuerza laboral; (6) reducir el desproporcionado poder de las corporaciones y los más ricos en el mercado y el sistema político a través de la expansión y la aplicación de la ley antimonopolio de modo que el dominio de unas pocas empresas en sectores críticos ya no prevalezca (7) provisión gubernamental de bienes y servicios esenciales como educación, atención médica, vivienda, alimentación y movilidad; (8) una reasignación del gasto público entre operaciones militares y necesidades sociales domésticas; y (9) suspender o reestructurar la deuda de los países emergentes y en desarrollo países. Cualquier intervención que se centre en hacer crecer la economía también debe ir acompañada de aquellos que compensan los compromisos resultantes para la salud, la seguridad y el medio ambiente del aumento consumo insostenible. </w:t>
      </w:r>
    </w:p>
    <w:p w14:paraId="11347572" w14:textId="77777777" w:rsidR="00833410" w:rsidRPr="005A7AA5" w:rsidRDefault="00BE5BB0" w:rsidP="00833410">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Las intervenciones exploradas en la Sección </w:t>
      </w:r>
      <w:hyperlink r:id="rId5" w:anchor="7"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operan en diferentes períodos de tiempo y tienen diferentes</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impactos económicos, sociales y ambientales. Incluso antes de la pandemia de COVID-19, no tod</w:t>
      </w:r>
      <w:r w:rsidR="003F1C59"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 l</w:t>
      </w:r>
      <w:r w:rsidR="003F1C59"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intervenciones podrían haberse</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adoptado inmediatamente y algunas habrían sido, y seguirán siendo,</w:t>
      </w:r>
      <w:r w:rsidR="003F1C59" w:rsidRPr="005A7AA5">
        <w:rPr>
          <w:rFonts w:ascii="Palatino Linotype" w:eastAsia="Times New Roman" w:hAnsi="Palatino Linotype" w:cs="Times New Roman"/>
          <w:color w:val="000000"/>
          <w:sz w:val="18"/>
          <w:szCs w:val="18"/>
          <w:lang w:val="es-ES" w:bidi="he-IL"/>
        </w:rPr>
        <w:t xml:space="preserve"> recibidas</w:t>
      </w:r>
      <w:r w:rsidRPr="005A7AA5">
        <w:rPr>
          <w:rFonts w:ascii="Palatino Linotype" w:eastAsia="Times New Roman" w:hAnsi="Palatino Linotype" w:cs="Times New Roman"/>
          <w:color w:val="000000"/>
          <w:sz w:val="18"/>
          <w:szCs w:val="18"/>
          <w:lang w:val="es-ES" w:bidi="he-IL"/>
        </w:rPr>
        <w:t xml:space="preserve"> con una significativa resistencia empresarial,</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política o cultural. Sin embargo, abordar </w:t>
      </w:r>
      <w:r w:rsidR="003F1C59" w:rsidRPr="005A7AA5">
        <w:rPr>
          <w:rFonts w:ascii="Palatino Linotype" w:eastAsia="Times New Roman" w:hAnsi="Palatino Linotype" w:cs="Times New Roman"/>
          <w:color w:val="000000"/>
          <w:sz w:val="18"/>
          <w:szCs w:val="18"/>
          <w:lang w:val="es-ES" w:bidi="he-IL"/>
        </w:rPr>
        <w:t>las</w:t>
      </w:r>
      <w:r w:rsidRPr="005A7AA5">
        <w:rPr>
          <w:rFonts w:ascii="Palatino Linotype" w:eastAsia="Times New Roman" w:hAnsi="Palatino Linotype" w:cs="Times New Roman"/>
          <w:color w:val="000000"/>
          <w:sz w:val="18"/>
          <w:szCs w:val="18"/>
          <w:lang w:val="es-ES" w:bidi="he-IL"/>
        </w:rPr>
        <w:t xml:space="preserve"> preexistente</w:t>
      </w:r>
      <w:r w:rsidR="003F1C59" w:rsidRPr="005A7AA5">
        <w:rPr>
          <w:rFonts w:ascii="Palatino Linotype" w:eastAsia="Times New Roman" w:hAnsi="Palatino Linotype" w:cs="Times New Roman"/>
          <w:color w:val="000000"/>
          <w:sz w:val="18"/>
          <w:szCs w:val="18"/>
          <w:lang w:val="es-ES" w:bidi="he-IL"/>
        </w:rPr>
        <w:t xml:space="preserve">s </w:t>
      </w:r>
      <w:r w:rsidRPr="005A7AA5">
        <w:rPr>
          <w:rFonts w:ascii="Palatino Linotype" w:eastAsia="Times New Roman" w:hAnsi="Palatino Linotype" w:cs="Times New Roman"/>
          <w:color w:val="000000"/>
          <w:sz w:val="18"/>
          <w:szCs w:val="18"/>
          <w:lang w:val="es-ES" w:bidi="he-IL"/>
        </w:rPr>
        <w:t>crisis sociales (de desigualdad) [</w:t>
      </w:r>
      <w:hyperlink r:id="rId6" w:anchor="31" w:history="1">
        <w:r w:rsidRPr="005A7AA5">
          <w:rPr>
            <w:rFonts w:ascii="Palatino Linotype" w:eastAsia="Times New Roman" w:hAnsi="Palatino Linotype" w:cs="Times New Roman"/>
            <w:color w:val="0000FF"/>
            <w:sz w:val="18"/>
            <w:szCs w:val="18"/>
            <w:u w:val="single"/>
            <w:lang w:val="es-ES" w:bidi="he-IL"/>
          </w:rPr>
          <w:t>1</w:t>
        </w:r>
      </w:hyperlink>
      <w:r w:rsidRPr="005A7AA5">
        <w:rPr>
          <w:rFonts w:ascii="Palatino Linotype" w:eastAsia="Times New Roman" w:hAnsi="Palatino Linotype" w:cs="Times New Roman"/>
          <w:color w:val="000000"/>
          <w:sz w:val="18"/>
          <w:szCs w:val="18"/>
          <w:lang w:val="es-ES" w:bidi="he-IL"/>
        </w:rPr>
        <w:t xml:space="preserve">], ahora exacerbada por la pandemia, requiere una nueva forma de pensar </w:t>
      </w:r>
      <w:r w:rsidR="003F1C59" w:rsidRPr="005A7AA5">
        <w:rPr>
          <w:rFonts w:ascii="Palatino Linotype" w:eastAsia="Times New Roman" w:hAnsi="Palatino Linotype" w:cs="Times New Roman"/>
          <w:color w:val="000000"/>
          <w:sz w:val="18"/>
          <w:szCs w:val="18"/>
          <w:lang w:val="es-ES" w:bidi="he-IL"/>
        </w:rPr>
        <w:t xml:space="preserve">e instituciones nuevas o </w:t>
      </w:r>
      <w:r w:rsidRPr="005A7AA5">
        <w:rPr>
          <w:rFonts w:ascii="Palatino Linotype" w:eastAsia="Times New Roman" w:hAnsi="Palatino Linotype" w:cs="Times New Roman"/>
          <w:color w:val="000000"/>
          <w:sz w:val="18"/>
          <w:szCs w:val="18"/>
          <w:lang w:val="es-ES" w:bidi="he-IL"/>
        </w:rPr>
        <w:t>rediseñadas. Este trabajo contribuye a las opciones que deben ser consideradas como un importante</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primer paso fundamental hacia una transición hacia la sostenibilidad. También ofrece un conjunto útil de estrategias para</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promover un componente del ODS 10 para reducir la desigualdad </w:t>
      </w:r>
      <w:r w:rsidRPr="005A7AA5">
        <w:rPr>
          <w:rFonts w:ascii="Palatino Linotype" w:eastAsia="Times New Roman" w:hAnsi="Palatino Linotype" w:cs="Times New Roman"/>
          <w:i/>
          <w:iCs/>
          <w:color w:val="000000"/>
          <w:sz w:val="18"/>
          <w:szCs w:val="18"/>
          <w:lang w:val="es-ES" w:bidi="he-IL"/>
        </w:rPr>
        <w:t>dentro de</w:t>
      </w:r>
      <w:r w:rsidRPr="005A7AA5">
        <w:rPr>
          <w:rFonts w:ascii="Palatino Linotype" w:eastAsia="Times New Roman" w:hAnsi="Palatino Linotype" w:cs="Times New Roman"/>
          <w:color w:val="000000"/>
          <w:sz w:val="18"/>
          <w:szCs w:val="18"/>
          <w:lang w:val="es-ES" w:bidi="he-IL"/>
        </w:rPr>
        <w:t xml:space="preserve"> los países, pero se centra menos en las estrategias</w:t>
      </w:r>
      <w:r w:rsidR="003F1C5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reducir la desigualdad entre países.</w:t>
      </w:r>
    </w:p>
    <w:p w14:paraId="37C08FE9" w14:textId="77777777" w:rsidR="00833410" w:rsidRPr="005A7AA5" w:rsidRDefault="00BE5BB0" w:rsidP="00833410">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Dos de los autores </w:t>
      </w:r>
      <w:r w:rsidR="00D420B9" w:rsidRPr="005A7AA5">
        <w:rPr>
          <w:rFonts w:ascii="Palatino Linotype" w:eastAsia="Times New Roman" w:hAnsi="Palatino Linotype" w:cs="Times New Roman"/>
          <w:color w:val="000000"/>
          <w:sz w:val="18"/>
          <w:szCs w:val="18"/>
          <w:lang w:val="es-ES" w:bidi="he-IL"/>
        </w:rPr>
        <w:t>actuales</w:t>
      </w:r>
      <w:r w:rsidRPr="005A7AA5">
        <w:rPr>
          <w:rFonts w:ascii="Palatino Linotype" w:eastAsia="Times New Roman" w:hAnsi="Palatino Linotype" w:cs="Times New Roman"/>
          <w:color w:val="000000"/>
          <w:sz w:val="18"/>
          <w:szCs w:val="18"/>
          <w:lang w:val="es-ES" w:bidi="he-IL"/>
        </w:rPr>
        <w:t xml:space="preserve"> abordaron la sostenibilidad en nuestro libro </w:t>
      </w:r>
      <w:r w:rsidRPr="005A7AA5">
        <w:rPr>
          <w:rFonts w:ascii="Palatino Linotype" w:eastAsia="Times New Roman" w:hAnsi="Palatino Linotype" w:cs="Times New Roman"/>
          <w:i/>
          <w:iCs/>
          <w:color w:val="000000"/>
          <w:sz w:val="18"/>
          <w:szCs w:val="18"/>
          <w:lang w:val="es-ES" w:bidi="he-IL"/>
        </w:rPr>
        <w:t xml:space="preserve">Technology, Globalization, </w:t>
      </w:r>
      <w:r w:rsidR="00D420B9" w:rsidRPr="005A7AA5">
        <w:rPr>
          <w:rFonts w:ascii="Palatino Linotype" w:eastAsia="Times New Roman" w:hAnsi="Palatino Linotype" w:cs="Times New Roman"/>
          <w:i/>
          <w:iCs/>
          <w:color w:val="000000"/>
          <w:sz w:val="18"/>
          <w:szCs w:val="18"/>
          <w:lang w:val="es-ES" w:bidi="he-IL"/>
        </w:rPr>
        <w:t xml:space="preserve">Sustainable Development: Transforming the Industrial State </w:t>
      </w:r>
      <w:r w:rsidRPr="005A7AA5">
        <w:rPr>
          <w:rFonts w:ascii="Palatino Linotype" w:eastAsia="Times New Roman" w:hAnsi="Palatino Linotype" w:cs="Times New Roman"/>
          <w:color w:val="000000"/>
          <w:sz w:val="18"/>
          <w:szCs w:val="18"/>
          <w:lang w:val="es-ES" w:bidi="he-IL"/>
        </w:rPr>
        <w:t>[</w:t>
      </w:r>
      <w:hyperlink r:id="rId7" w:anchor="31"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En este trabajo, el desarrollo sostenible es</w:t>
      </w:r>
      <w:r w:rsidR="00D420B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descrito como basado en tres pilares:</w:t>
      </w:r>
      <w:r w:rsidR="00D420B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competitividad, medio ambiente y capacidad de empleo / ingresos,</w:t>
      </w:r>
      <w:r w:rsidR="00D420B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argumentamos que las políticas para promover los tres pilares deben optimizarse conjuntamente para avanzar</w:t>
      </w:r>
      <w:r w:rsidR="00D420B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sustentabilidad. En este artículo afirmamos que, sobre todo, ahora es necesario asegurar que la desigualdad sea</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abordad</w:t>
      </w:r>
      <w:r w:rsidR="00745FEB"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antes de emprender acciones encaminadas a mejorar el medio ambiente y la competitividad. Mientras algun</w:t>
      </w:r>
      <w:r w:rsidR="00745FEB"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intervenciones pueden co-optimizar las tres dimensiones, el hecho de que la desigualdad dentro de los países</w:t>
      </w:r>
      <w:r w:rsidR="00745FEB" w:rsidRPr="005A7AA5">
        <w:rPr>
          <w:rFonts w:ascii="Palatino Linotype" w:eastAsia="Times New Roman" w:hAnsi="Palatino Linotype" w:cs="Times New Roman"/>
          <w:color w:val="000000"/>
          <w:sz w:val="18"/>
          <w:szCs w:val="18"/>
          <w:lang w:val="es-ES" w:bidi="he-IL"/>
        </w:rPr>
        <w:t xml:space="preserve"> ha </w:t>
      </w:r>
      <w:r w:rsidRPr="005A7AA5">
        <w:rPr>
          <w:rFonts w:ascii="Palatino Linotype" w:eastAsia="Times New Roman" w:hAnsi="Palatino Linotype" w:cs="Times New Roman"/>
          <w:color w:val="000000"/>
          <w:sz w:val="18"/>
          <w:szCs w:val="18"/>
          <w:lang w:val="es-ES" w:bidi="he-IL"/>
        </w:rPr>
        <w:t>empeorado en las últimas décadas indica que los esfuerzos para abordar las preocupaciones ambientales y</w:t>
      </w:r>
      <w:r w:rsidR="00745FEB" w:rsidRPr="005A7AA5">
        <w:rPr>
          <w:rFonts w:ascii="Palatino Linotype" w:eastAsia="Times New Roman" w:hAnsi="Palatino Linotype" w:cs="Times New Roman"/>
          <w:color w:val="000000"/>
          <w:sz w:val="18"/>
          <w:szCs w:val="18"/>
          <w:lang w:val="es-ES" w:bidi="he-IL"/>
        </w:rPr>
        <w:t xml:space="preserve"> p</w:t>
      </w:r>
      <w:r w:rsidRPr="005A7AA5">
        <w:rPr>
          <w:rFonts w:ascii="Palatino Linotype" w:eastAsia="Times New Roman" w:hAnsi="Palatino Linotype" w:cs="Times New Roman"/>
          <w:color w:val="000000"/>
          <w:sz w:val="18"/>
          <w:szCs w:val="18"/>
          <w:lang w:val="es-ES" w:bidi="he-IL"/>
        </w:rPr>
        <w:t>romover el crecimiento económico no han beneficiado a todos los ciudadanos. Los altos niveles de desigualdad también socavan</w:t>
      </w:r>
      <w:r w:rsidR="00745FEB" w:rsidRPr="005A7AA5">
        <w:rPr>
          <w:rFonts w:ascii="Palatino Linotype" w:eastAsia="Times New Roman" w:hAnsi="Palatino Linotype" w:cs="Times New Roman"/>
          <w:color w:val="000000"/>
          <w:sz w:val="18"/>
          <w:szCs w:val="18"/>
          <w:lang w:val="es-ES" w:bidi="he-IL"/>
        </w:rPr>
        <w:t xml:space="preserve"> los </w:t>
      </w:r>
      <w:r w:rsidRPr="005A7AA5">
        <w:rPr>
          <w:rFonts w:ascii="Palatino Linotype" w:eastAsia="Times New Roman" w:hAnsi="Palatino Linotype" w:cs="Times New Roman"/>
          <w:color w:val="000000"/>
          <w:sz w:val="18"/>
          <w:szCs w:val="18"/>
          <w:lang w:val="es-ES" w:bidi="he-IL"/>
        </w:rPr>
        <w:t>esfuerzos para promover una democracia económica, que limita la diversidad de voces en nuestra economía y</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procesos de toma de decisiones políticas, encerrándonos efectivamente en las trayectorias de desarrollo existentes [</w:t>
      </w:r>
      <w:hyperlink r:id="rId8" w:anchor="31"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Por lo tanto, creemos que abordar la desigualdad es un primer paso fundamental para abrir espacio a nuevas</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ideas y formas de pensar que serán fundamentales para abordar la sostenibilidad. En este artículo, exploramos</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w:t>
      </w:r>
      <w:r w:rsidR="00745FEB" w:rsidRPr="005A7AA5">
        <w:rPr>
          <w:rFonts w:ascii="Palatino Linotype" w:eastAsia="Times New Roman" w:hAnsi="Palatino Linotype" w:cs="Times New Roman"/>
          <w:color w:val="000000"/>
          <w:sz w:val="18"/>
          <w:szCs w:val="18"/>
          <w:lang w:val="es-ES" w:bidi="he-IL"/>
        </w:rPr>
        <w:t>a serie de</w:t>
      </w:r>
      <w:r w:rsidRPr="005A7AA5">
        <w:rPr>
          <w:rFonts w:ascii="Palatino Linotype" w:eastAsia="Times New Roman" w:hAnsi="Palatino Linotype" w:cs="Times New Roman"/>
          <w:color w:val="000000"/>
          <w:sz w:val="18"/>
          <w:szCs w:val="18"/>
          <w:lang w:val="es-ES" w:bidi="he-IL"/>
        </w:rPr>
        <w:t xml:space="preserve"> intervenciones que van desde enfocarse únicamente en la desigualdad hasta enfoques más holísticos</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podría conducir a una transformación económica sostenible. Además, algunas intervenciones pueden socavar</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esfuerzos para proteger la salud, la seguridad y el medio ambiente. </w:t>
      </w:r>
      <w:r w:rsidR="00745FEB" w:rsidRPr="005A7AA5">
        <w:rPr>
          <w:rFonts w:ascii="Palatino Linotype" w:eastAsia="Times New Roman" w:hAnsi="Palatino Linotype" w:cs="Times New Roman"/>
          <w:color w:val="000000"/>
          <w:sz w:val="18"/>
          <w:szCs w:val="18"/>
          <w:lang w:val="es-ES" w:bidi="he-IL"/>
        </w:rPr>
        <w:t>Recibimos de buena manera</w:t>
      </w:r>
      <w:r w:rsidRPr="005A7AA5">
        <w:rPr>
          <w:rFonts w:ascii="Palatino Linotype" w:eastAsia="Times New Roman" w:hAnsi="Palatino Linotype" w:cs="Times New Roman"/>
          <w:color w:val="000000"/>
          <w:sz w:val="18"/>
          <w:szCs w:val="18"/>
          <w:lang w:val="es-ES" w:bidi="he-IL"/>
        </w:rPr>
        <w:t xml:space="preserve"> esta complejidad y destacamos dónde</w:t>
      </w:r>
      <w:r w:rsidR="00745FEB" w:rsidRPr="005A7AA5">
        <w:rPr>
          <w:rFonts w:ascii="Palatino Linotype" w:eastAsia="Times New Roman" w:hAnsi="Palatino Linotype" w:cs="Times New Roman"/>
          <w:color w:val="000000"/>
          <w:sz w:val="18"/>
          <w:szCs w:val="18"/>
          <w:lang w:val="es-ES" w:bidi="he-IL"/>
        </w:rPr>
        <w:t xml:space="preserve"> e</w:t>
      </w:r>
      <w:r w:rsidRPr="005A7AA5">
        <w:rPr>
          <w:rFonts w:ascii="Palatino Linotype" w:eastAsia="Times New Roman" w:hAnsi="Palatino Linotype" w:cs="Times New Roman"/>
          <w:color w:val="000000"/>
          <w:sz w:val="18"/>
          <w:szCs w:val="18"/>
          <w:lang w:val="es-ES" w:bidi="he-IL"/>
        </w:rPr>
        <w:t>s posible que se necesiten intervenciones (o pensamiento) adicionales para abordar problemas conocidos o esperados.</w:t>
      </w:r>
    </w:p>
    <w:p w14:paraId="2056EA33" w14:textId="69CB4FC8" w:rsidR="00745FEB" w:rsidRPr="005A7AA5" w:rsidRDefault="00BE5BB0" w:rsidP="00833410">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las siguientes secciones se analizan varios enfoques para abordar la desigualdad que han mantenido</w:t>
      </w:r>
      <w:r w:rsidR="00745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una posición dominante en el discurso de las políticas públicas o están surgiendo en </w:t>
      </w:r>
      <w:r w:rsidR="00745FEB" w:rsidRPr="005A7AA5">
        <w:rPr>
          <w:rFonts w:ascii="Palatino Linotype" w:eastAsia="Times New Roman" w:hAnsi="Palatino Linotype" w:cs="Times New Roman"/>
          <w:color w:val="000000"/>
          <w:sz w:val="18"/>
          <w:szCs w:val="18"/>
          <w:lang w:val="es-ES" w:bidi="he-IL"/>
        </w:rPr>
        <w:t>la actualidad</w:t>
      </w:r>
      <w:r w:rsidRPr="005A7AA5">
        <w:rPr>
          <w:rFonts w:ascii="Palatino Linotype" w:eastAsia="Times New Roman" w:hAnsi="Palatino Linotype" w:cs="Times New Roman"/>
          <w:color w:val="000000"/>
          <w:sz w:val="18"/>
          <w:szCs w:val="18"/>
          <w:lang w:val="es-ES" w:bidi="he-IL"/>
        </w:rPr>
        <w:t xml:space="preserve">. Estos incluyen </w:t>
      </w:r>
      <w:r w:rsidR="00745FEB" w:rsidRPr="005A7AA5">
        <w:rPr>
          <w:rFonts w:ascii="Palatino Linotype" w:eastAsia="Times New Roman" w:hAnsi="Palatino Linotype" w:cs="Times New Roman"/>
          <w:color w:val="000000"/>
          <w:sz w:val="18"/>
          <w:szCs w:val="18"/>
          <w:lang w:val="es-ES" w:bidi="he-IL"/>
        </w:rPr>
        <w:t>abordar la desigualdad a través de intervenciones de políticas públicas, agendas de crecimiento verde, iniciativas de futuro del trabajo, reformar el sector financiero, proporcionar una renta básica universal (RBU), establecer un Green New Deal,</w:t>
      </w:r>
      <w:r w:rsidR="00181987" w:rsidRPr="005A7AA5">
        <w:rPr>
          <w:rFonts w:ascii="Palatino Linotype" w:eastAsia="Times New Roman" w:hAnsi="Palatino Linotype" w:cs="Times New Roman"/>
          <w:color w:val="000000"/>
          <w:sz w:val="18"/>
          <w:szCs w:val="18"/>
          <w:lang w:val="es-ES" w:bidi="he-IL"/>
        </w:rPr>
        <w:t xml:space="preserve"> </w:t>
      </w:r>
      <w:r w:rsidR="00745FEB" w:rsidRPr="005A7AA5">
        <w:rPr>
          <w:rFonts w:ascii="Palatino Linotype" w:eastAsia="Times New Roman" w:hAnsi="Palatino Linotype" w:cs="Times New Roman"/>
          <w:color w:val="000000"/>
          <w:sz w:val="18"/>
          <w:szCs w:val="18"/>
          <w:lang w:val="es-ES" w:bidi="he-IL"/>
        </w:rPr>
        <w:t>mejorar las asociaciones público-privadas y promover los Objetivos de Desarrollo Sostenible (ODS).</w:t>
      </w:r>
    </w:p>
    <w:p w14:paraId="60970B2E" w14:textId="77777777" w:rsidR="00745FEB" w:rsidRPr="005A7AA5" w:rsidRDefault="00745FEB" w:rsidP="00745FEB">
      <w:pPr>
        <w:shd w:val="clear" w:color="auto" w:fill="FFFFFF"/>
        <w:rPr>
          <w:rFonts w:ascii="Palatino Linotype" w:eastAsia="Times New Roman" w:hAnsi="Palatino Linotype" w:cs="Times New Roman"/>
          <w:color w:val="000000"/>
          <w:sz w:val="18"/>
          <w:szCs w:val="18"/>
          <w:lang w:val="es-ES" w:bidi="he-IL"/>
        </w:rPr>
      </w:pPr>
    </w:p>
    <w:p w14:paraId="41636A0A" w14:textId="0B446DE1" w:rsidR="00745FEB" w:rsidRPr="005A7AA5" w:rsidRDefault="00745FEB" w:rsidP="00181987">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 intervenciones de política pública</w:t>
      </w:r>
    </w:p>
    <w:p w14:paraId="765A8F9D" w14:textId="77777777" w:rsidR="00181987" w:rsidRPr="005A7AA5" w:rsidRDefault="00181987" w:rsidP="00181987">
      <w:pPr>
        <w:shd w:val="clear" w:color="auto" w:fill="FFFFFF"/>
        <w:rPr>
          <w:rFonts w:ascii="Palatino Linotype" w:eastAsia="Times New Roman" w:hAnsi="Palatino Linotype" w:cs="Times New Roman"/>
          <w:color w:val="000000"/>
          <w:sz w:val="18"/>
          <w:szCs w:val="18"/>
          <w:lang w:val="es-ES" w:bidi="he-IL"/>
        </w:rPr>
      </w:pPr>
    </w:p>
    <w:p w14:paraId="75F2CFFD" w14:textId="77777777" w:rsidR="00DE4283" w:rsidRPr="005A7AA5" w:rsidRDefault="00745FEB" w:rsidP="00DE4283">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Joseph Stiglitz [</w:t>
      </w:r>
      <w:hyperlink r:id="rId9" w:anchor="31" w:history="1">
        <w:r w:rsidRPr="005A7AA5">
          <w:rPr>
            <w:rFonts w:ascii="Palatino Linotype" w:eastAsia="Times New Roman" w:hAnsi="Palatino Linotype" w:cs="Times New Roman"/>
            <w:color w:val="0000FF"/>
            <w:sz w:val="18"/>
            <w:szCs w:val="18"/>
            <w:u w:val="single"/>
            <w:lang w:val="es-ES" w:bidi="he-IL"/>
          </w:rPr>
          <w:t>3</w:t>
        </w:r>
      </w:hyperlink>
      <w:r w:rsidRPr="005A7AA5">
        <w:rPr>
          <w:rFonts w:ascii="Palatino Linotype" w:eastAsia="Times New Roman" w:hAnsi="Palatino Linotype" w:cs="Times New Roman"/>
          <w:color w:val="000000"/>
          <w:sz w:val="18"/>
          <w:szCs w:val="18"/>
          <w:lang w:val="es-ES" w:bidi="he-IL"/>
        </w:rPr>
        <w:t>] ha opinado que la continua desigualdad obstaculizará el crecimiento económico futuro</w:t>
      </w:r>
      <w:r w:rsidR="0018198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que las iniciativas de políticas públicas que utilizan cambios en la gobernanza y la ley deben centrarse en</w:t>
      </w:r>
      <w:r w:rsidR="0018198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w:t>
      </w:r>
      <w:r w:rsidR="0010408F"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eescribi</w:t>
      </w:r>
      <w:r w:rsidR="0010408F"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las reglas" [</w:t>
      </w:r>
      <w:hyperlink r:id="rId10" w:anchor="31" w:history="1">
        <w:r w:rsidRPr="005A7AA5">
          <w:rPr>
            <w:rFonts w:ascii="Palatino Linotype" w:eastAsia="Times New Roman" w:hAnsi="Palatino Linotype" w:cs="Times New Roman"/>
            <w:color w:val="0000FF"/>
            <w:sz w:val="18"/>
            <w:szCs w:val="18"/>
            <w:u w:val="single"/>
            <w:lang w:val="es-ES" w:bidi="he-IL"/>
          </w:rPr>
          <w:t>4</w:t>
        </w:r>
      </w:hyperlink>
      <w:r w:rsidRPr="005A7AA5">
        <w:rPr>
          <w:rFonts w:ascii="Palatino Linotype" w:eastAsia="Times New Roman" w:hAnsi="Palatino Linotype" w:cs="Times New Roman"/>
          <w:color w:val="000000"/>
          <w:sz w:val="18"/>
          <w:szCs w:val="18"/>
          <w:lang w:val="es-ES" w:bidi="he-IL"/>
        </w:rPr>
        <w:t xml:space="preserve">] para fomentar cambios en nuestro enfoque </w:t>
      </w:r>
      <w:r w:rsidR="0010408F"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l crecimiento industrial (ver Tabla </w:t>
      </w:r>
      <w:hyperlink r:id="rId11" w:anchor="29" w:history="1">
        <w:r w:rsidRPr="005A7AA5">
          <w:rPr>
            <w:rFonts w:ascii="Palatino Linotype" w:eastAsia="Times New Roman" w:hAnsi="Palatino Linotype" w:cs="Times New Roman"/>
            <w:color w:val="0000FF"/>
            <w:sz w:val="18"/>
            <w:szCs w:val="18"/>
            <w:u w:val="single"/>
            <w:lang w:val="es-ES" w:bidi="he-IL"/>
          </w:rPr>
          <w:t>A1</w:t>
        </w:r>
      </w:hyperlink>
      <w:r w:rsidR="0010408F" w:rsidRPr="005A7AA5">
        <w:rPr>
          <w:rFonts w:ascii="Palatino Linotype" w:eastAsia="Times New Roman" w:hAnsi="Palatino Linotype" w:cs="Times New Roman"/>
          <w:color w:val="0875B7"/>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el Apéndice </w:t>
      </w:r>
      <w:hyperlink r:id="rId12" w:anchor="29" w:history="1">
        <w:r w:rsidRPr="005A7AA5">
          <w:rPr>
            <w:rFonts w:ascii="Palatino Linotype" w:eastAsia="Times New Roman" w:hAnsi="Palatino Linotype" w:cs="Times New Roman"/>
            <w:color w:val="0000FF"/>
            <w:sz w:val="18"/>
            <w:szCs w:val="18"/>
            <w:u w:val="single"/>
            <w:lang w:val="es-ES" w:bidi="he-IL"/>
          </w:rPr>
          <w:t>A</w:t>
        </w:r>
      </w:hyperlink>
      <w:r w:rsidRPr="005A7AA5">
        <w:rPr>
          <w:rFonts w:ascii="Palatino Linotype" w:eastAsia="Times New Roman" w:hAnsi="Palatino Linotype" w:cs="Times New Roman"/>
          <w:color w:val="000000"/>
          <w:sz w:val="18"/>
          <w:szCs w:val="18"/>
          <w:lang w:val="es-ES" w:bidi="he-IL"/>
        </w:rPr>
        <w:t xml:space="preserve"> para un </w:t>
      </w:r>
      <w:r w:rsidRPr="005A7AA5">
        <w:rPr>
          <w:rFonts w:ascii="Palatino Linotype" w:eastAsia="Times New Roman" w:hAnsi="Palatino Linotype" w:cs="Times New Roman"/>
          <w:color w:val="000000"/>
          <w:sz w:val="18"/>
          <w:szCs w:val="18"/>
          <w:lang w:val="es-ES" w:bidi="he-IL"/>
        </w:rPr>
        <w:lastRenderedPageBreak/>
        <w:t>resumen de las principales recomendaciones de Stiglitz que respaldamos). Sin embargo, estos</w:t>
      </w:r>
      <w:r w:rsidR="0010408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las nuevas reglas guardan silencio sobre cómo ser ecológico. Las soluciones integradas serán fundamentales para resolver </w:t>
      </w:r>
      <w:r w:rsidR="00DE4283" w:rsidRPr="005A7AA5">
        <w:rPr>
          <w:rFonts w:ascii="Palatino Linotype" w:eastAsia="Times New Roman" w:hAnsi="Palatino Linotype" w:cs="Times New Roman"/>
          <w:color w:val="000000"/>
          <w:sz w:val="18"/>
          <w:szCs w:val="18"/>
          <w:lang w:val="es-ES" w:bidi="he-IL"/>
        </w:rPr>
        <w:t>los</w:t>
      </w:r>
      <w:r w:rsidRPr="005A7AA5">
        <w:rPr>
          <w:rFonts w:ascii="Palatino Linotype" w:eastAsia="Times New Roman" w:hAnsi="Palatino Linotype" w:cs="Times New Roman"/>
          <w:color w:val="000000"/>
          <w:sz w:val="18"/>
          <w:szCs w:val="18"/>
          <w:lang w:val="es-ES" w:bidi="he-IL"/>
        </w:rPr>
        <w:t xml:space="preserve"> problema</w:t>
      </w:r>
      <w:r w:rsidR="00DE4283" w:rsidRPr="005A7AA5">
        <w:rPr>
          <w:rFonts w:ascii="Palatino Linotype" w:eastAsia="Times New Roman" w:hAnsi="Palatino Linotype" w:cs="Times New Roman"/>
          <w:color w:val="000000"/>
          <w:sz w:val="18"/>
          <w:szCs w:val="18"/>
          <w:lang w:val="es-ES" w:bidi="he-IL"/>
        </w:rPr>
        <w:t xml:space="preserve">s </w:t>
      </w:r>
      <w:r w:rsidRPr="005A7AA5">
        <w:rPr>
          <w:rFonts w:ascii="Palatino Linotype" w:eastAsia="Times New Roman" w:hAnsi="Palatino Linotype" w:cs="Times New Roman"/>
          <w:color w:val="000000"/>
          <w:sz w:val="18"/>
          <w:szCs w:val="18"/>
          <w:lang w:val="es-ES" w:bidi="he-IL"/>
        </w:rPr>
        <w:t>sistémico</w:t>
      </w:r>
      <w:r w:rsidR="00DE428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enfrentamos.</w:t>
      </w:r>
    </w:p>
    <w:p w14:paraId="421E3362" w14:textId="3AB2FB27" w:rsidR="007A0608" w:rsidRPr="005A7AA5" w:rsidRDefault="00745FEB" w:rsidP="0054306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Una observación importante que tiene implicaciones tanto para el crecimiento como para las políticas de redistribución es</w:t>
      </w:r>
      <w:r w:rsidR="005430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hecho de que una mayor cantidad de riqueza no equivale a una mayor cantidad de capital real. Varoufakis [</w:t>
      </w:r>
      <w:hyperlink r:id="rId13" w:anchor="31" w:history="1">
        <w:r w:rsidRPr="005A7AA5">
          <w:rPr>
            <w:rFonts w:ascii="Palatino Linotype" w:eastAsia="Times New Roman" w:hAnsi="Palatino Linotype" w:cs="Times New Roman"/>
            <w:color w:val="0000FF"/>
            <w:sz w:val="18"/>
            <w:szCs w:val="18"/>
            <w:u w:val="single"/>
            <w:lang w:val="es-ES" w:bidi="he-IL"/>
          </w:rPr>
          <w:t>5</w:t>
        </w:r>
      </w:hyperlink>
      <w:r w:rsidRPr="005A7AA5">
        <w:rPr>
          <w:rFonts w:ascii="Palatino Linotype" w:eastAsia="Times New Roman" w:hAnsi="Palatino Linotype" w:cs="Times New Roman"/>
          <w:color w:val="000000"/>
          <w:sz w:val="18"/>
          <w:szCs w:val="18"/>
          <w:lang w:val="es-ES" w:bidi="he-IL"/>
        </w:rPr>
        <w:t>]</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ha criticado la incapacidad de Piketty para distinguir los aumentos </w:t>
      </w:r>
      <w:r w:rsidR="00EB164B" w:rsidRPr="005A7AA5">
        <w:rPr>
          <w:rFonts w:ascii="Palatino Linotype" w:eastAsia="Times New Roman" w:hAnsi="Palatino Linotype" w:cs="Times New Roman"/>
          <w:color w:val="000000"/>
          <w:sz w:val="18"/>
          <w:szCs w:val="18"/>
          <w:lang w:val="es-ES" w:bidi="he-IL"/>
        </w:rPr>
        <w:t>en</w:t>
      </w:r>
      <w:r w:rsidRPr="005A7AA5">
        <w:rPr>
          <w:rFonts w:ascii="Palatino Linotype" w:eastAsia="Times New Roman" w:hAnsi="Palatino Linotype" w:cs="Times New Roman"/>
          <w:color w:val="000000"/>
          <w:sz w:val="18"/>
          <w:szCs w:val="18"/>
          <w:lang w:val="es-ES" w:bidi="he-IL"/>
        </w:rPr>
        <w:t xml:space="preserve"> riqueza </w:t>
      </w:r>
      <w:r w:rsidR="00EB164B"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 xml:space="preserve"> los aumentos de capital capaces de</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producir bienes que puedan alistarse en la producción de otros bienes. Este último, pero no necesariamente</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primero, se considera esencial para el</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crecimiento económico, es decir, el crecimiento del PIB. </w:t>
      </w:r>
      <w:r w:rsidR="00EB164B" w:rsidRPr="005A7AA5">
        <w:rPr>
          <w:rFonts w:ascii="Palatino Linotype" w:eastAsia="Times New Roman" w:hAnsi="Palatino Linotype" w:cs="Times New Roman"/>
          <w:color w:val="000000"/>
          <w:sz w:val="18"/>
          <w:szCs w:val="18"/>
          <w:lang w:val="es-ES" w:bidi="he-IL"/>
        </w:rPr>
        <w:t>La r</w:t>
      </w:r>
      <w:r w:rsidRPr="005A7AA5">
        <w:rPr>
          <w:rFonts w:ascii="Palatino Linotype" w:eastAsia="Times New Roman" w:hAnsi="Palatino Linotype" w:cs="Times New Roman"/>
          <w:color w:val="000000"/>
          <w:sz w:val="18"/>
          <w:szCs w:val="18"/>
          <w:lang w:val="es-ES" w:bidi="he-IL"/>
        </w:rPr>
        <w:t>edistribución de</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riqueza no se traduce necesariamente fácilmente</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en aumentos del poder adquisitivo. Sin embargo, </w:t>
      </w:r>
      <w:r w:rsidR="00EB164B" w:rsidRPr="005A7AA5">
        <w:rPr>
          <w:rFonts w:ascii="Palatino Linotype" w:eastAsia="Times New Roman" w:hAnsi="Palatino Linotype" w:cs="Times New Roman"/>
          <w:color w:val="000000"/>
          <w:sz w:val="18"/>
          <w:szCs w:val="18"/>
          <w:lang w:val="es-ES" w:bidi="he-IL"/>
        </w:rPr>
        <w:t xml:space="preserve"> los </w:t>
      </w:r>
      <w:r w:rsidRPr="005A7AA5">
        <w:rPr>
          <w:rFonts w:ascii="Palatino Linotype" w:eastAsia="Times New Roman" w:hAnsi="Palatino Linotype" w:cs="Times New Roman"/>
          <w:color w:val="000000"/>
          <w:sz w:val="18"/>
          <w:szCs w:val="18"/>
          <w:lang w:val="es-ES" w:bidi="he-IL"/>
        </w:rPr>
        <w:t>aument</w:t>
      </w:r>
      <w:r w:rsidR="00EB164B" w:rsidRPr="005A7AA5">
        <w:rPr>
          <w:rFonts w:ascii="Palatino Linotype" w:eastAsia="Times New Roman" w:hAnsi="Palatino Linotype" w:cs="Times New Roman"/>
          <w:color w:val="000000"/>
          <w:sz w:val="18"/>
          <w:szCs w:val="18"/>
          <w:lang w:val="es-ES" w:bidi="he-IL"/>
        </w:rPr>
        <w:t xml:space="preserve">os en </w:t>
      </w:r>
      <w:r w:rsidRPr="005A7AA5">
        <w:rPr>
          <w:rFonts w:ascii="Palatino Linotype" w:eastAsia="Times New Roman" w:hAnsi="Palatino Linotype" w:cs="Times New Roman"/>
          <w:color w:val="000000"/>
          <w:sz w:val="18"/>
          <w:szCs w:val="18"/>
          <w:lang w:val="es-ES" w:bidi="he-IL"/>
        </w:rPr>
        <w:t xml:space="preserve">ingresos que recibe el gobierno </w:t>
      </w:r>
      <w:r w:rsidR="00EB164B" w:rsidRPr="005A7AA5">
        <w:rPr>
          <w:rFonts w:ascii="Palatino Linotype" w:eastAsia="Times New Roman" w:hAnsi="Palatino Linotype" w:cs="Times New Roman"/>
          <w:color w:val="000000"/>
          <w:sz w:val="18"/>
          <w:szCs w:val="18"/>
          <w:lang w:val="es-ES" w:bidi="he-IL"/>
        </w:rPr>
        <w:t>al</w:t>
      </w:r>
      <w:r w:rsidRPr="005A7AA5">
        <w:rPr>
          <w:rFonts w:ascii="Palatino Linotype" w:eastAsia="Times New Roman" w:hAnsi="Palatino Linotype" w:cs="Times New Roman"/>
          <w:color w:val="000000"/>
          <w:sz w:val="18"/>
          <w:szCs w:val="18"/>
          <w:lang w:val="es-ES" w:bidi="he-IL"/>
        </w:rPr>
        <w:t xml:space="preserve"> gravar la riqueza pueden proporcionar bienes y servicios esenciales que</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beneficia</w:t>
      </w:r>
      <w:r w:rsidR="00EB164B"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a los ciudadanos comunes. Al mismo tiempo, las expectativas de crecimiento económico futuro están</w:t>
      </w:r>
      <w:r w:rsidR="00EB164B" w:rsidRPr="005A7AA5">
        <w:rPr>
          <w:rFonts w:ascii="Palatino Linotype" w:eastAsia="Times New Roman" w:hAnsi="Palatino Linotype" w:cs="Times New Roman"/>
          <w:color w:val="000000"/>
          <w:sz w:val="18"/>
          <w:szCs w:val="18"/>
          <w:lang w:val="es-ES" w:bidi="he-IL"/>
        </w:rPr>
        <w:t xml:space="preserve"> siendo</w:t>
      </w:r>
      <w:r w:rsidRPr="005A7AA5">
        <w:rPr>
          <w:rFonts w:ascii="Palatino Linotype" w:eastAsia="Times New Roman" w:hAnsi="Palatino Linotype" w:cs="Times New Roman"/>
          <w:color w:val="000000"/>
          <w:sz w:val="18"/>
          <w:szCs w:val="18"/>
          <w:lang w:val="es-ES" w:bidi="he-IL"/>
        </w:rPr>
        <w:t xml:space="preserve"> cuesti</w:t>
      </w:r>
      <w:r w:rsidR="00EB164B" w:rsidRPr="005A7AA5">
        <w:rPr>
          <w:rFonts w:ascii="Palatino Linotype" w:eastAsia="Times New Roman" w:hAnsi="Palatino Linotype" w:cs="Times New Roman"/>
          <w:color w:val="000000"/>
          <w:sz w:val="18"/>
          <w:szCs w:val="18"/>
          <w:lang w:val="es-ES" w:bidi="he-IL"/>
        </w:rPr>
        <w:t>onada</w:t>
      </w:r>
      <w:r w:rsidRPr="005A7AA5">
        <w:rPr>
          <w:rFonts w:ascii="Palatino Linotype" w:eastAsia="Times New Roman" w:hAnsi="Palatino Linotype" w:cs="Times New Roman"/>
          <w:color w:val="000000"/>
          <w:sz w:val="18"/>
          <w:szCs w:val="18"/>
          <w:lang w:val="es-ES" w:bidi="he-IL"/>
        </w:rPr>
        <w:t xml:space="preserve"> y están surgiendo otros métodos para mejorar el bienestar; consulte Banerjee y Duflo [</w:t>
      </w:r>
      <w:hyperlink r:id="rId14" w:anchor="31" w:history="1">
        <w:r w:rsidRPr="005A7AA5">
          <w:rPr>
            <w:rFonts w:ascii="Palatino Linotype" w:eastAsia="Times New Roman" w:hAnsi="Palatino Linotype" w:cs="Times New Roman"/>
            <w:color w:val="0000FF"/>
            <w:sz w:val="18"/>
            <w:szCs w:val="18"/>
            <w:u w:val="single"/>
            <w:lang w:val="es-ES" w:bidi="he-IL"/>
          </w:rPr>
          <w:t>6</w:t>
        </w:r>
      </w:hyperlink>
      <w:r w:rsidRPr="005A7AA5">
        <w:rPr>
          <w:rFonts w:ascii="Palatino Linotype" w:eastAsia="Times New Roman" w:hAnsi="Palatino Linotype" w:cs="Times New Roman"/>
          <w:color w:val="000000"/>
          <w:sz w:val="18"/>
          <w:szCs w:val="18"/>
          <w:lang w:val="es-ES" w:bidi="he-IL"/>
        </w:rPr>
        <w:t>]</w:t>
      </w:r>
      <w:r w:rsidR="00EB1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el trabajo sobre "decrecimiento" de Kallis [</w:t>
      </w:r>
      <w:hyperlink r:id="rId15" w:anchor="31" w:history="1">
        <w:r w:rsidRPr="005A7AA5">
          <w:rPr>
            <w:rFonts w:ascii="Palatino Linotype" w:eastAsia="Times New Roman" w:hAnsi="Palatino Linotype" w:cs="Times New Roman"/>
            <w:color w:val="0000FF"/>
            <w:sz w:val="18"/>
            <w:szCs w:val="18"/>
            <w:u w:val="single"/>
            <w:lang w:val="es-ES" w:bidi="he-IL"/>
          </w:rPr>
          <w:t>7</w:t>
        </w:r>
      </w:hyperlink>
      <w:r w:rsidRPr="005A7AA5">
        <w:rPr>
          <w:rFonts w:ascii="Palatino Linotype" w:eastAsia="Times New Roman" w:hAnsi="Palatino Linotype" w:cs="Times New Roman"/>
          <w:color w:val="000000"/>
          <w:sz w:val="18"/>
          <w:szCs w:val="18"/>
          <w:lang w:val="es-ES" w:bidi="he-IL"/>
        </w:rPr>
        <w:t>] y Burkhart et al. [ </w:t>
      </w:r>
      <w:hyperlink r:id="rId16" w:anchor="31" w:history="1">
        <w:r w:rsidRPr="005A7AA5">
          <w:rPr>
            <w:rFonts w:ascii="Palatino Linotype" w:eastAsia="Times New Roman" w:hAnsi="Palatino Linotype" w:cs="Times New Roman"/>
            <w:color w:val="0000FF"/>
            <w:sz w:val="18"/>
            <w:szCs w:val="18"/>
            <w:u w:val="single"/>
            <w:lang w:val="es-ES" w:bidi="he-IL"/>
          </w:rPr>
          <w:t>8</w:t>
        </w:r>
      </w:hyperlink>
      <w:r w:rsidRPr="005A7AA5">
        <w:rPr>
          <w:rFonts w:ascii="Palatino Linotype" w:eastAsia="Times New Roman" w:hAnsi="Palatino Linotype" w:cs="Times New Roman"/>
          <w:color w:val="000000"/>
          <w:sz w:val="18"/>
          <w:szCs w:val="18"/>
          <w:lang w:val="es-ES" w:bidi="he-IL"/>
        </w:rPr>
        <w:t>].</w:t>
      </w:r>
    </w:p>
    <w:p w14:paraId="0EB4CEE5" w14:textId="046C1996" w:rsidR="00745FEB" w:rsidRPr="005A7AA5" w:rsidRDefault="00745FEB" w:rsidP="0054306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pandemia de</w:t>
      </w:r>
      <w:r w:rsidR="00D01DDA"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ha revelado claramente cómo los sistemas económicos industriales están fuertemente</w:t>
      </w:r>
      <w:r w:rsidR="00A71C78" w:rsidRPr="005A7AA5">
        <w:rPr>
          <w:rFonts w:ascii="Palatino Linotype" w:eastAsia="Times New Roman" w:hAnsi="Palatino Linotype" w:cs="Times New Roman"/>
          <w:color w:val="000000"/>
          <w:sz w:val="18"/>
          <w:szCs w:val="18"/>
          <w:lang w:val="es-ES" w:bidi="he-IL"/>
        </w:rPr>
        <w:t xml:space="preserve"> </w:t>
      </w:r>
      <w:r w:rsidR="00D01DDA" w:rsidRPr="005A7AA5">
        <w:rPr>
          <w:rFonts w:ascii="Palatino Linotype" w:eastAsia="Times New Roman" w:hAnsi="Palatino Linotype" w:cs="Times New Roman"/>
          <w:color w:val="000000"/>
          <w:sz w:val="18"/>
          <w:szCs w:val="18"/>
          <w:lang w:val="es-ES" w:bidi="he-IL"/>
        </w:rPr>
        <w:t>parcializados</w:t>
      </w:r>
      <w:r w:rsidRPr="005A7AA5">
        <w:rPr>
          <w:rFonts w:ascii="Palatino Linotype" w:eastAsia="Times New Roman" w:hAnsi="Palatino Linotype" w:cs="Times New Roman"/>
          <w:color w:val="000000"/>
          <w:sz w:val="18"/>
          <w:szCs w:val="18"/>
          <w:lang w:val="es-ES" w:bidi="he-IL"/>
        </w:rPr>
        <w:t xml:space="preserve"> en beneficiar a los ricos y la salud empresarial y</w:t>
      </w:r>
      <w:r w:rsidR="00D01DDA" w:rsidRPr="005A7AA5">
        <w:rPr>
          <w:rFonts w:ascii="Palatino Linotype" w:eastAsia="Times New Roman" w:hAnsi="Palatino Linotype" w:cs="Times New Roman"/>
          <w:color w:val="000000"/>
          <w:sz w:val="18"/>
          <w:szCs w:val="18"/>
          <w:lang w:val="es-ES" w:bidi="he-IL"/>
        </w:rPr>
        <w:t xml:space="preserve"> el lucro </w:t>
      </w:r>
      <w:r w:rsidRPr="005A7AA5">
        <w:rPr>
          <w:rFonts w:ascii="Palatino Linotype" w:eastAsia="Times New Roman" w:hAnsi="Palatino Linotype" w:cs="Times New Roman"/>
          <w:color w:val="000000"/>
          <w:sz w:val="18"/>
          <w:szCs w:val="18"/>
          <w:lang w:val="es-ES" w:bidi="he-IL"/>
        </w:rPr>
        <w:t>en detrimento de</w:t>
      </w:r>
      <w:r w:rsidR="00245A7E" w:rsidRPr="005A7AA5">
        <w:rPr>
          <w:rFonts w:ascii="Palatino Linotype" w:eastAsia="Times New Roman" w:hAnsi="Palatino Linotype" w:cs="Times New Roman"/>
          <w:color w:val="000000"/>
          <w:sz w:val="18"/>
          <w:szCs w:val="18"/>
          <w:lang w:val="es-ES" w:bidi="he-IL"/>
        </w:rPr>
        <w:t xml:space="preserve"> los </w:t>
      </w:r>
      <w:r w:rsidRPr="005A7AA5">
        <w:rPr>
          <w:rFonts w:ascii="Palatino Linotype" w:eastAsia="Times New Roman" w:hAnsi="Palatino Linotype" w:cs="Times New Roman"/>
          <w:color w:val="000000"/>
          <w:sz w:val="18"/>
          <w:szCs w:val="18"/>
          <w:lang w:val="es-ES" w:bidi="he-IL"/>
        </w:rPr>
        <w:t>ciudadanos y trabajadores</w:t>
      </w:r>
      <w:r w:rsidR="00A71C7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comunes. La respuesta planificada de los gobiernos a la crisis</w:t>
      </w:r>
      <w:r w:rsidR="00A71C78" w:rsidRPr="005A7AA5">
        <w:rPr>
          <w:rFonts w:ascii="Palatino Linotype" w:eastAsia="Times New Roman" w:hAnsi="Palatino Linotype" w:cs="Times New Roman"/>
          <w:color w:val="000000"/>
          <w:sz w:val="18"/>
          <w:szCs w:val="18"/>
          <w:lang w:val="es-ES" w:bidi="he-IL"/>
        </w:rPr>
        <w:t xml:space="preserve"> - </w:t>
      </w:r>
      <w:r w:rsidRPr="005A7AA5">
        <w:rPr>
          <w:rFonts w:ascii="Palatino Linotype" w:eastAsia="Times New Roman" w:hAnsi="Palatino Linotype" w:cs="Times New Roman"/>
          <w:color w:val="000000"/>
          <w:sz w:val="18"/>
          <w:szCs w:val="18"/>
          <w:lang w:val="es-ES" w:bidi="he-IL"/>
        </w:rPr>
        <w:t>por ejemplo, pagos en efectivo</w:t>
      </w:r>
      <w:r w:rsidR="003857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por el gobierno como pagador de último recurso para las personas que pierden sus trabajos, </w:t>
      </w:r>
      <w:r w:rsidR="00A71C78" w:rsidRPr="005A7AA5">
        <w:rPr>
          <w:rFonts w:ascii="Palatino Linotype" w:eastAsia="Times New Roman" w:hAnsi="Palatino Linotype" w:cs="Times New Roman"/>
          <w:color w:val="000000"/>
          <w:sz w:val="18"/>
          <w:szCs w:val="18"/>
          <w:lang w:val="es-ES" w:bidi="he-IL"/>
        </w:rPr>
        <w:t>reducción de</w:t>
      </w:r>
      <w:r w:rsidRPr="005A7AA5">
        <w:rPr>
          <w:rFonts w:ascii="Palatino Linotype" w:eastAsia="Times New Roman" w:hAnsi="Palatino Linotype" w:cs="Times New Roman"/>
          <w:color w:val="000000"/>
          <w:sz w:val="18"/>
          <w:szCs w:val="18"/>
          <w:lang w:val="es-ES" w:bidi="he-IL"/>
        </w:rPr>
        <w:t xml:space="preserve"> horas </w:t>
      </w:r>
      <w:r w:rsidR="00A71C78" w:rsidRPr="005A7AA5">
        <w:rPr>
          <w:rFonts w:ascii="Palatino Linotype" w:eastAsia="Times New Roman" w:hAnsi="Palatino Linotype" w:cs="Times New Roman"/>
          <w:color w:val="000000"/>
          <w:sz w:val="18"/>
          <w:szCs w:val="18"/>
          <w:lang w:val="es-ES" w:bidi="he-IL"/>
        </w:rPr>
        <w:t>de trabajo</w:t>
      </w:r>
      <w:r w:rsidR="003857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(llamado inactividad parcial) o licencia, o que se quede sin los beneficios proporcionados por el estado, como la licencia por enfermedad</w:t>
      </w:r>
      <w:r w:rsidR="00A71C78" w:rsidRPr="005A7AA5">
        <w:rPr>
          <w:rFonts w:ascii="Palatino Linotype" w:eastAsia="Times New Roman" w:hAnsi="Palatino Linotype" w:cs="Times New Roman"/>
          <w:color w:val="000000"/>
          <w:sz w:val="18"/>
          <w:szCs w:val="18"/>
          <w:lang w:val="es-ES" w:bidi="he-IL"/>
        </w:rPr>
        <w:t xml:space="preserve"> - </w:t>
      </w:r>
      <w:r w:rsidRPr="005A7AA5">
        <w:rPr>
          <w:rFonts w:ascii="Palatino Linotype" w:eastAsia="Times New Roman" w:hAnsi="Palatino Linotype" w:cs="Times New Roman"/>
          <w:color w:val="000000"/>
          <w:sz w:val="18"/>
          <w:szCs w:val="18"/>
          <w:lang w:val="es-ES" w:bidi="he-IL"/>
        </w:rPr>
        <w:t>no es</w:t>
      </w:r>
      <w:r w:rsidR="00A71C78" w:rsidRPr="005A7AA5">
        <w:rPr>
          <w:rFonts w:ascii="Palatino Linotype" w:eastAsia="Times New Roman" w:hAnsi="Palatino Linotype" w:cs="Times New Roman"/>
          <w:color w:val="000000"/>
          <w:sz w:val="18"/>
          <w:szCs w:val="18"/>
          <w:lang w:val="es-ES" w:bidi="he-IL"/>
        </w:rPr>
        <w:t xml:space="preserve"> solamente de </w:t>
      </w:r>
      <w:r w:rsidRPr="005A7AA5">
        <w:rPr>
          <w:rFonts w:ascii="Palatino Linotype" w:eastAsia="Times New Roman" w:hAnsi="Palatino Linotype" w:cs="Times New Roman"/>
          <w:color w:val="000000"/>
          <w:sz w:val="18"/>
          <w:szCs w:val="18"/>
          <w:lang w:val="es-ES" w:bidi="he-IL"/>
        </w:rPr>
        <w:t xml:space="preserve">corto plazo para lo que resultará ser una pandemia a largo plazo, </w:t>
      </w:r>
      <w:r w:rsidR="00A71C78" w:rsidRPr="005A7AA5">
        <w:rPr>
          <w:rFonts w:ascii="Palatino Linotype" w:eastAsia="Times New Roman" w:hAnsi="Palatino Linotype" w:cs="Times New Roman"/>
          <w:color w:val="000000"/>
          <w:sz w:val="18"/>
          <w:szCs w:val="18"/>
          <w:lang w:val="es-ES" w:bidi="he-IL"/>
        </w:rPr>
        <w:t xml:space="preserve">sino también </w:t>
      </w:r>
      <w:r w:rsidRPr="005A7AA5">
        <w:rPr>
          <w:rFonts w:ascii="Palatino Linotype" w:eastAsia="Times New Roman" w:hAnsi="Palatino Linotype" w:cs="Times New Roman"/>
          <w:color w:val="000000"/>
          <w:sz w:val="18"/>
          <w:szCs w:val="18"/>
          <w:lang w:val="es-ES" w:bidi="he-IL"/>
        </w:rPr>
        <w:t>palidecerá en comparación</w:t>
      </w:r>
      <w:r w:rsidR="00A71C7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al bienestar social proporcionado a las corporaciones y los rescates de las grandes empresas que exacerbarán aún más</w:t>
      </w:r>
      <w:r w:rsidR="00A71C7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desigualdad [</w:t>
      </w:r>
      <w:hyperlink r:id="rId17" w:anchor="31" w:history="1">
        <w:r w:rsidRPr="005A7AA5">
          <w:rPr>
            <w:rFonts w:ascii="Palatino Linotype" w:eastAsia="Times New Roman" w:hAnsi="Palatino Linotype" w:cs="Times New Roman"/>
            <w:color w:val="0000FF"/>
            <w:sz w:val="18"/>
            <w:szCs w:val="18"/>
            <w:u w:val="single"/>
            <w:lang w:val="es-ES" w:bidi="he-IL"/>
          </w:rPr>
          <w:t>9</w:t>
        </w:r>
      </w:hyperlink>
      <w:r w:rsidRPr="005A7AA5">
        <w:rPr>
          <w:rFonts w:ascii="Palatino Linotype" w:eastAsia="Times New Roman" w:hAnsi="Palatino Linotype" w:cs="Times New Roman"/>
          <w:color w:val="000000"/>
          <w:sz w:val="18"/>
          <w:szCs w:val="18"/>
          <w:lang w:val="es-ES" w:bidi="he-IL"/>
        </w:rPr>
        <w:t>]. Después de la pandemia, es fundamental que se realicen cambios económicos sistémicos</w:t>
      </w:r>
      <w:r w:rsidR="00A71C78" w:rsidRPr="005A7AA5">
        <w:rPr>
          <w:rFonts w:ascii="Palatino Linotype" w:eastAsia="Times New Roman" w:hAnsi="Palatino Linotype" w:cs="Times New Roman"/>
          <w:color w:val="000000"/>
          <w:sz w:val="18"/>
          <w:szCs w:val="18"/>
          <w:lang w:val="es-ES" w:bidi="he-IL"/>
        </w:rPr>
        <w:t xml:space="preserve"> para </w:t>
      </w:r>
      <w:r w:rsidRPr="005A7AA5">
        <w:rPr>
          <w:rFonts w:ascii="Palatino Linotype" w:eastAsia="Times New Roman" w:hAnsi="Palatino Linotype" w:cs="Times New Roman"/>
          <w:color w:val="000000"/>
          <w:sz w:val="18"/>
          <w:szCs w:val="18"/>
          <w:lang w:val="es-ES" w:bidi="he-IL"/>
        </w:rPr>
        <w:t xml:space="preserve">reequilibrar la </w:t>
      </w:r>
      <w:r w:rsidR="00A71C78" w:rsidRPr="005A7AA5">
        <w:rPr>
          <w:rFonts w:ascii="Palatino Linotype" w:eastAsia="Times New Roman" w:hAnsi="Palatino Linotype" w:cs="Times New Roman"/>
          <w:color w:val="000000"/>
          <w:sz w:val="18"/>
          <w:szCs w:val="18"/>
          <w:lang w:val="es-ES" w:bidi="he-IL"/>
        </w:rPr>
        <w:t>balanz</w:t>
      </w:r>
      <w:r w:rsidRPr="005A7AA5">
        <w:rPr>
          <w:rFonts w:ascii="Palatino Linotype" w:eastAsia="Times New Roman" w:hAnsi="Palatino Linotype" w:cs="Times New Roman"/>
          <w:color w:val="000000"/>
          <w:sz w:val="18"/>
          <w:szCs w:val="18"/>
          <w:lang w:val="es-ES" w:bidi="he-IL"/>
        </w:rPr>
        <w:t>a y reducir la desigualdad a través de una cartera de</w:t>
      </w:r>
      <w:r w:rsidR="00A71C7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intervenciones. Si se implementan adecuadamente, estas intervenciones podrían aumentar significativamente la resiliencia</w:t>
      </w:r>
      <w:r w:rsidR="00A71C78" w:rsidRPr="005A7AA5">
        <w:rPr>
          <w:rFonts w:ascii="Palatino Linotype" w:eastAsia="Times New Roman" w:hAnsi="Palatino Linotype" w:cs="Times New Roman"/>
          <w:color w:val="000000"/>
          <w:sz w:val="18"/>
          <w:szCs w:val="18"/>
          <w:lang w:val="es-ES" w:bidi="he-IL"/>
        </w:rPr>
        <w:t xml:space="preserve"> económica</w:t>
      </w:r>
      <w:r w:rsidRPr="005A7AA5">
        <w:rPr>
          <w:rFonts w:ascii="Palatino Linotype" w:eastAsia="Times New Roman" w:hAnsi="Palatino Linotype" w:cs="Times New Roman"/>
          <w:color w:val="000000"/>
          <w:sz w:val="18"/>
          <w:szCs w:val="18"/>
          <w:lang w:val="es-ES" w:bidi="he-IL"/>
        </w:rPr>
        <w:t xml:space="preserve"> de los trabajadores y ciudadanos durante la próxima crisis y limitar su</w:t>
      </w:r>
      <w:r w:rsidR="00A71C78"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potencial</w:t>
      </w:r>
      <w:r w:rsidR="00A71C78" w:rsidRPr="005A7AA5">
        <w:rPr>
          <w:rFonts w:ascii="Palatino Linotype" w:eastAsia="Times New Roman" w:hAnsi="Palatino Linotype" w:cs="Times New Roman"/>
          <w:color w:val="000000"/>
          <w:sz w:val="18"/>
          <w:szCs w:val="18"/>
          <w:lang w:val="es-ES" w:bidi="he-IL"/>
        </w:rPr>
        <w:t>es impactos</w:t>
      </w:r>
      <w:r w:rsidRPr="005A7AA5">
        <w:rPr>
          <w:rFonts w:ascii="Palatino Linotype" w:eastAsia="Times New Roman" w:hAnsi="Palatino Linotype" w:cs="Times New Roman"/>
          <w:color w:val="000000"/>
          <w:sz w:val="18"/>
          <w:szCs w:val="18"/>
          <w:lang w:val="es-ES" w:bidi="he-IL"/>
        </w:rPr>
        <w:t xml:space="preserve"> económico negativo</w:t>
      </w:r>
      <w:r w:rsidR="00A71C78"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Estas intervenciones también aumentarán el arsenal de opciones </w:t>
      </w:r>
      <w:r w:rsidR="00A71C78" w:rsidRPr="005A7AA5">
        <w:rPr>
          <w:rFonts w:ascii="Palatino Linotype" w:eastAsia="Times New Roman" w:hAnsi="Palatino Linotype" w:cs="Times New Roman"/>
          <w:color w:val="000000"/>
          <w:sz w:val="18"/>
          <w:szCs w:val="18"/>
          <w:lang w:val="es-ES" w:bidi="he-IL"/>
        </w:rPr>
        <w:t xml:space="preserve">de </w:t>
      </w:r>
      <w:r w:rsidRPr="005A7AA5">
        <w:rPr>
          <w:rFonts w:ascii="Palatino Linotype" w:eastAsia="Times New Roman" w:hAnsi="Palatino Linotype" w:cs="Times New Roman"/>
          <w:color w:val="000000"/>
          <w:sz w:val="18"/>
          <w:szCs w:val="18"/>
          <w:lang w:val="es-ES" w:bidi="he-IL"/>
        </w:rPr>
        <w:t>políticas abiertas a los gobiernos y</w:t>
      </w:r>
      <w:r w:rsidR="00A71C7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aumentar la velocidad a la que pueden responder.</w:t>
      </w:r>
    </w:p>
    <w:p w14:paraId="3EEF7276" w14:textId="77777777" w:rsidR="00A71C78" w:rsidRPr="005A7AA5" w:rsidRDefault="00A71C78" w:rsidP="00A71C78">
      <w:pPr>
        <w:shd w:val="clear" w:color="auto" w:fill="FFFFFF"/>
        <w:ind w:firstLine="720"/>
        <w:jc w:val="both"/>
        <w:rPr>
          <w:rFonts w:ascii="Palatino Linotype" w:eastAsia="Times New Roman" w:hAnsi="Palatino Linotype" w:cs="Times New Roman"/>
          <w:color w:val="000000"/>
          <w:sz w:val="18"/>
          <w:szCs w:val="18"/>
          <w:lang w:val="es-ES" w:bidi="he-IL"/>
        </w:rPr>
      </w:pPr>
    </w:p>
    <w:p w14:paraId="4971DE6A" w14:textId="6B35B120" w:rsidR="00745FEB" w:rsidRPr="005A7AA5" w:rsidRDefault="00745FEB" w:rsidP="007A0608">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del crecimiento verde</w:t>
      </w:r>
    </w:p>
    <w:p w14:paraId="6CFE19EE" w14:textId="77777777" w:rsidR="007A0608" w:rsidRPr="005A7AA5" w:rsidRDefault="007A0608" w:rsidP="00745FEB">
      <w:pPr>
        <w:shd w:val="clear" w:color="auto" w:fill="FFFFFF"/>
        <w:rPr>
          <w:rFonts w:ascii="Palatino Linotype" w:eastAsia="Times New Roman" w:hAnsi="Palatino Linotype" w:cs="Times New Roman"/>
          <w:color w:val="000000"/>
          <w:sz w:val="18"/>
          <w:szCs w:val="18"/>
          <w:lang w:val="es-ES" w:bidi="he-IL"/>
        </w:rPr>
      </w:pPr>
    </w:p>
    <w:p w14:paraId="1E2E0807" w14:textId="354DC495" w:rsidR="00833410" w:rsidRPr="005A7AA5" w:rsidRDefault="00745FEB" w:rsidP="0054306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Antes de la pandemia, la fe en la próxima revolución industrial (después de cuatro períodos anteriores de</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auge y caída) había sido expresada por Carlota Pérez [</w:t>
      </w:r>
      <w:hyperlink r:id="rId18" w:anchor="31" w:history="1">
        <w:r w:rsidRPr="005A7AA5">
          <w:rPr>
            <w:rFonts w:ascii="Palatino Linotype" w:eastAsia="Times New Roman" w:hAnsi="Palatino Linotype" w:cs="Times New Roman"/>
            <w:color w:val="0000FF"/>
            <w:sz w:val="18"/>
            <w:szCs w:val="18"/>
            <w:u w:val="single"/>
            <w:lang w:val="es-ES" w:bidi="he-IL"/>
          </w:rPr>
          <w:t>10</w:t>
        </w:r>
      </w:hyperlink>
      <w:r w:rsidRPr="005A7AA5">
        <w:rPr>
          <w:rFonts w:ascii="Palatino Linotype" w:eastAsia="Times New Roman" w:hAnsi="Palatino Linotype" w:cs="Times New Roman"/>
          <w:color w:val="000000"/>
          <w:sz w:val="18"/>
          <w:szCs w:val="18"/>
          <w:lang w:val="es-ES" w:bidi="he-IL"/>
        </w:rPr>
        <w:t>], con la condición de que los sistemas industriales "</w:t>
      </w:r>
      <w:r w:rsidR="00833410" w:rsidRPr="005A7AA5">
        <w:rPr>
          <w:rFonts w:ascii="Palatino Linotype" w:eastAsia="Times New Roman" w:hAnsi="Palatino Linotype" w:cs="Times New Roman"/>
          <w:color w:val="000000"/>
          <w:sz w:val="18"/>
          <w:szCs w:val="18"/>
          <w:lang w:val="es-ES" w:bidi="he-IL"/>
        </w:rPr>
        <w:t xml:space="preserve">sean </w:t>
      </w:r>
      <w:r w:rsidRPr="005A7AA5">
        <w:rPr>
          <w:rFonts w:ascii="Palatino Linotype" w:eastAsia="Times New Roman" w:hAnsi="Palatino Linotype" w:cs="Times New Roman"/>
          <w:color w:val="000000"/>
          <w:sz w:val="18"/>
          <w:szCs w:val="18"/>
          <w:lang w:val="es-ES" w:bidi="he-IL"/>
        </w:rPr>
        <w:t>verde</w:t>
      </w:r>
      <w:r w:rsidR="00833410"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”sin abordar el hecho de que todas las revoluciones industriales anteriores deben sus orígenes a una creciente</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suministro de energía barata [</w:t>
      </w:r>
      <w:hyperlink r:id="rId19" w:anchor="31" w:history="1">
        <w:r w:rsidRPr="005A7AA5">
          <w:rPr>
            <w:rFonts w:ascii="Palatino Linotype" w:eastAsia="Times New Roman" w:hAnsi="Palatino Linotype" w:cs="Times New Roman"/>
            <w:color w:val="0000FF"/>
            <w:sz w:val="18"/>
            <w:szCs w:val="18"/>
            <w:u w:val="single"/>
            <w:lang w:val="es-ES" w:bidi="he-IL"/>
          </w:rPr>
          <w:t>11</w:t>
        </w:r>
      </w:hyperlink>
      <w:r w:rsidRPr="005A7AA5">
        <w:rPr>
          <w:rFonts w:ascii="Palatino Linotype" w:eastAsia="Times New Roman" w:hAnsi="Palatino Linotype" w:cs="Times New Roman"/>
          <w:color w:val="000000"/>
          <w:sz w:val="18"/>
          <w:szCs w:val="18"/>
          <w:lang w:val="es-ES" w:bidi="he-IL"/>
        </w:rPr>
        <w:t>, </w:t>
      </w:r>
      <w:hyperlink r:id="rId20" w:anchor="31" w:history="1">
        <w:r w:rsidRPr="005A7AA5">
          <w:rPr>
            <w:rFonts w:ascii="Palatino Linotype" w:eastAsia="Times New Roman" w:hAnsi="Palatino Linotype" w:cs="Times New Roman"/>
            <w:color w:val="0000FF"/>
            <w:sz w:val="18"/>
            <w:szCs w:val="18"/>
            <w:u w:val="single"/>
            <w:lang w:val="es-ES" w:bidi="he-IL"/>
          </w:rPr>
          <w:t>12</w:t>
        </w:r>
      </w:hyperlink>
      <w:r w:rsidRPr="005A7AA5">
        <w:rPr>
          <w:rFonts w:ascii="Palatino Linotype" w:eastAsia="Times New Roman" w:hAnsi="Palatino Linotype" w:cs="Times New Roman"/>
          <w:color w:val="000000"/>
          <w:sz w:val="18"/>
          <w:szCs w:val="18"/>
          <w:lang w:val="es-ES" w:bidi="he-IL"/>
        </w:rPr>
        <w:t>]. Ulrich Hoffman [ </w:t>
      </w:r>
      <w:hyperlink r:id="rId21" w:anchor="31" w:history="1">
        <w:r w:rsidRPr="005A7AA5">
          <w:rPr>
            <w:rFonts w:ascii="Palatino Linotype" w:eastAsia="Times New Roman" w:hAnsi="Palatino Linotype" w:cs="Times New Roman"/>
            <w:color w:val="0000FF"/>
            <w:sz w:val="18"/>
            <w:szCs w:val="18"/>
            <w:u w:val="single"/>
            <w:lang w:val="es-ES" w:bidi="he-IL"/>
          </w:rPr>
          <w:t>13</w:t>
        </w:r>
      </w:hyperlink>
      <w:r w:rsidRPr="005A7AA5">
        <w:rPr>
          <w:rFonts w:ascii="Palatino Linotype" w:eastAsia="Times New Roman" w:hAnsi="Palatino Linotype" w:cs="Times New Roman"/>
          <w:color w:val="000000"/>
          <w:sz w:val="18"/>
          <w:szCs w:val="18"/>
          <w:lang w:val="es-ES" w:bidi="he-IL"/>
        </w:rPr>
        <w:t>] argumenta que ser ecológico no es suficiente y Parrique</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et al. [</w:t>
      </w:r>
      <w:hyperlink r:id="rId22" w:anchor="31" w:history="1">
        <w:r w:rsidRPr="005A7AA5">
          <w:rPr>
            <w:rFonts w:ascii="Palatino Linotype" w:eastAsia="Times New Roman" w:hAnsi="Palatino Linotype" w:cs="Times New Roman"/>
            <w:color w:val="0000FF"/>
            <w:sz w:val="18"/>
            <w:szCs w:val="18"/>
            <w:u w:val="single"/>
            <w:lang w:val="es-ES" w:bidi="he-IL"/>
          </w:rPr>
          <w:t>14</w:t>
        </w:r>
      </w:hyperlink>
      <w:r w:rsidRPr="005A7AA5">
        <w:rPr>
          <w:rFonts w:ascii="Palatino Linotype" w:eastAsia="Times New Roman" w:hAnsi="Palatino Linotype" w:cs="Times New Roman"/>
          <w:color w:val="000000"/>
          <w:sz w:val="18"/>
          <w:szCs w:val="18"/>
          <w:lang w:val="es-ES" w:bidi="he-IL"/>
        </w:rPr>
        <w:t>] escriben que es poco probable que se logre el</w:t>
      </w:r>
      <w:r w:rsidR="005430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"desacoplamiento" del crecimiento y la sostenibilidad ambiental.</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obtener una visión más optimista sobre "volverse ecológico", consulte Bivens [</w:t>
      </w:r>
      <w:hyperlink r:id="rId23" w:anchor="31" w:history="1">
        <w:r w:rsidRPr="005A7AA5">
          <w:rPr>
            <w:rFonts w:ascii="Palatino Linotype" w:eastAsia="Times New Roman" w:hAnsi="Palatino Linotype" w:cs="Times New Roman"/>
            <w:color w:val="0000FF"/>
            <w:sz w:val="18"/>
            <w:szCs w:val="18"/>
            <w:u w:val="single"/>
            <w:lang w:val="es-ES" w:bidi="he-IL"/>
          </w:rPr>
          <w:t>15</w:t>
        </w:r>
      </w:hyperlink>
      <w:r w:rsidRPr="005A7AA5">
        <w:rPr>
          <w:rFonts w:ascii="Palatino Linotype" w:eastAsia="Times New Roman" w:hAnsi="Palatino Linotype" w:cs="Times New Roman"/>
          <w:color w:val="000000"/>
          <w:sz w:val="18"/>
          <w:szCs w:val="18"/>
          <w:lang w:val="es-ES" w:bidi="he-IL"/>
        </w:rPr>
        <w:t>].</w:t>
      </w:r>
      <w:r w:rsidR="00833410" w:rsidRPr="005A7AA5">
        <w:rPr>
          <w:rFonts w:ascii="Palatino Linotype" w:eastAsia="Times New Roman" w:hAnsi="Palatino Linotype" w:cs="Times New Roman"/>
          <w:color w:val="000000"/>
          <w:sz w:val="18"/>
          <w:szCs w:val="18"/>
          <w:lang w:val="es-ES" w:bidi="he-IL"/>
        </w:rPr>
        <w:t xml:space="preserve"> </w:t>
      </w:r>
    </w:p>
    <w:p w14:paraId="149E77D4" w14:textId="5F0B75B1" w:rsidR="00833410" w:rsidRPr="005A7AA5" w:rsidRDefault="00745FEB" w:rsidP="00485047">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Los tecno-optimistas sostienen que el pasado es el prólogo del futuro de las sociedades industriales, pero estamos en el camino correcto? D'Alessandro </w:t>
      </w:r>
      <w:r w:rsidR="00833410" w:rsidRPr="005A7AA5">
        <w:rPr>
          <w:rFonts w:ascii="Palatino Linotype" w:eastAsia="Times New Roman" w:hAnsi="Palatino Linotype" w:cs="Times New Roman"/>
          <w:color w:val="000000"/>
          <w:sz w:val="18"/>
          <w:szCs w:val="18"/>
          <w:lang w:val="es-ES" w:bidi="he-IL"/>
        </w:rPr>
        <w:t>et al</w:t>
      </w:r>
      <w:r w:rsidRPr="005A7AA5">
        <w:rPr>
          <w:rFonts w:ascii="Palatino Linotype" w:eastAsia="Times New Roman" w:hAnsi="Palatino Linotype" w:cs="Times New Roman"/>
          <w:color w:val="000000"/>
          <w:sz w:val="18"/>
          <w:szCs w:val="18"/>
          <w:lang w:val="es-ES" w:bidi="he-IL"/>
        </w:rPr>
        <w:t>. [</w:t>
      </w:r>
      <w:hyperlink r:id="rId24" w:anchor="31" w:history="1">
        <w:r w:rsidR="00833410" w:rsidRPr="005A7AA5">
          <w:rPr>
            <w:rFonts w:ascii="Palatino Linotype" w:eastAsia="Times New Roman" w:hAnsi="Palatino Linotype" w:cs="Times New Roman"/>
            <w:color w:val="0000FF"/>
            <w:sz w:val="18"/>
            <w:szCs w:val="18"/>
            <w:u w:val="single"/>
            <w:lang w:val="es-ES" w:bidi="he-IL"/>
          </w:rPr>
          <w:t>16</w:t>
        </w:r>
      </w:hyperlink>
      <w:r w:rsidRPr="005A7AA5">
        <w:rPr>
          <w:rFonts w:ascii="Palatino Linotype" w:eastAsia="Times New Roman" w:hAnsi="Palatino Linotype" w:cs="Times New Roman"/>
          <w:color w:val="000000"/>
          <w:sz w:val="18"/>
          <w:szCs w:val="18"/>
          <w:lang w:val="es-ES" w:bidi="he-IL"/>
        </w:rPr>
        <w:t>] recientemente ejecutó un conjunto de escenarios para abordar dos crisis</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que enfrentan las sociedades industrializadas o </w:t>
      </w:r>
      <w:r w:rsidR="00833410" w:rsidRPr="005A7AA5">
        <w:rPr>
          <w:rFonts w:ascii="Palatino Linotype" w:eastAsia="Times New Roman" w:hAnsi="Palatino Linotype" w:cs="Times New Roman"/>
          <w:color w:val="000000"/>
          <w:sz w:val="18"/>
          <w:szCs w:val="18"/>
          <w:lang w:val="es-ES" w:bidi="he-IL"/>
        </w:rPr>
        <w:t xml:space="preserve">en vías </w:t>
      </w:r>
      <w:r w:rsidR="00485047" w:rsidRPr="005A7AA5">
        <w:rPr>
          <w:rFonts w:ascii="Palatino Linotype" w:eastAsia="Times New Roman" w:hAnsi="Palatino Linotype" w:cs="Times New Roman"/>
          <w:color w:val="000000"/>
          <w:sz w:val="18"/>
          <w:szCs w:val="18"/>
          <w:lang w:val="es-ES" w:bidi="he-IL"/>
        </w:rPr>
        <w:t>a</w:t>
      </w:r>
      <w:r w:rsidR="00833410" w:rsidRPr="005A7AA5">
        <w:rPr>
          <w:rFonts w:ascii="Palatino Linotype" w:eastAsia="Times New Roman" w:hAnsi="Palatino Linotype" w:cs="Times New Roman"/>
          <w:color w:val="000000"/>
          <w:sz w:val="18"/>
          <w:szCs w:val="18"/>
          <w:lang w:val="es-ES" w:bidi="he-IL"/>
        </w:rPr>
        <w:t xml:space="preserve"> la industrialización</w:t>
      </w:r>
      <w:r w:rsidRPr="005A7AA5">
        <w:rPr>
          <w:rFonts w:ascii="Palatino Linotype" w:eastAsia="Times New Roman" w:hAnsi="Palatino Linotype" w:cs="Times New Roman"/>
          <w:color w:val="000000"/>
          <w:sz w:val="18"/>
          <w:szCs w:val="18"/>
          <w:lang w:val="es-ES" w:bidi="he-IL"/>
        </w:rPr>
        <w:t xml:space="preserve">: </w:t>
      </w:r>
      <w:r w:rsidR="00833410"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 xml:space="preserve">desigualdad y </w:t>
      </w:r>
      <w:r w:rsidR="00833410" w:rsidRPr="005A7AA5">
        <w:rPr>
          <w:rFonts w:ascii="Palatino Linotype" w:eastAsia="Times New Roman" w:hAnsi="Palatino Linotype" w:cs="Times New Roman"/>
          <w:color w:val="000000"/>
          <w:sz w:val="18"/>
          <w:szCs w:val="18"/>
          <w:lang w:val="es-ES" w:bidi="he-IL"/>
        </w:rPr>
        <w:t xml:space="preserve">los </w:t>
      </w:r>
      <w:r w:rsidRPr="005A7AA5">
        <w:rPr>
          <w:rFonts w:ascii="Palatino Linotype" w:eastAsia="Times New Roman" w:hAnsi="Palatino Linotype" w:cs="Times New Roman"/>
          <w:color w:val="000000"/>
          <w:sz w:val="18"/>
          <w:szCs w:val="18"/>
          <w:lang w:val="es-ES" w:bidi="he-IL"/>
        </w:rPr>
        <w:t>desafíos climáticos globales. Ellos concluyeron</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los gobiernos solo pueden lograr mejoras en ambas áreas si hay aumentos en el gobierno</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déficit/gasto. </w:t>
      </w:r>
      <w:r w:rsidR="00485047" w:rsidRPr="005A7AA5">
        <w:rPr>
          <w:rFonts w:ascii="Palatino Linotype" w:eastAsia="Times New Roman" w:hAnsi="Palatino Linotype" w:cs="Times New Roman"/>
          <w:color w:val="000000"/>
          <w:sz w:val="18"/>
          <w:szCs w:val="18"/>
          <w:lang w:val="es-ES" w:bidi="he-IL"/>
        </w:rPr>
        <w:t>Nosotros a</w:t>
      </w:r>
      <w:r w:rsidRPr="005A7AA5">
        <w:rPr>
          <w:rFonts w:ascii="Palatino Linotype" w:eastAsia="Times New Roman" w:hAnsi="Palatino Linotype" w:cs="Times New Roman"/>
          <w:color w:val="000000"/>
          <w:sz w:val="18"/>
          <w:szCs w:val="18"/>
          <w:lang w:val="es-ES" w:bidi="he-IL"/>
        </w:rPr>
        <w:t>rgumentamos que una mejor manera de abordar estos desafíos es reformular las crisis</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como la necesidad de aumentar la capacidad de generar ingresos, mejorar el medio ambiente con un enfoque en la contaminación tóxica</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la alteración del clima global y proporcionar a todas las personas de la sociedad más acceso a</w:t>
      </w:r>
      <w:r w:rsidR="0083341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bienes y servicios. </w:t>
      </w:r>
      <w:r w:rsidR="00833410" w:rsidRPr="005A7AA5">
        <w:rPr>
          <w:rFonts w:ascii="Palatino Linotype" w:eastAsia="Times New Roman" w:hAnsi="Palatino Linotype" w:cs="Times New Roman"/>
          <w:color w:val="000000"/>
          <w:sz w:val="18"/>
          <w:szCs w:val="18"/>
          <w:lang w:val="es-ES" w:bidi="he-IL"/>
        </w:rPr>
        <w:t>Esto podría darse a cabo por medio del aumento de la renta disponible o alternativamente por la provisión directa de beneficios sociales como educación, atención medica, vivienda, alimentación y movilidad por parte del gobierno. Hoy, la pandemia de COVID-19 ha complicado los desafíos que tenemos ante nosotros, pero el potencial el conjunto de soluciones sigue siendo el mismo.</w:t>
      </w:r>
    </w:p>
    <w:p w14:paraId="55AEEB67" w14:textId="77777777" w:rsidR="00485047" w:rsidRPr="005A7AA5" w:rsidRDefault="00485047" w:rsidP="00485047">
      <w:pPr>
        <w:shd w:val="clear" w:color="auto" w:fill="FFFFFF"/>
        <w:ind w:firstLine="360"/>
        <w:jc w:val="both"/>
        <w:rPr>
          <w:rFonts w:ascii="Palatino Linotype" w:eastAsia="Times New Roman" w:hAnsi="Palatino Linotype" w:cs="Times New Roman"/>
          <w:color w:val="000000"/>
          <w:sz w:val="18"/>
          <w:szCs w:val="18"/>
          <w:lang w:val="es-ES" w:bidi="he-IL"/>
        </w:rPr>
      </w:pPr>
    </w:p>
    <w:p w14:paraId="1639A88C" w14:textId="03FF8E06" w:rsidR="00485047" w:rsidRPr="005A7AA5" w:rsidRDefault="00485047" w:rsidP="00485047">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del futuro del trabajo</w:t>
      </w:r>
    </w:p>
    <w:p w14:paraId="7DF83007" w14:textId="77777777" w:rsidR="00485047" w:rsidRPr="005A7AA5" w:rsidRDefault="00485047" w:rsidP="00485047">
      <w:pPr>
        <w:pStyle w:val="ListParagraph"/>
        <w:shd w:val="clear" w:color="auto" w:fill="FFFFFF"/>
        <w:ind w:left="360"/>
        <w:rPr>
          <w:rFonts w:ascii="Palatino Linotype" w:eastAsia="Times New Roman" w:hAnsi="Palatino Linotype" w:cs="Times New Roman"/>
          <w:i/>
          <w:iCs/>
          <w:color w:val="000000"/>
          <w:sz w:val="18"/>
          <w:szCs w:val="18"/>
          <w:lang w:val="es-ES" w:bidi="he-IL"/>
        </w:rPr>
      </w:pPr>
    </w:p>
    <w:p w14:paraId="3118E67A" w14:textId="72BDAF6A" w:rsidR="00485047" w:rsidRPr="005A7AA5" w:rsidRDefault="00485047" w:rsidP="0054306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Las iniciativas del Futuro del Trabajo que se está llevando a cabo en MIT [</w:t>
      </w:r>
      <w:hyperlink r:id="rId25" w:anchor="31" w:history="1">
        <w:r w:rsidRPr="005A7AA5">
          <w:rPr>
            <w:rFonts w:ascii="Palatino Linotype" w:eastAsia="Times New Roman" w:hAnsi="Palatino Linotype" w:cs="Times New Roman"/>
            <w:color w:val="0000FF"/>
            <w:sz w:val="18"/>
            <w:szCs w:val="18"/>
            <w:u w:val="single"/>
            <w:lang w:val="es-ES" w:bidi="he-IL"/>
          </w:rPr>
          <w:t>17</w:t>
        </w:r>
      </w:hyperlink>
      <w:r w:rsidRPr="005A7AA5">
        <w:rPr>
          <w:rFonts w:ascii="Palatino Linotype" w:eastAsia="Times New Roman" w:hAnsi="Palatino Linotype" w:cs="Times New Roman"/>
          <w:color w:val="000000"/>
          <w:sz w:val="18"/>
          <w:szCs w:val="18"/>
          <w:lang w:val="es-ES" w:bidi="he-IL"/>
        </w:rPr>
        <w:t>], la Unión Europea [ </w:t>
      </w:r>
      <w:hyperlink r:id="rId26" w:anchor="31" w:history="1">
        <w:r w:rsidRPr="005A7AA5">
          <w:rPr>
            <w:rFonts w:ascii="Palatino Linotype" w:eastAsia="Times New Roman" w:hAnsi="Palatino Linotype" w:cs="Times New Roman"/>
            <w:color w:val="0000FF"/>
            <w:sz w:val="18"/>
            <w:szCs w:val="18"/>
            <w:u w:val="single"/>
            <w:lang w:val="es-ES" w:bidi="he-IL"/>
          </w:rPr>
          <w:t>18</w:t>
        </w:r>
      </w:hyperlink>
      <w:r w:rsidRPr="005A7AA5">
        <w:rPr>
          <w:rFonts w:ascii="Palatino Linotype" w:eastAsia="Times New Roman" w:hAnsi="Palatino Linotype" w:cs="Times New Roman"/>
          <w:color w:val="000000"/>
          <w:sz w:val="18"/>
          <w:szCs w:val="18"/>
          <w:lang w:val="es-ES" w:bidi="he-IL"/>
        </w:rPr>
        <w:t>], la OCDE [</w:t>
      </w:r>
      <w:hyperlink r:id="rId27" w:anchor="31" w:history="1">
        <w:r w:rsidRPr="005A7AA5">
          <w:rPr>
            <w:rFonts w:ascii="Palatino Linotype" w:eastAsia="Times New Roman" w:hAnsi="Palatino Linotype" w:cs="Times New Roman"/>
            <w:color w:val="0000FF"/>
            <w:sz w:val="18"/>
            <w:szCs w:val="18"/>
            <w:u w:val="single"/>
            <w:lang w:val="es-ES" w:bidi="he-IL"/>
          </w:rPr>
          <w:t>19</w:t>
        </w:r>
      </w:hyperlink>
      <w:r w:rsidRPr="005A7AA5">
        <w:rPr>
          <w:rFonts w:ascii="Palatino Linotype" w:eastAsia="Times New Roman" w:hAnsi="Palatino Linotype" w:cs="Times New Roman"/>
          <w:color w:val="000000"/>
          <w:sz w:val="18"/>
          <w:szCs w:val="18"/>
          <w:lang w:val="es-ES" w:bidi="he-IL"/>
        </w:rPr>
        <w:t>], y otros [ </w:t>
      </w:r>
      <w:hyperlink r:id="rId28" w:anchor="31" w:history="1">
        <w:r w:rsidRPr="005A7AA5">
          <w:rPr>
            <w:rFonts w:ascii="Palatino Linotype" w:eastAsia="Times New Roman" w:hAnsi="Palatino Linotype" w:cs="Times New Roman"/>
            <w:color w:val="0000FF"/>
            <w:sz w:val="18"/>
            <w:szCs w:val="18"/>
            <w:u w:val="single"/>
            <w:lang w:val="es-ES" w:bidi="he-IL"/>
          </w:rPr>
          <w:t>20</w:t>
        </w:r>
      </w:hyperlink>
      <w:hyperlink r:id="rId29" w:anchor="31" w:history="1">
        <w:r w:rsidRPr="005A7AA5">
          <w:rPr>
            <w:rFonts w:ascii="Palatino Linotype" w:eastAsia="Times New Roman" w:hAnsi="Palatino Linotype" w:cs="Times New Roman"/>
            <w:color w:val="0000FF"/>
            <w:sz w:val="18"/>
            <w:szCs w:val="18"/>
            <w:u w:val="single"/>
            <w:lang w:val="es-ES" w:bidi="he-IL"/>
          </w:rPr>
          <w:t> , </w:t>
        </w:r>
      </w:hyperlink>
      <w:hyperlink r:id="rId30" w:anchor="31" w:history="1">
        <w:r w:rsidRPr="005A7AA5">
          <w:rPr>
            <w:rFonts w:ascii="Palatino Linotype" w:eastAsia="Times New Roman" w:hAnsi="Palatino Linotype" w:cs="Times New Roman"/>
            <w:color w:val="0000FF"/>
            <w:sz w:val="18"/>
            <w:szCs w:val="18"/>
            <w:u w:val="single"/>
            <w:lang w:val="es-ES" w:bidi="he-IL"/>
          </w:rPr>
          <w:t>21</w:t>
        </w:r>
      </w:hyperlink>
      <w:r w:rsidRPr="005A7AA5">
        <w:rPr>
          <w:rFonts w:ascii="Palatino Linotype" w:eastAsia="Times New Roman" w:hAnsi="Palatino Linotype" w:cs="Times New Roman"/>
          <w:color w:val="000000"/>
          <w:sz w:val="18"/>
          <w:szCs w:val="18"/>
          <w:lang w:val="es-ES" w:bidi="he-IL"/>
        </w:rPr>
        <w:t xml:space="preserve">] abordan la crisis de desigualdad en el contexto de las tecnologías emergentes como la inteligencia artificial (IA) y el crecimiento impulsado por las computadoras, pero las preocupaciones relacionadas con el medio ambiente a veces pasan a un segundo plano frente a las políticas centradas en el empleo. Para los cambios relacionados </w:t>
      </w:r>
      <w:r w:rsidRPr="005A7AA5">
        <w:rPr>
          <w:rFonts w:ascii="Palatino Linotype" w:eastAsia="Times New Roman" w:hAnsi="Palatino Linotype" w:cs="Times New Roman"/>
          <w:color w:val="000000"/>
          <w:sz w:val="18"/>
          <w:szCs w:val="18"/>
          <w:lang w:val="es-ES" w:bidi="he-IL"/>
        </w:rPr>
        <w:lastRenderedPageBreak/>
        <w:t xml:space="preserve">con la informática, estos estudios son casi optimistas sobre el futuro del trabajo y por lo tanto a menudo enmarcan las respuestas políticas </w:t>
      </w:r>
      <w:r w:rsidR="0031025F" w:rsidRPr="005A7AA5">
        <w:rPr>
          <w:rFonts w:ascii="Palatino Linotype" w:eastAsia="Times New Roman" w:hAnsi="Palatino Linotype" w:cs="Times New Roman"/>
          <w:color w:val="000000"/>
          <w:sz w:val="18"/>
          <w:szCs w:val="18"/>
          <w:lang w:val="es-ES" w:bidi="he-IL"/>
        </w:rPr>
        <w:t xml:space="preserve">necesitadas en términos de </w:t>
      </w:r>
      <w:r w:rsidRPr="005A7AA5">
        <w:rPr>
          <w:rFonts w:ascii="Palatino Linotype" w:eastAsia="Times New Roman" w:hAnsi="Palatino Linotype" w:cs="Times New Roman"/>
          <w:color w:val="000000"/>
          <w:sz w:val="18"/>
          <w:szCs w:val="18"/>
          <w:lang w:val="es-ES" w:bidi="he-IL"/>
        </w:rPr>
        <w:t xml:space="preserve"> asegurar que los trabajadores tengan la educación y las aptitudes adecuadas para adaptarse a los cambios presentados por la tecnología emergente [</w:t>
      </w:r>
      <w:hyperlink r:id="rId31" w:anchor="32" w:history="1">
        <w:r w:rsidRPr="005A7AA5">
          <w:rPr>
            <w:rFonts w:ascii="Palatino Linotype" w:eastAsia="Times New Roman" w:hAnsi="Palatino Linotype" w:cs="Times New Roman"/>
            <w:color w:val="0000FF"/>
            <w:sz w:val="18"/>
            <w:szCs w:val="18"/>
            <w:u w:val="single"/>
            <w:lang w:val="es-ES" w:bidi="he-IL"/>
          </w:rPr>
          <w:t>22</w:t>
        </w:r>
      </w:hyperlink>
      <w:r w:rsidRPr="005A7AA5">
        <w:rPr>
          <w:rFonts w:ascii="Palatino Linotype" w:eastAsia="Times New Roman" w:hAnsi="Palatino Linotype" w:cs="Times New Roman"/>
          <w:color w:val="000000"/>
          <w:sz w:val="18"/>
          <w:szCs w:val="18"/>
          <w:lang w:val="es-ES" w:bidi="he-IL"/>
        </w:rPr>
        <w:t>].</w:t>
      </w:r>
    </w:p>
    <w:p w14:paraId="4C56E099" w14:textId="77777777" w:rsidR="00834CF5" w:rsidRPr="005A7AA5" w:rsidRDefault="00485047" w:rsidP="00834CF5">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Antes de la pandemia de</w:t>
      </w:r>
      <w:r w:rsidR="0031025F"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el entusiasmo e incluso un optimismo cauteloso por parte del sector privado, gobierno y academia que la IA y los cambios impulsados ​​por computadoras </w:t>
      </w:r>
      <w:r w:rsidR="00D22291" w:rsidRPr="005A7AA5">
        <w:rPr>
          <w:rFonts w:ascii="Palatino Linotype" w:eastAsia="Times New Roman" w:hAnsi="Palatino Linotype" w:cs="Times New Roman"/>
          <w:color w:val="000000"/>
          <w:sz w:val="18"/>
          <w:szCs w:val="18"/>
          <w:lang w:val="es-ES" w:bidi="he-IL"/>
        </w:rPr>
        <w:t xml:space="preserve">crearían </w:t>
      </w:r>
      <w:r w:rsidRPr="005A7AA5">
        <w:rPr>
          <w:rFonts w:ascii="Palatino Linotype" w:eastAsia="Times New Roman" w:hAnsi="Palatino Linotype" w:cs="Times New Roman"/>
          <w:color w:val="000000"/>
          <w:sz w:val="18"/>
          <w:szCs w:val="18"/>
          <w:lang w:val="es-ES" w:bidi="he-IL"/>
        </w:rPr>
        <w:t>suficientes</w:t>
      </w:r>
      <w:r w:rsidR="00D2229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empleos permanentes</w:t>
      </w:r>
      <w:r w:rsidR="00D22291" w:rsidRPr="005A7AA5">
        <w:rPr>
          <w:rFonts w:ascii="Palatino Linotype" w:eastAsia="Times New Roman" w:hAnsi="Palatino Linotype" w:cs="Times New Roman"/>
          <w:color w:val="000000"/>
          <w:sz w:val="18"/>
          <w:szCs w:val="18"/>
          <w:lang w:val="es-ES" w:bidi="he-IL"/>
        </w:rPr>
        <w:t xml:space="preserve"> y bien remunerados</w:t>
      </w:r>
      <w:r w:rsidRPr="005A7AA5">
        <w:rPr>
          <w:rFonts w:ascii="Palatino Linotype" w:eastAsia="Times New Roman" w:hAnsi="Palatino Linotype" w:cs="Times New Roman"/>
          <w:color w:val="000000"/>
          <w:sz w:val="18"/>
          <w:szCs w:val="18"/>
          <w:lang w:val="es-ES" w:bidi="he-IL"/>
        </w:rPr>
        <w:t>, dominaron las noticias y la literatura académica con raras excepciones [</w:t>
      </w:r>
      <w:hyperlink r:id="rId32" w:anchor="31"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w:t>
      </w:r>
      <w:hyperlink r:id="rId33" w:anchor="32" w:history="1">
        <w:r w:rsidRPr="005A7AA5">
          <w:rPr>
            <w:rFonts w:ascii="Palatino Linotype" w:eastAsia="Times New Roman" w:hAnsi="Palatino Linotype" w:cs="Times New Roman"/>
            <w:color w:val="0000FF"/>
            <w:sz w:val="18"/>
            <w:szCs w:val="18"/>
            <w:u w:val="single"/>
            <w:lang w:val="es-ES" w:bidi="he-IL"/>
          </w:rPr>
          <w:t>23</w:t>
        </w:r>
      </w:hyperlink>
      <w:r w:rsidRPr="005A7AA5">
        <w:rPr>
          <w:rFonts w:ascii="Palatino Linotype" w:eastAsia="Times New Roman" w:hAnsi="Palatino Linotype" w:cs="Times New Roman"/>
          <w:color w:val="000000"/>
          <w:sz w:val="18"/>
          <w:szCs w:val="18"/>
          <w:lang w:val="es-ES" w:bidi="he-IL"/>
        </w:rPr>
        <w:t>- </w:t>
      </w:r>
      <w:hyperlink r:id="rId34" w:anchor="32" w:history="1">
        <w:r w:rsidRPr="005A7AA5">
          <w:rPr>
            <w:rFonts w:ascii="Palatino Linotype" w:eastAsia="Times New Roman" w:hAnsi="Palatino Linotype" w:cs="Times New Roman"/>
            <w:color w:val="0000FF"/>
            <w:sz w:val="18"/>
            <w:szCs w:val="18"/>
            <w:u w:val="single"/>
            <w:lang w:val="es-ES" w:bidi="he-IL"/>
          </w:rPr>
          <w:t>30</w:t>
        </w:r>
      </w:hyperlink>
      <w:r w:rsidRPr="005A7AA5">
        <w:rPr>
          <w:rFonts w:ascii="Palatino Linotype" w:eastAsia="Times New Roman" w:hAnsi="Palatino Linotype" w:cs="Times New Roman"/>
          <w:color w:val="000000"/>
          <w:sz w:val="18"/>
          <w:szCs w:val="18"/>
          <w:lang w:val="es-ES" w:bidi="he-IL"/>
        </w:rPr>
        <w:t>].</w:t>
      </w:r>
      <w:r w:rsidR="00D2229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Sin embargo, </w:t>
      </w:r>
      <w:r w:rsidR="00D22291" w:rsidRPr="005A7AA5">
        <w:rPr>
          <w:rFonts w:ascii="Palatino Linotype" w:eastAsia="Times New Roman" w:hAnsi="Palatino Linotype" w:cs="Times New Roman"/>
          <w:color w:val="000000"/>
          <w:sz w:val="18"/>
          <w:szCs w:val="18"/>
          <w:lang w:val="es-ES" w:bidi="he-IL"/>
        </w:rPr>
        <w:t xml:space="preserve">aun </w:t>
      </w:r>
      <w:r w:rsidRPr="005A7AA5">
        <w:rPr>
          <w:rFonts w:ascii="Palatino Linotype" w:eastAsia="Times New Roman" w:hAnsi="Palatino Linotype" w:cs="Times New Roman"/>
          <w:color w:val="000000"/>
          <w:sz w:val="18"/>
          <w:szCs w:val="18"/>
          <w:lang w:val="es-ES" w:bidi="he-IL"/>
        </w:rPr>
        <w:t xml:space="preserve">tenemos que </w:t>
      </w:r>
      <w:r w:rsidR="00D22291" w:rsidRPr="005A7AA5">
        <w:rPr>
          <w:rFonts w:ascii="Palatino Linotype" w:eastAsia="Times New Roman" w:hAnsi="Palatino Linotype" w:cs="Times New Roman"/>
          <w:color w:val="000000"/>
          <w:sz w:val="18"/>
          <w:szCs w:val="18"/>
          <w:lang w:val="es-ES" w:bidi="he-IL"/>
        </w:rPr>
        <w:t>ser c</w:t>
      </w:r>
      <w:r w:rsidRPr="005A7AA5">
        <w:rPr>
          <w:rFonts w:ascii="Palatino Linotype" w:eastAsia="Times New Roman" w:hAnsi="Palatino Linotype" w:cs="Times New Roman"/>
          <w:color w:val="000000"/>
          <w:sz w:val="18"/>
          <w:szCs w:val="18"/>
          <w:lang w:val="es-ES" w:bidi="he-IL"/>
        </w:rPr>
        <w:t xml:space="preserve">onvencidos de que estos impulsores del cambio resultarán en suficientes </w:t>
      </w:r>
      <w:r w:rsidR="00D22291" w:rsidRPr="005A7AA5">
        <w:rPr>
          <w:rFonts w:ascii="Palatino Linotype" w:eastAsia="Times New Roman" w:hAnsi="Palatino Linotype" w:cs="Times New Roman"/>
          <w:color w:val="000000"/>
          <w:sz w:val="18"/>
          <w:szCs w:val="18"/>
          <w:lang w:val="es-ES" w:bidi="he-IL"/>
        </w:rPr>
        <w:t xml:space="preserve">trabajos que sean </w:t>
      </w:r>
      <w:r w:rsidRPr="005A7AA5">
        <w:rPr>
          <w:rFonts w:ascii="Palatino Linotype" w:eastAsia="Times New Roman" w:hAnsi="Palatino Linotype" w:cs="Times New Roman"/>
          <w:color w:val="000000"/>
          <w:sz w:val="18"/>
          <w:szCs w:val="18"/>
          <w:lang w:val="es-ES" w:bidi="he-IL"/>
        </w:rPr>
        <w:t>bien pag</w:t>
      </w:r>
      <w:r w:rsidR="00D22291" w:rsidRPr="005A7AA5">
        <w:rPr>
          <w:rFonts w:ascii="Palatino Linotype" w:eastAsia="Times New Roman" w:hAnsi="Palatino Linotype" w:cs="Times New Roman"/>
          <w:color w:val="000000"/>
          <w:sz w:val="18"/>
          <w:szCs w:val="18"/>
          <w:lang w:val="es-ES" w:bidi="he-IL"/>
        </w:rPr>
        <w:t xml:space="preserve">os y </w:t>
      </w:r>
      <w:r w:rsidRPr="005A7AA5">
        <w:rPr>
          <w:rFonts w:ascii="Palatino Linotype" w:eastAsia="Times New Roman" w:hAnsi="Palatino Linotype" w:cs="Times New Roman"/>
          <w:color w:val="000000"/>
          <w:sz w:val="18"/>
          <w:szCs w:val="18"/>
          <w:lang w:val="es-ES" w:bidi="he-IL"/>
        </w:rPr>
        <w:t>significativos para la mayoría. No se prevé ningún plan alternativo serio en el caso de que</w:t>
      </w:r>
      <w:r w:rsidR="00D2229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suficientes puestos de trabajo bien remunerados y permanentes no se materializan de manera oportuna. En este </w:t>
      </w:r>
      <w:r w:rsidR="00D22291" w:rsidRPr="005A7AA5">
        <w:rPr>
          <w:rFonts w:ascii="Palatino Linotype" w:eastAsia="Times New Roman" w:hAnsi="Palatino Linotype" w:cs="Times New Roman"/>
          <w:color w:val="000000"/>
          <w:sz w:val="18"/>
          <w:szCs w:val="18"/>
          <w:lang w:val="es-ES" w:bidi="he-IL"/>
        </w:rPr>
        <w:t>artículo</w:t>
      </w:r>
      <w:r w:rsidRPr="005A7AA5">
        <w:rPr>
          <w:rFonts w:ascii="Palatino Linotype" w:eastAsia="Times New Roman" w:hAnsi="Palatino Linotype" w:cs="Times New Roman"/>
          <w:color w:val="000000"/>
          <w:sz w:val="18"/>
          <w:szCs w:val="18"/>
          <w:lang w:val="es-ES" w:bidi="he-IL"/>
        </w:rPr>
        <w:t>,</w:t>
      </w:r>
      <w:r w:rsidR="00D2229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argumenta</w:t>
      </w:r>
      <w:r w:rsidR="00D22291" w:rsidRPr="005A7AA5">
        <w:rPr>
          <w:rFonts w:ascii="Palatino Linotype" w:eastAsia="Times New Roman" w:hAnsi="Palatino Linotype" w:cs="Times New Roman"/>
          <w:color w:val="000000"/>
          <w:sz w:val="18"/>
          <w:szCs w:val="18"/>
          <w:lang w:val="es-ES" w:bidi="he-IL"/>
        </w:rPr>
        <w:t>mos</w:t>
      </w:r>
      <w:r w:rsidRPr="005A7AA5">
        <w:rPr>
          <w:rFonts w:ascii="Palatino Linotype" w:eastAsia="Times New Roman" w:hAnsi="Palatino Linotype" w:cs="Times New Roman"/>
          <w:color w:val="000000"/>
          <w:sz w:val="18"/>
          <w:szCs w:val="18"/>
          <w:lang w:val="es-ES" w:bidi="he-IL"/>
        </w:rPr>
        <w:t xml:space="preserve"> que el futuro del trabajo está integrado </w:t>
      </w:r>
      <w:r w:rsidR="00834CF5"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l futuro de la economía y las iniciativas </w:t>
      </w:r>
      <w:r w:rsidR="00834CF5" w:rsidRPr="005A7AA5">
        <w:rPr>
          <w:rFonts w:ascii="Palatino Linotype" w:eastAsia="Times New Roman" w:hAnsi="Palatino Linotype" w:cs="Times New Roman"/>
          <w:color w:val="000000"/>
          <w:sz w:val="18"/>
          <w:szCs w:val="18"/>
          <w:lang w:val="es-ES" w:bidi="he-IL"/>
        </w:rPr>
        <w:t xml:space="preserve">y políticas </w:t>
      </w:r>
      <w:r w:rsidRPr="005A7AA5">
        <w:rPr>
          <w:rFonts w:ascii="Palatino Linotype" w:eastAsia="Times New Roman" w:hAnsi="Palatino Linotype" w:cs="Times New Roman"/>
          <w:color w:val="000000"/>
          <w:sz w:val="18"/>
          <w:szCs w:val="18"/>
          <w:lang w:val="es-ES" w:bidi="he-IL"/>
        </w:rPr>
        <w:t>relacionadas con el trabajo</w:t>
      </w:r>
      <w:r w:rsidR="00D2229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no pueden separarse de </w:t>
      </w:r>
      <w:r w:rsidR="00834CF5" w:rsidRPr="005A7AA5">
        <w:rPr>
          <w:rFonts w:ascii="Palatino Linotype" w:eastAsia="Times New Roman" w:hAnsi="Palatino Linotype" w:cs="Times New Roman"/>
          <w:color w:val="000000"/>
          <w:sz w:val="18"/>
          <w:szCs w:val="18"/>
          <w:lang w:val="es-ES" w:bidi="he-IL"/>
        </w:rPr>
        <w:t>aquel</w:t>
      </w:r>
      <w:r w:rsidRPr="005A7AA5">
        <w:rPr>
          <w:rFonts w:ascii="Palatino Linotype" w:eastAsia="Times New Roman" w:hAnsi="Palatino Linotype" w:cs="Times New Roman"/>
          <w:color w:val="000000"/>
          <w:sz w:val="18"/>
          <w:szCs w:val="18"/>
          <w:lang w:val="es-ES" w:bidi="he-IL"/>
        </w:rPr>
        <w:t xml:space="preserve">las que </w:t>
      </w:r>
      <w:r w:rsidR="00834CF5" w:rsidRPr="005A7AA5">
        <w:rPr>
          <w:rFonts w:ascii="Palatino Linotype" w:eastAsia="Times New Roman" w:hAnsi="Palatino Linotype" w:cs="Times New Roman"/>
          <w:color w:val="000000"/>
          <w:sz w:val="18"/>
          <w:szCs w:val="18"/>
          <w:lang w:val="es-ES" w:bidi="he-IL"/>
        </w:rPr>
        <w:t>abordan</w:t>
      </w:r>
      <w:r w:rsidRPr="005A7AA5">
        <w:rPr>
          <w:rFonts w:ascii="Palatino Linotype" w:eastAsia="Times New Roman" w:hAnsi="Palatino Linotype" w:cs="Times New Roman"/>
          <w:color w:val="000000"/>
          <w:sz w:val="18"/>
          <w:szCs w:val="18"/>
          <w:lang w:val="es-ES" w:bidi="he-IL"/>
        </w:rPr>
        <w:t xml:space="preserve"> la economía y el medio ambiente.</w:t>
      </w:r>
    </w:p>
    <w:p w14:paraId="32103E8B" w14:textId="42BDF45E" w:rsidR="00485047" w:rsidRPr="005A7AA5" w:rsidRDefault="00485047" w:rsidP="00EC14E9">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Reconociendo que la pandemia de</w:t>
      </w:r>
      <w:r w:rsidR="00EC14E9"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presenta nuevos desafíos para el sistema financiero mundial,</w:t>
      </w:r>
      <w:r w:rsidR="0088502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Proyecto Syndicate [</w:t>
      </w:r>
      <w:hyperlink r:id="rId35" w:anchor="32" w:history="1">
        <w:r w:rsidRPr="005A7AA5">
          <w:rPr>
            <w:rFonts w:ascii="Palatino Linotype" w:eastAsia="Times New Roman" w:hAnsi="Palatino Linotype" w:cs="Times New Roman"/>
            <w:color w:val="0000FF"/>
            <w:sz w:val="18"/>
            <w:szCs w:val="18"/>
            <w:u w:val="single"/>
            <w:lang w:val="es-ES" w:bidi="he-IL"/>
          </w:rPr>
          <w:t>31</w:t>
        </w:r>
      </w:hyperlink>
      <w:r w:rsidRPr="005A7AA5">
        <w:rPr>
          <w:rFonts w:ascii="Palatino Linotype" w:eastAsia="Times New Roman" w:hAnsi="Palatino Linotype" w:cs="Times New Roman"/>
          <w:color w:val="000000"/>
          <w:sz w:val="18"/>
          <w:szCs w:val="18"/>
          <w:lang w:val="es-ES" w:bidi="he-IL"/>
        </w:rPr>
        <w:t xml:space="preserve">] ha abogado por la formación de un Bretton Woods </w:t>
      </w:r>
      <w:r w:rsidR="00EC14E9" w:rsidRPr="005A7AA5">
        <w:rPr>
          <w:rFonts w:ascii="Palatino Linotype" w:eastAsia="Times New Roman" w:hAnsi="Palatino Linotype" w:cs="Times New Roman"/>
          <w:color w:val="000000"/>
          <w:sz w:val="18"/>
          <w:szCs w:val="18"/>
          <w:lang w:val="es-ES" w:bidi="he-IL"/>
        </w:rPr>
        <w:t>D</w:t>
      </w:r>
      <w:r w:rsidRPr="005A7AA5">
        <w:rPr>
          <w:rFonts w:ascii="Palatino Linotype" w:eastAsia="Times New Roman" w:hAnsi="Palatino Linotype" w:cs="Times New Roman"/>
          <w:color w:val="000000"/>
          <w:sz w:val="18"/>
          <w:szCs w:val="18"/>
          <w:lang w:val="es-ES" w:bidi="he-IL"/>
        </w:rPr>
        <w:t>igital para repensar</w:t>
      </w:r>
      <w:r w:rsidR="0088502D" w:rsidRPr="005A7AA5">
        <w:rPr>
          <w:rFonts w:ascii="Palatino Linotype" w:eastAsia="Times New Roman" w:hAnsi="Palatino Linotype" w:cs="Times New Roman"/>
          <w:color w:val="000000"/>
          <w:sz w:val="18"/>
          <w:szCs w:val="18"/>
          <w:lang w:val="es-ES" w:bidi="he-IL"/>
        </w:rPr>
        <w:t xml:space="preserve"> </w:t>
      </w:r>
      <w:r w:rsidR="00EC14E9" w:rsidRPr="005A7AA5">
        <w:rPr>
          <w:rFonts w:ascii="Palatino Linotype" w:eastAsia="Times New Roman" w:hAnsi="Palatino Linotype" w:cs="Times New Roman"/>
          <w:color w:val="000000"/>
          <w:sz w:val="18"/>
          <w:szCs w:val="18"/>
          <w:lang w:val="es-ES" w:bidi="he-IL"/>
        </w:rPr>
        <w:t xml:space="preserve">las </w:t>
      </w:r>
      <w:r w:rsidRPr="005A7AA5">
        <w:rPr>
          <w:rFonts w:ascii="Palatino Linotype" w:eastAsia="Times New Roman" w:hAnsi="Palatino Linotype" w:cs="Times New Roman"/>
          <w:color w:val="000000"/>
          <w:sz w:val="18"/>
          <w:szCs w:val="18"/>
          <w:lang w:val="es-ES" w:bidi="he-IL"/>
        </w:rPr>
        <w:t>instituciones</w:t>
      </w:r>
      <w:r w:rsidR="00EC14E9" w:rsidRPr="005A7AA5">
        <w:rPr>
          <w:rFonts w:ascii="Palatino Linotype" w:eastAsia="Times New Roman" w:hAnsi="Palatino Linotype" w:cs="Times New Roman"/>
          <w:color w:val="000000"/>
          <w:sz w:val="18"/>
          <w:szCs w:val="18"/>
          <w:lang w:val="es-ES" w:bidi="he-IL"/>
        </w:rPr>
        <w:t xml:space="preserve"> globales</w:t>
      </w:r>
      <w:r w:rsidRPr="005A7AA5">
        <w:rPr>
          <w:rFonts w:ascii="Palatino Linotype" w:eastAsia="Times New Roman" w:hAnsi="Palatino Linotype" w:cs="Times New Roman"/>
          <w:color w:val="000000"/>
          <w:sz w:val="18"/>
          <w:szCs w:val="18"/>
          <w:lang w:val="es-ES" w:bidi="he-IL"/>
        </w:rPr>
        <w:t xml:space="preserve"> en el contexto de los futuros impactos y desafíos de la IA y el cambio social impulsado por los datos.</w:t>
      </w:r>
      <w:r w:rsidR="00EC14E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 bien simpatizamos con la necesidad de esta reforma, enfrentamos desafíos más inmediatos que requieren</w:t>
      </w:r>
      <w:r w:rsidR="00EC14E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respuestas globales menos sofisticadas que emanan de interv</w:t>
      </w:r>
      <w:r w:rsidR="00EC14E9" w:rsidRPr="005A7AA5">
        <w:rPr>
          <w:rFonts w:ascii="Palatino Linotype" w:eastAsia="Times New Roman" w:hAnsi="Palatino Linotype" w:cs="Times New Roman"/>
          <w:color w:val="000000"/>
          <w:sz w:val="18"/>
          <w:szCs w:val="18"/>
          <w:lang w:val="es-ES" w:bidi="he-IL"/>
        </w:rPr>
        <w:t>e</w:t>
      </w:r>
      <w:r w:rsidRPr="005A7AA5">
        <w:rPr>
          <w:rFonts w:ascii="Palatino Linotype" w:eastAsia="Times New Roman" w:hAnsi="Palatino Linotype" w:cs="Times New Roman"/>
          <w:color w:val="000000"/>
          <w:sz w:val="18"/>
          <w:szCs w:val="18"/>
          <w:lang w:val="es-ES" w:bidi="he-IL"/>
        </w:rPr>
        <w:t>nciones específicas de cada país.</w:t>
      </w:r>
    </w:p>
    <w:p w14:paraId="0150CD93" w14:textId="77777777" w:rsidR="00EC14E9" w:rsidRPr="005A7AA5" w:rsidRDefault="00EC14E9" w:rsidP="00EC14E9">
      <w:pPr>
        <w:shd w:val="clear" w:color="auto" w:fill="FFFFFF"/>
        <w:ind w:firstLine="360"/>
        <w:jc w:val="both"/>
        <w:rPr>
          <w:rFonts w:ascii="Palatino Linotype" w:eastAsia="Times New Roman" w:hAnsi="Palatino Linotype" w:cs="Times New Roman"/>
          <w:color w:val="000000"/>
          <w:sz w:val="18"/>
          <w:szCs w:val="18"/>
          <w:lang w:val="es-ES" w:bidi="he-IL"/>
        </w:rPr>
      </w:pPr>
    </w:p>
    <w:p w14:paraId="686B13E1" w14:textId="6EE67F78" w:rsidR="00EC14E9" w:rsidRPr="005A7AA5" w:rsidRDefault="00485047" w:rsidP="00EC14E9">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mediante reformas financieras</w:t>
      </w:r>
    </w:p>
    <w:p w14:paraId="7E9FDE1B" w14:textId="77777777" w:rsidR="00EC14E9" w:rsidRPr="005A7AA5" w:rsidRDefault="00EC14E9" w:rsidP="00EC14E9">
      <w:pPr>
        <w:shd w:val="clear" w:color="auto" w:fill="FFFFFF"/>
        <w:rPr>
          <w:rFonts w:ascii="Palatino Linotype" w:eastAsia="Times New Roman" w:hAnsi="Palatino Linotype" w:cs="Times New Roman"/>
          <w:color w:val="000000"/>
          <w:sz w:val="18"/>
          <w:szCs w:val="18"/>
          <w:lang w:val="es-ES" w:bidi="he-IL"/>
        </w:rPr>
      </w:pPr>
    </w:p>
    <w:p w14:paraId="7D7D282F" w14:textId="78D9396E" w:rsidR="00485047" w:rsidRPr="005A7AA5" w:rsidRDefault="00485047" w:rsidP="00615A4B">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La pandemia de COVID-19 no solo ha creado dos conmociones que afectan la oferta y la demanda </w:t>
      </w:r>
      <w:r w:rsidR="00615A4B" w:rsidRPr="005A7AA5">
        <w:rPr>
          <w:rFonts w:ascii="Palatino Linotype" w:eastAsia="Times New Roman" w:hAnsi="Palatino Linotype" w:cs="Times New Roman"/>
          <w:color w:val="000000"/>
          <w:sz w:val="18"/>
          <w:szCs w:val="18"/>
          <w:lang w:val="es-ES" w:bidi="he-IL"/>
        </w:rPr>
        <w:t xml:space="preserve">de la </w:t>
      </w:r>
      <w:r w:rsidRPr="005A7AA5">
        <w:rPr>
          <w:rFonts w:ascii="Palatino Linotype" w:eastAsia="Times New Roman" w:hAnsi="Palatino Linotype" w:cs="Times New Roman"/>
          <w:color w:val="000000"/>
          <w:sz w:val="18"/>
          <w:szCs w:val="18"/>
          <w:lang w:val="es-ES" w:bidi="he-IL"/>
        </w:rPr>
        <w:t>economía real; también ha desatado el caos en los mercados financieros. Vea el importante análisis de Singh [</w:t>
      </w:r>
      <w:hyperlink r:id="rId36" w:anchor="32" w:history="1">
        <w:r w:rsidRPr="005A7AA5">
          <w:rPr>
            <w:rFonts w:ascii="Palatino Linotype" w:eastAsia="Times New Roman" w:hAnsi="Palatino Linotype" w:cs="Times New Roman"/>
            <w:color w:val="0000FF"/>
            <w:sz w:val="18"/>
            <w:szCs w:val="18"/>
            <w:u w:val="single"/>
            <w:lang w:val="es-ES" w:bidi="he-IL"/>
          </w:rPr>
          <w:t>32</w:t>
        </w:r>
      </w:hyperlink>
      <w:r w:rsidRPr="005A7AA5">
        <w:rPr>
          <w:rFonts w:ascii="Palatino Linotype" w:eastAsia="Times New Roman" w:hAnsi="Palatino Linotype" w:cs="Times New Roman"/>
          <w:color w:val="000000"/>
          <w:sz w:val="18"/>
          <w:szCs w:val="18"/>
          <w:lang w:val="es-ES" w:bidi="he-IL"/>
        </w:rPr>
        <w:t>]</w:t>
      </w:r>
      <w:r w:rsidR="00615A4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una serie de ensayos en Exploring Economics [</w:t>
      </w:r>
      <w:hyperlink r:id="rId37" w:anchor="32" w:history="1">
        <w:r w:rsidRPr="005A7AA5">
          <w:rPr>
            <w:rFonts w:ascii="Palatino Linotype" w:eastAsia="Times New Roman" w:hAnsi="Palatino Linotype" w:cs="Times New Roman"/>
            <w:color w:val="0000FF"/>
            <w:sz w:val="18"/>
            <w:szCs w:val="18"/>
            <w:u w:val="single"/>
            <w:lang w:val="es-ES" w:bidi="he-IL"/>
          </w:rPr>
          <w:t>33</w:t>
        </w:r>
      </w:hyperlink>
      <w:r w:rsidRPr="005A7AA5">
        <w:rPr>
          <w:rFonts w:ascii="Palatino Linotype" w:eastAsia="Times New Roman" w:hAnsi="Palatino Linotype" w:cs="Times New Roman"/>
          <w:color w:val="000000"/>
          <w:sz w:val="18"/>
          <w:szCs w:val="18"/>
          <w:lang w:val="es-ES" w:bidi="he-IL"/>
        </w:rPr>
        <w:t xml:space="preserve">]. Estos ensayos aportan un </w:t>
      </w:r>
      <w:r w:rsidR="00615A4B" w:rsidRPr="005A7AA5">
        <w:rPr>
          <w:rFonts w:ascii="Palatino Linotype" w:eastAsia="Times New Roman" w:hAnsi="Palatino Linotype" w:cs="Times New Roman"/>
          <w:color w:val="000000"/>
          <w:sz w:val="18"/>
          <w:szCs w:val="18"/>
          <w:lang w:val="es-ES" w:bidi="he-IL"/>
        </w:rPr>
        <w:t>intenso enfoque a</w:t>
      </w:r>
      <w:r w:rsidRPr="005A7AA5">
        <w:rPr>
          <w:rFonts w:ascii="Palatino Linotype" w:eastAsia="Times New Roman" w:hAnsi="Palatino Linotype" w:cs="Times New Roman"/>
          <w:color w:val="000000"/>
          <w:sz w:val="18"/>
          <w:szCs w:val="18"/>
          <w:lang w:val="es-ES" w:bidi="he-IL"/>
        </w:rPr>
        <w:t xml:space="preserve"> la</w:t>
      </w:r>
      <w:r w:rsidR="00615A4B"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intervenciones fiscales, así como aquellas que abordan los desafíos de salud que presenta la pandemia.</w:t>
      </w:r>
      <w:r w:rsidR="00615A4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Una preocupación fundamental es que la respuesta a la pandemia reforzará un modelo económico que </w:t>
      </w:r>
      <w:r w:rsidR="00615A4B" w:rsidRPr="005A7AA5">
        <w:rPr>
          <w:rFonts w:ascii="Palatino Linotype" w:eastAsia="Times New Roman" w:hAnsi="Palatino Linotype" w:cs="Times New Roman"/>
          <w:color w:val="000000"/>
          <w:sz w:val="18"/>
          <w:szCs w:val="18"/>
          <w:lang w:val="es-ES" w:bidi="he-IL"/>
        </w:rPr>
        <w:t xml:space="preserve">tenia </w:t>
      </w:r>
      <w:r w:rsidRPr="005A7AA5">
        <w:rPr>
          <w:rFonts w:ascii="Palatino Linotype" w:eastAsia="Times New Roman" w:hAnsi="Palatino Linotype" w:cs="Times New Roman"/>
          <w:color w:val="000000"/>
          <w:sz w:val="18"/>
          <w:szCs w:val="18"/>
          <w:lang w:val="es-ES" w:bidi="he-IL"/>
        </w:rPr>
        <w:t>fallas graves</w:t>
      </w:r>
      <w:r w:rsidR="00615A4B" w:rsidRPr="005A7AA5">
        <w:rPr>
          <w:rFonts w:ascii="Palatino Linotype" w:eastAsia="Times New Roman" w:hAnsi="Palatino Linotype" w:cs="Times New Roman"/>
          <w:color w:val="000000"/>
          <w:sz w:val="18"/>
          <w:szCs w:val="18"/>
          <w:lang w:val="es-ES" w:bidi="he-IL"/>
        </w:rPr>
        <w:t xml:space="preserve"> en primer lugar</w:t>
      </w:r>
      <w:r w:rsidRPr="005A7AA5">
        <w:rPr>
          <w:rFonts w:ascii="Palatino Linotype" w:eastAsia="Times New Roman" w:hAnsi="Palatino Linotype" w:cs="Times New Roman"/>
          <w:color w:val="000000"/>
          <w:sz w:val="18"/>
          <w:szCs w:val="18"/>
          <w:lang w:val="es-ES" w:bidi="he-IL"/>
        </w:rPr>
        <w:t>: un modelo que, en su mayor parte, no logra abordar la desigualdad que crea.</w:t>
      </w:r>
      <w:r w:rsidR="00615A4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Steve Keen [</w:t>
      </w:r>
      <w:hyperlink r:id="rId38" w:anchor="32" w:history="1">
        <w:r w:rsidRPr="005A7AA5">
          <w:rPr>
            <w:rFonts w:ascii="Palatino Linotype" w:eastAsia="Times New Roman" w:hAnsi="Palatino Linotype" w:cs="Times New Roman"/>
            <w:color w:val="0000FF"/>
            <w:sz w:val="18"/>
            <w:szCs w:val="18"/>
            <w:u w:val="single"/>
            <w:lang w:val="es-ES" w:bidi="he-IL"/>
          </w:rPr>
          <w:t>34</w:t>
        </w:r>
      </w:hyperlink>
      <w:r w:rsidRPr="005A7AA5">
        <w:rPr>
          <w:rFonts w:ascii="Palatino Linotype" w:eastAsia="Times New Roman" w:hAnsi="Palatino Linotype" w:cs="Times New Roman"/>
          <w:color w:val="000000"/>
          <w:sz w:val="18"/>
          <w:szCs w:val="18"/>
          <w:lang w:val="es-ES" w:bidi="he-IL"/>
        </w:rPr>
        <w:t xml:space="preserve">] describe la economía de mercado actual y la economía dominante </w:t>
      </w:r>
      <w:r w:rsidR="00615A4B" w:rsidRPr="005A7AA5">
        <w:rPr>
          <w:rFonts w:ascii="Palatino Linotype" w:eastAsia="Times New Roman" w:hAnsi="Palatino Linotype" w:cs="Times New Roman"/>
          <w:color w:val="000000"/>
          <w:sz w:val="18"/>
          <w:szCs w:val="18"/>
          <w:lang w:val="es-ES" w:bidi="he-IL"/>
        </w:rPr>
        <w:t>propagadores</w:t>
      </w:r>
      <w:r w:rsidR="00615A4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w:t>
      </w:r>
      <w:r w:rsidR="00615A4B"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l desmantelamiento del estado y la globalización de la producción, los cuales hacen que la crisis a</w:t>
      </w:r>
      <w:r w:rsidR="00615A4B" w:rsidRPr="005A7AA5">
        <w:rPr>
          <w:rFonts w:ascii="Palatino Linotype" w:eastAsia="Times New Roman" w:hAnsi="Palatino Linotype" w:cs="Times New Roman"/>
          <w:color w:val="000000"/>
          <w:sz w:val="18"/>
          <w:szCs w:val="18"/>
          <w:lang w:val="es-ES" w:bidi="he-IL"/>
        </w:rPr>
        <w:t xml:space="preserve">ctual </w:t>
      </w:r>
      <w:r w:rsidRPr="005A7AA5">
        <w:rPr>
          <w:rFonts w:ascii="Palatino Linotype" w:eastAsia="Times New Roman" w:hAnsi="Palatino Linotype" w:cs="Times New Roman"/>
          <w:color w:val="000000"/>
          <w:sz w:val="18"/>
          <w:szCs w:val="18"/>
          <w:lang w:val="es-ES" w:bidi="he-IL"/>
        </w:rPr>
        <w:t>tan devastador</w:t>
      </w:r>
      <w:r w:rsidR="00615A4B"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 Un ensayo, que es el más acorde con el nuestro de B</w:t>
      </w:r>
      <w:r w:rsidR="00615A4B" w:rsidRPr="005A7AA5">
        <w:rPr>
          <w:rFonts w:ascii="Palatino Linotype" w:eastAsia="Times New Roman" w:hAnsi="Palatino Linotype" w:cs="Times New Roman"/>
          <w:color w:val="000000"/>
          <w:sz w:val="18"/>
          <w:szCs w:val="18"/>
          <w:lang w:val="es-ES" w:bidi="he-IL"/>
        </w:rPr>
        <w:t>ö</w:t>
      </w:r>
      <w:r w:rsidRPr="005A7AA5">
        <w:rPr>
          <w:rFonts w:ascii="Palatino Linotype" w:eastAsia="Times New Roman" w:hAnsi="Palatino Linotype" w:cs="Times New Roman"/>
          <w:color w:val="000000"/>
          <w:sz w:val="18"/>
          <w:szCs w:val="18"/>
          <w:lang w:val="es-ES" w:bidi="he-IL"/>
        </w:rPr>
        <w:t>hm et al. [</w:t>
      </w:r>
      <w:hyperlink r:id="rId39" w:anchor="32" w:history="1">
        <w:r w:rsidRPr="005A7AA5">
          <w:rPr>
            <w:rFonts w:ascii="Palatino Linotype" w:eastAsia="Times New Roman" w:hAnsi="Palatino Linotype" w:cs="Times New Roman"/>
            <w:color w:val="0000FF"/>
            <w:sz w:val="18"/>
            <w:szCs w:val="18"/>
            <w:u w:val="single"/>
            <w:lang w:val="es-ES" w:bidi="he-IL"/>
          </w:rPr>
          <w:t>35</w:t>
        </w:r>
      </w:hyperlink>
      <w:r w:rsidRPr="005A7AA5">
        <w:rPr>
          <w:rFonts w:ascii="Palatino Linotype" w:eastAsia="Times New Roman" w:hAnsi="Palatino Linotype" w:cs="Times New Roman"/>
          <w:color w:val="000000"/>
          <w:sz w:val="18"/>
          <w:szCs w:val="18"/>
          <w:lang w:val="es-ES" w:bidi="he-IL"/>
        </w:rPr>
        <w:t>], proporciona</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una perspectiva contrastante que incluye al estado que proporciona una renta básica universal y </w:t>
      </w:r>
      <w:r w:rsidR="00615A4B" w:rsidRPr="005A7AA5">
        <w:rPr>
          <w:rFonts w:ascii="Palatino Linotype" w:eastAsia="Times New Roman" w:hAnsi="Palatino Linotype" w:cs="Times New Roman"/>
          <w:color w:val="000000"/>
          <w:sz w:val="18"/>
          <w:szCs w:val="18"/>
          <w:lang w:val="es-ES" w:bidi="he-IL"/>
        </w:rPr>
        <w:t xml:space="preserve">bienes universales básicos,  </w:t>
      </w:r>
      <w:r w:rsidRPr="005A7AA5">
        <w:rPr>
          <w:rFonts w:ascii="Palatino Linotype" w:eastAsia="Times New Roman" w:hAnsi="Palatino Linotype" w:cs="Times New Roman"/>
          <w:color w:val="000000"/>
          <w:sz w:val="18"/>
          <w:szCs w:val="18"/>
          <w:lang w:val="es-ES" w:bidi="he-IL"/>
        </w:rPr>
        <w:t xml:space="preserve">aumento del salario mínimo, financiamiento estatal directo por parte de los bancos centrales, institución de </w:t>
      </w:r>
      <w:r w:rsidR="00615A4B" w:rsidRPr="005A7AA5">
        <w:rPr>
          <w:rFonts w:ascii="Palatino Linotype" w:eastAsia="Times New Roman" w:hAnsi="Palatino Linotype" w:cs="Times New Roman"/>
          <w:color w:val="000000"/>
          <w:sz w:val="18"/>
          <w:szCs w:val="18"/>
          <w:lang w:val="es-ES" w:bidi="he-IL"/>
        </w:rPr>
        <w:t xml:space="preserve">controles del </w:t>
      </w:r>
      <w:r w:rsidRPr="005A7AA5">
        <w:rPr>
          <w:rFonts w:ascii="Palatino Linotype" w:eastAsia="Times New Roman" w:hAnsi="Palatino Linotype" w:cs="Times New Roman"/>
          <w:color w:val="000000"/>
          <w:sz w:val="18"/>
          <w:szCs w:val="18"/>
          <w:lang w:val="es-ES" w:bidi="he-IL"/>
        </w:rPr>
        <w:t>capital</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para minimizar </w:t>
      </w:r>
      <w:r w:rsidR="00615A4B" w:rsidRPr="005A7AA5">
        <w:rPr>
          <w:rFonts w:ascii="Palatino Linotype" w:eastAsia="Times New Roman" w:hAnsi="Palatino Linotype" w:cs="Times New Roman"/>
          <w:color w:val="000000"/>
          <w:sz w:val="18"/>
          <w:szCs w:val="18"/>
          <w:lang w:val="es-ES" w:bidi="he-IL"/>
        </w:rPr>
        <w:t>su</w:t>
      </w:r>
      <w:r w:rsidRPr="005A7AA5">
        <w:rPr>
          <w:rFonts w:ascii="Palatino Linotype" w:eastAsia="Times New Roman" w:hAnsi="Palatino Linotype" w:cs="Times New Roman"/>
          <w:color w:val="000000"/>
          <w:sz w:val="18"/>
          <w:szCs w:val="18"/>
          <w:lang w:val="es-ES" w:bidi="he-IL"/>
        </w:rPr>
        <w:t xml:space="preserve"> fuga</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alivio de la deuda, la creación de un banco central internacional y el aumento de</w:t>
      </w:r>
      <w:r w:rsidR="00615A4B" w:rsidRPr="005A7AA5">
        <w:rPr>
          <w:rFonts w:ascii="Palatino Linotype" w:eastAsia="Times New Roman" w:hAnsi="Palatino Linotype" w:cs="Times New Roman"/>
          <w:color w:val="000000"/>
          <w:sz w:val="18"/>
          <w:szCs w:val="18"/>
          <w:lang w:val="es-ES" w:bidi="he-IL"/>
        </w:rPr>
        <w:t xml:space="preserve">l </w:t>
      </w:r>
      <w:r w:rsidRPr="005A7AA5">
        <w:rPr>
          <w:rFonts w:ascii="Palatino Linotype" w:eastAsia="Times New Roman" w:hAnsi="Palatino Linotype" w:cs="Times New Roman"/>
          <w:color w:val="000000"/>
          <w:sz w:val="18"/>
          <w:szCs w:val="18"/>
          <w:lang w:val="es-ES" w:bidi="he-IL"/>
        </w:rPr>
        <w:t xml:space="preserve">papel del FMI. En este documento, nos enfocamos en el papel del estado, en lugar del mercado, </w:t>
      </w:r>
      <w:r w:rsidR="00615A4B" w:rsidRPr="005A7AA5">
        <w:rPr>
          <w:rFonts w:ascii="Palatino Linotype" w:eastAsia="Times New Roman" w:hAnsi="Palatino Linotype" w:cs="Times New Roman"/>
          <w:color w:val="000000"/>
          <w:sz w:val="18"/>
          <w:szCs w:val="18"/>
          <w:lang w:val="es-ES" w:bidi="he-IL"/>
        </w:rPr>
        <w:t xml:space="preserve">para </w:t>
      </w:r>
      <w:r w:rsidRPr="005A7AA5">
        <w:rPr>
          <w:rFonts w:ascii="Palatino Linotype" w:eastAsia="Times New Roman" w:hAnsi="Palatino Linotype" w:cs="Times New Roman"/>
          <w:color w:val="000000"/>
          <w:sz w:val="18"/>
          <w:szCs w:val="18"/>
          <w:lang w:val="es-ES" w:bidi="he-IL"/>
        </w:rPr>
        <w:t>abordar</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las desigualdades fundamentales. El subtítulo de un editorial reciente del Financial Times indica lo siguiente:</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 requieren reformas radicales para forjar una sociedad que funcione para todos” [</w:t>
      </w:r>
      <w:hyperlink r:id="rId40" w:anchor="32" w:history="1">
        <w:r w:rsidRPr="005A7AA5">
          <w:rPr>
            <w:rFonts w:ascii="Palatino Linotype" w:eastAsia="Times New Roman" w:hAnsi="Palatino Linotype" w:cs="Times New Roman"/>
            <w:color w:val="0000FF"/>
            <w:sz w:val="18"/>
            <w:szCs w:val="18"/>
            <w:u w:val="single"/>
            <w:lang w:val="es-ES" w:bidi="he-IL"/>
          </w:rPr>
          <w:t>36</w:t>
        </w:r>
      </w:hyperlink>
      <w:r w:rsidRPr="005A7AA5">
        <w:rPr>
          <w:rFonts w:ascii="Palatino Linotype" w:eastAsia="Times New Roman" w:hAnsi="Palatino Linotype" w:cs="Times New Roman"/>
          <w:color w:val="000000"/>
          <w:sz w:val="18"/>
          <w:szCs w:val="18"/>
          <w:lang w:val="es-ES" w:bidi="he-IL"/>
        </w:rPr>
        <w:t>].</w:t>
      </w:r>
    </w:p>
    <w:p w14:paraId="407D2C4B" w14:textId="77777777" w:rsidR="00615A4B" w:rsidRPr="005A7AA5" w:rsidRDefault="00615A4B" w:rsidP="00615A4B">
      <w:pPr>
        <w:shd w:val="clear" w:color="auto" w:fill="FFFFFF"/>
        <w:ind w:firstLine="360"/>
        <w:jc w:val="both"/>
        <w:rPr>
          <w:rFonts w:ascii="Palatino Linotype" w:eastAsia="Times New Roman" w:hAnsi="Palatino Linotype" w:cs="Times New Roman"/>
          <w:color w:val="000000"/>
          <w:sz w:val="18"/>
          <w:szCs w:val="18"/>
          <w:lang w:val="es-ES" w:bidi="he-IL"/>
        </w:rPr>
      </w:pPr>
    </w:p>
    <w:p w14:paraId="457B95C0" w14:textId="27534969" w:rsidR="00485047" w:rsidRPr="005A7AA5" w:rsidRDefault="00485047" w:rsidP="00615A4B">
      <w:pPr>
        <w:pStyle w:val="ListParagraph"/>
        <w:numPr>
          <w:ilvl w:val="1"/>
          <w:numId w:val="1"/>
        </w:numPr>
        <w:shd w:val="clear" w:color="auto" w:fill="FFFFFF"/>
        <w:tabs>
          <w:tab w:val="left" w:pos="4050"/>
        </w:tabs>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 una RBU</w:t>
      </w:r>
      <w:r w:rsidR="00615A4B" w:rsidRPr="005A7AA5">
        <w:rPr>
          <w:rFonts w:ascii="Palatino Linotype" w:eastAsia="Times New Roman" w:hAnsi="Palatino Linotype" w:cs="Times New Roman"/>
          <w:i/>
          <w:iCs/>
          <w:color w:val="000000"/>
          <w:sz w:val="18"/>
          <w:szCs w:val="18"/>
          <w:lang w:val="es-ES" w:bidi="he-IL"/>
        </w:rPr>
        <w:tab/>
      </w:r>
    </w:p>
    <w:p w14:paraId="6AD27805" w14:textId="77777777" w:rsidR="00615A4B" w:rsidRPr="005A7AA5" w:rsidRDefault="00615A4B" w:rsidP="00615A4B">
      <w:pPr>
        <w:shd w:val="clear" w:color="auto" w:fill="FFFFFF"/>
        <w:tabs>
          <w:tab w:val="left" w:pos="4050"/>
        </w:tabs>
        <w:rPr>
          <w:rFonts w:ascii="Palatino Linotype" w:eastAsia="Times New Roman" w:hAnsi="Palatino Linotype" w:cs="Times New Roman"/>
          <w:color w:val="000000"/>
          <w:sz w:val="18"/>
          <w:szCs w:val="18"/>
          <w:lang w:val="es-ES" w:bidi="he-IL"/>
        </w:rPr>
      </w:pPr>
    </w:p>
    <w:p w14:paraId="43940144" w14:textId="3EC2AB19" w:rsidR="009A3F9F" w:rsidRPr="005A7AA5" w:rsidRDefault="00485047" w:rsidP="009A3F9F">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un artículo reciente, comparamos las muchas versiones del gobierno que brindan un</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renta básica (RBU): la mayoría de los enfoques requieren una redistribución de la renta actual o</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riqueza: con un enfoque de economía binaria, que democratiza el crédito e implica una redistribución</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ingresos o riqueza futuros [</w:t>
      </w:r>
      <w:hyperlink r:id="rId41" w:anchor="32" w:history="1">
        <w:r w:rsidRPr="005A7AA5">
          <w:rPr>
            <w:rFonts w:ascii="Palatino Linotype" w:eastAsia="Times New Roman" w:hAnsi="Palatino Linotype" w:cs="Times New Roman"/>
            <w:color w:val="0000FF"/>
            <w:sz w:val="18"/>
            <w:szCs w:val="18"/>
            <w:u w:val="single"/>
            <w:lang w:val="es-ES" w:bidi="he-IL"/>
          </w:rPr>
          <w:t>30</w:t>
        </w:r>
      </w:hyperlink>
      <w:r w:rsidRPr="005A7AA5">
        <w:rPr>
          <w:rFonts w:ascii="Palatino Linotype" w:eastAsia="Times New Roman" w:hAnsi="Palatino Linotype" w:cs="Times New Roman"/>
          <w:color w:val="000000"/>
          <w:sz w:val="18"/>
          <w:szCs w:val="18"/>
          <w:lang w:val="es-ES" w:bidi="he-IL"/>
        </w:rPr>
        <w:t>] (consulte la Sección </w:t>
      </w:r>
      <w:hyperlink r:id="rId42" w:anchor="8" w:history="1">
        <w:r w:rsidRPr="005A7AA5">
          <w:rPr>
            <w:rFonts w:ascii="Palatino Linotype" w:eastAsia="Times New Roman" w:hAnsi="Palatino Linotype" w:cs="Times New Roman"/>
            <w:color w:val="0000FF"/>
            <w:sz w:val="18"/>
            <w:szCs w:val="18"/>
            <w:u w:val="single"/>
            <w:lang w:val="es-ES" w:bidi="he-IL"/>
          </w:rPr>
          <w:t>2.1.3</w:t>
        </w:r>
      </w:hyperlink>
      <w:r w:rsidRPr="005A7AA5">
        <w:rPr>
          <w:rFonts w:ascii="Palatino Linotype" w:eastAsia="Times New Roman" w:hAnsi="Palatino Linotype" w:cs="Times New Roman"/>
          <w:color w:val="000000"/>
          <w:sz w:val="18"/>
          <w:szCs w:val="18"/>
          <w:lang w:val="es-ES" w:bidi="he-IL"/>
        </w:rPr>
        <w:t>). Amb</w:t>
      </w:r>
      <w:r w:rsidR="0031664E"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s </w:t>
      </w:r>
      <w:r w:rsidR="0031664E" w:rsidRPr="005A7AA5">
        <w:rPr>
          <w:rFonts w:ascii="Palatino Linotype" w:eastAsia="Times New Roman" w:hAnsi="Palatino Linotype" w:cs="Times New Roman"/>
          <w:color w:val="000000"/>
          <w:sz w:val="18"/>
          <w:szCs w:val="18"/>
          <w:lang w:val="es-ES" w:bidi="he-IL"/>
        </w:rPr>
        <w:t xml:space="preserve">redistribuciones </w:t>
      </w:r>
      <w:r w:rsidRPr="005A7AA5">
        <w:rPr>
          <w:rFonts w:ascii="Palatino Linotype" w:eastAsia="Times New Roman" w:hAnsi="Palatino Linotype" w:cs="Times New Roman"/>
          <w:color w:val="000000"/>
          <w:sz w:val="18"/>
          <w:szCs w:val="18"/>
          <w:lang w:val="es-ES" w:bidi="he-IL"/>
        </w:rPr>
        <w:t xml:space="preserve">requieren cambios en el código tributario y </w:t>
      </w:r>
      <w:r w:rsidR="009A3F9F" w:rsidRPr="005A7AA5">
        <w:rPr>
          <w:rFonts w:ascii="Palatino Linotype" w:eastAsia="Times New Roman" w:hAnsi="Palatino Linotype" w:cs="Times New Roman"/>
          <w:color w:val="000000"/>
          <w:sz w:val="18"/>
          <w:szCs w:val="18"/>
          <w:lang w:val="es-ES" w:bidi="he-IL"/>
        </w:rPr>
        <w:t xml:space="preserve">enfoque reglamentario para la distribución de utilidades </w:t>
      </w:r>
      <w:r w:rsidRPr="005A7AA5">
        <w:rPr>
          <w:rFonts w:ascii="Palatino Linotype" w:eastAsia="Times New Roman" w:hAnsi="Palatino Linotype" w:cs="Times New Roman"/>
          <w:color w:val="000000"/>
          <w:sz w:val="18"/>
          <w:szCs w:val="18"/>
          <w:lang w:val="es-ES" w:bidi="he-IL"/>
        </w:rPr>
        <w:t>e inversiones que implican investigación y desarrollo. Ambos también requieren</w:t>
      </w:r>
      <w:r w:rsidR="00615A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salvaguardias serias y obligatorias para desalentar las consecuencias ambientales insostenibles </w:t>
      </w:r>
      <w:r w:rsidR="009A3F9F" w:rsidRPr="005A7AA5">
        <w:rPr>
          <w:rFonts w:ascii="Palatino Linotype" w:eastAsia="Times New Roman" w:hAnsi="Palatino Linotype" w:cs="Times New Roman"/>
          <w:color w:val="000000"/>
          <w:sz w:val="18"/>
          <w:szCs w:val="18"/>
          <w:lang w:val="es-ES" w:bidi="he-IL"/>
        </w:rPr>
        <w:t>causadas por el aumento de la producción y el consumo hecho posible por un mayor poder adquisitivo / desechables</w:t>
      </w:r>
    </w:p>
    <w:p w14:paraId="7B7BB9D8" w14:textId="741A5430" w:rsidR="00745FEB" w:rsidRPr="005A7AA5" w:rsidRDefault="009A3F9F" w:rsidP="0005614F">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ingreso. Muchos han planteado preguntas sobre si hay suficiente dinero para financiar una RBU y cómo la asignación justa y oportuna de esas iniciativas se basará en la verdadera necesidad [</w:t>
      </w:r>
      <w:hyperlink r:id="rId43" w:anchor="32" w:history="1">
        <w:r w:rsidRPr="005A7AA5">
          <w:rPr>
            <w:rFonts w:ascii="Palatino Linotype" w:eastAsia="Times New Roman" w:hAnsi="Palatino Linotype" w:cs="Times New Roman"/>
            <w:color w:val="0000FF"/>
            <w:sz w:val="18"/>
            <w:szCs w:val="18"/>
            <w:u w:val="single"/>
            <w:lang w:val="es-ES" w:bidi="he-IL"/>
          </w:rPr>
          <w:t>37</w:t>
        </w:r>
      </w:hyperlink>
      <w:r w:rsidRPr="005A7AA5">
        <w:rPr>
          <w:rFonts w:ascii="Palatino Linotype" w:eastAsia="Times New Roman" w:hAnsi="Palatino Linotype" w:cs="Times New Roman"/>
          <w:color w:val="000000"/>
          <w:sz w:val="18"/>
          <w:szCs w:val="18"/>
          <w:lang w:val="es-ES" w:bidi="he-IL"/>
        </w:rPr>
        <w:t>, </w:t>
      </w:r>
      <w:hyperlink r:id="rId44" w:anchor="32" w:history="1">
        <w:r w:rsidRPr="005A7AA5">
          <w:rPr>
            <w:rFonts w:ascii="Palatino Linotype" w:eastAsia="Times New Roman" w:hAnsi="Palatino Linotype" w:cs="Times New Roman"/>
            <w:color w:val="0000FF"/>
            <w:sz w:val="18"/>
            <w:szCs w:val="18"/>
            <w:u w:val="single"/>
            <w:lang w:val="es-ES" w:bidi="he-IL"/>
          </w:rPr>
          <w:t>38</w:t>
        </w:r>
      </w:hyperlink>
      <w:r w:rsidRPr="005A7AA5">
        <w:rPr>
          <w:rFonts w:ascii="Palatino Linotype" w:eastAsia="Times New Roman" w:hAnsi="Palatino Linotype" w:cs="Times New Roman"/>
          <w:color w:val="000000"/>
          <w:sz w:val="18"/>
          <w:szCs w:val="18"/>
          <w:lang w:val="es-ES" w:bidi="he-IL"/>
        </w:rPr>
        <w:t>], mientras otros han cuestionado si un sistema basado en la propiedad ambientalmente sostenible puede lograrse sin iniciativas de RBU legales y de otra base amplia [</w:t>
      </w:r>
      <w:hyperlink r:id="rId45" w:anchor="32" w:history="1">
        <w:r w:rsidRPr="005A7AA5">
          <w:rPr>
            <w:rFonts w:ascii="Palatino Linotype" w:eastAsia="Times New Roman" w:hAnsi="Palatino Linotype" w:cs="Times New Roman"/>
            <w:color w:val="0000FF"/>
            <w:sz w:val="18"/>
            <w:szCs w:val="18"/>
            <w:u w:val="single"/>
            <w:lang w:val="es-ES" w:bidi="he-IL"/>
          </w:rPr>
          <w:t>39</w:t>
        </w:r>
      </w:hyperlink>
      <w:r w:rsidRPr="005A7AA5">
        <w:rPr>
          <w:rFonts w:ascii="Palatino Linotype" w:eastAsia="Times New Roman" w:hAnsi="Palatino Linotype" w:cs="Times New Roman"/>
          <w:color w:val="000000"/>
          <w:sz w:val="18"/>
          <w:szCs w:val="18"/>
          <w:lang w:val="es-ES" w:bidi="he-IL"/>
        </w:rPr>
        <w:t xml:space="preserve">]. En cualquier caso, tener muchas personas que dependan del bienestar del gobierno y que estén sin trabajo durante prolongados períodos de tiempo no pueden ser una </w:t>
      </w:r>
      <w:r w:rsidR="0005614F" w:rsidRPr="005A7AA5">
        <w:rPr>
          <w:rFonts w:ascii="Palatino Linotype" w:eastAsia="Times New Roman" w:hAnsi="Palatino Linotype" w:cs="Times New Roman"/>
          <w:color w:val="000000"/>
          <w:sz w:val="18"/>
          <w:szCs w:val="18"/>
          <w:lang w:val="es-ES" w:bidi="he-IL"/>
        </w:rPr>
        <w:t xml:space="preserve">deseable </w:t>
      </w:r>
      <w:r w:rsidRPr="005A7AA5">
        <w:rPr>
          <w:rFonts w:ascii="Palatino Linotype" w:eastAsia="Times New Roman" w:hAnsi="Palatino Linotype" w:cs="Times New Roman"/>
          <w:color w:val="000000"/>
          <w:sz w:val="18"/>
          <w:szCs w:val="18"/>
          <w:lang w:val="es-ES" w:bidi="he-IL"/>
        </w:rPr>
        <w:t>solución permanente desde una perspectiva social. Este argumento se usa normalmente para establecer</w:t>
      </w:r>
      <w:r w:rsidR="0005614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 ingreso básico a un nivel en el que las necesidades esenciales p</w:t>
      </w:r>
      <w:r w:rsidR="0005614F" w:rsidRPr="005A7AA5">
        <w:rPr>
          <w:rFonts w:ascii="Palatino Linotype" w:eastAsia="Times New Roman" w:hAnsi="Palatino Linotype" w:cs="Times New Roman"/>
          <w:color w:val="000000"/>
          <w:sz w:val="18"/>
          <w:szCs w:val="18"/>
          <w:lang w:val="es-ES" w:bidi="he-IL"/>
        </w:rPr>
        <w:t>uedan</w:t>
      </w:r>
      <w:r w:rsidRPr="005A7AA5">
        <w:rPr>
          <w:rFonts w:ascii="Palatino Linotype" w:eastAsia="Times New Roman" w:hAnsi="Palatino Linotype" w:cs="Times New Roman"/>
          <w:color w:val="000000"/>
          <w:sz w:val="18"/>
          <w:szCs w:val="18"/>
          <w:lang w:val="es-ES" w:bidi="he-IL"/>
        </w:rPr>
        <w:t xml:space="preserve"> cubrirse, pero ingresos adicionales serían</w:t>
      </w:r>
      <w:r w:rsidR="0005614F" w:rsidRPr="005A7AA5">
        <w:rPr>
          <w:rFonts w:ascii="Palatino Linotype" w:eastAsia="Times New Roman" w:hAnsi="Palatino Linotype" w:cs="Times New Roman"/>
          <w:color w:val="000000"/>
          <w:sz w:val="18"/>
          <w:szCs w:val="18"/>
          <w:lang w:val="es-ES" w:bidi="he-IL"/>
        </w:rPr>
        <w:t xml:space="preserve"> necesarios para mantener todas las necesidades de subsistencia. </w:t>
      </w:r>
    </w:p>
    <w:p w14:paraId="3AB6E89B" w14:textId="77777777" w:rsidR="00745FEB" w:rsidRPr="005A7AA5" w:rsidRDefault="00745FEB" w:rsidP="00745FEB">
      <w:pPr>
        <w:ind w:firstLine="720"/>
        <w:jc w:val="both"/>
        <w:rPr>
          <w:rFonts w:ascii="Palatino Linotype" w:eastAsia="Times New Roman" w:hAnsi="Palatino Linotype" w:cs="Times New Roman"/>
          <w:color w:val="000000"/>
          <w:sz w:val="18"/>
          <w:szCs w:val="18"/>
          <w:lang w:val="es-ES" w:bidi="he-IL"/>
        </w:rPr>
      </w:pPr>
    </w:p>
    <w:p w14:paraId="77569B89" w14:textId="5099D326" w:rsidR="00883BF4" w:rsidRPr="005A7AA5" w:rsidRDefault="00224138" w:rsidP="00883BF4">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 un nuevo acuerdo ecológico</w:t>
      </w:r>
    </w:p>
    <w:p w14:paraId="610ACB50" w14:textId="77777777" w:rsidR="00883BF4" w:rsidRPr="005A7AA5" w:rsidRDefault="00883BF4" w:rsidP="00883BF4">
      <w:pPr>
        <w:shd w:val="clear" w:color="auto" w:fill="FFFFFF"/>
        <w:rPr>
          <w:rFonts w:ascii="Palatino Linotype" w:eastAsia="Times New Roman" w:hAnsi="Palatino Linotype" w:cs="Times New Roman"/>
          <w:color w:val="000000"/>
          <w:sz w:val="18"/>
          <w:szCs w:val="18"/>
          <w:lang w:val="es-ES" w:bidi="he-IL"/>
        </w:rPr>
      </w:pPr>
    </w:p>
    <w:p w14:paraId="66621955" w14:textId="411C10AE" w:rsidR="00224138" w:rsidRPr="005A7AA5" w:rsidRDefault="00AF49FC" w:rsidP="00826221">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Las p</w:t>
      </w:r>
      <w:r w:rsidR="00224138" w:rsidRPr="005A7AA5">
        <w:rPr>
          <w:rFonts w:ascii="Palatino Linotype" w:eastAsia="Times New Roman" w:hAnsi="Palatino Linotype" w:cs="Times New Roman"/>
          <w:color w:val="000000"/>
          <w:sz w:val="18"/>
          <w:szCs w:val="18"/>
          <w:lang w:val="es-ES" w:bidi="he-IL"/>
        </w:rPr>
        <w:t>ropuestas recientes para un Green New Deal en los EE. UU. [</w:t>
      </w:r>
      <w:hyperlink r:id="rId46" w:anchor="32" w:history="1">
        <w:r w:rsidR="00224138" w:rsidRPr="005A7AA5">
          <w:rPr>
            <w:rFonts w:ascii="Palatino Linotype" w:eastAsia="Times New Roman" w:hAnsi="Palatino Linotype" w:cs="Times New Roman"/>
            <w:color w:val="0000FF"/>
            <w:sz w:val="18"/>
            <w:szCs w:val="18"/>
            <w:u w:val="single"/>
            <w:lang w:val="es-ES" w:bidi="he-IL"/>
          </w:rPr>
          <w:t>40</w:t>
        </w:r>
      </w:hyperlink>
      <w:r w:rsidR="00224138" w:rsidRPr="005A7AA5">
        <w:rPr>
          <w:rFonts w:ascii="Palatino Linotype" w:eastAsia="Times New Roman" w:hAnsi="Palatino Linotype" w:cs="Times New Roman"/>
          <w:color w:val="000000"/>
          <w:sz w:val="18"/>
          <w:szCs w:val="18"/>
          <w:lang w:val="es-ES" w:bidi="he-IL"/>
        </w:rPr>
        <w:t>], UE [ </w:t>
      </w:r>
      <w:hyperlink r:id="rId47" w:anchor="32" w:history="1">
        <w:r w:rsidR="00224138" w:rsidRPr="005A7AA5">
          <w:rPr>
            <w:rFonts w:ascii="Palatino Linotype" w:eastAsia="Times New Roman" w:hAnsi="Palatino Linotype" w:cs="Times New Roman"/>
            <w:color w:val="0000FF"/>
            <w:sz w:val="18"/>
            <w:szCs w:val="18"/>
            <w:u w:val="single"/>
            <w:lang w:val="es-ES" w:bidi="he-IL"/>
          </w:rPr>
          <w:t>41</w:t>
        </w:r>
      </w:hyperlink>
      <w:r w:rsidR="00224138" w:rsidRPr="005A7AA5">
        <w:rPr>
          <w:rFonts w:ascii="Palatino Linotype" w:eastAsia="Times New Roman" w:hAnsi="Palatino Linotype" w:cs="Times New Roman"/>
          <w:color w:val="000000"/>
          <w:sz w:val="18"/>
          <w:szCs w:val="18"/>
          <w:lang w:val="es-ES" w:bidi="he-IL"/>
        </w:rPr>
        <w:t>] y Reino Unido [ </w:t>
      </w:r>
      <w:hyperlink r:id="rId48" w:anchor="32" w:history="1">
        <w:r w:rsidR="00224138" w:rsidRPr="005A7AA5">
          <w:rPr>
            <w:rFonts w:ascii="Palatino Linotype" w:eastAsia="Times New Roman" w:hAnsi="Palatino Linotype" w:cs="Times New Roman"/>
            <w:color w:val="0000FF"/>
            <w:sz w:val="18"/>
            <w:szCs w:val="18"/>
            <w:u w:val="single"/>
            <w:lang w:val="es-ES" w:bidi="he-IL"/>
          </w:rPr>
          <w:t>42</w:t>
        </w:r>
      </w:hyperlink>
      <w:r w:rsidR="00224138" w:rsidRPr="005A7AA5">
        <w:rPr>
          <w:rFonts w:ascii="Palatino Linotype" w:eastAsia="Times New Roman" w:hAnsi="Palatino Linotype" w:cs="Times New Roman"/>
          <w:color w:val="000000"/>
          <w:sz w:val="18"/>
          <w:szCs w:val="18"/>
          <w:lang w:val="es-ES" w:bidi="he-IL"/>
        </w:rPr>
        <w:t>] present</w:t>
      </w:r>
      <w:r w:rsidRPr="005A7AA5">
        <w:rPr>
          <w:rFonts w:ascii="Palatino Linotype" w:eastAsia="Times New Roman" w:hAnsi="Palatino Linotype" w:cs="Times New Roman"/>
          <w:color w:val="000000"/>
          <w:sz w:val="18"/>
          <w:szCs w:val="18"/>
          <w:lang w:val="es-ES" w:bidi="he-IL"/>
        </w:rPr>
        <w:t xml:space="preserve">an estrategias </w:t>
      </w:r>
      <w:r w:rsidR="00224138" w:rsidRPr="005A7AA5">
        <w:rPr>
          <w:rFonts w:ascii="Palatino Linotype" w:eastAsia="Times New Roman" w:hAnsi="Palatino Linotype" w:cs="Times New Roman"/>
          <w:color w:val="000000"/>
          <w:sz w:val="18"/>
          <w:szCs w:val="18"/>
          <w:lang w:val="es-ES" w:bidi="he-IL"/>
        </w:rPr>
        <w:t xml:space="preserve"> integral</w:t>
      </w:r>
      <w:r w:rsidRPr="005A7AA5">
        <w:rPr>
          <w:rFonts w:ascii="Palatino Linotype" w:eastAsia="Times New Roman" w:hAnsi="Palatino Linotype" w:cs="Times New Roman"/>
          <w:color w:val="000000"/>
          <w:sz w:val="18"/>
          <w:szCs w:val="18"/>
          <w:lang w:val="es-ES" w:bidi="he-IL"/>
        </w:rPr>
        <w:t xml:space="preserve">es </w:t>
      </w:r>
      <w:r w:rsidR="00224138" w:rsidRPr="005A7AA5">
        <w:rPr>
          <w:rFonts w:ascii="Palatino Linotype" w:eastAsia="Times New Roman" w:hAnsi="Palatino Linotype" w:cs="Times New Roman"/>
          <w:color w:val="000000"/>
          <w:sz w:val="18"/>
          <w:szCs w:val="18"/>
          <w:lang w:val="es-ES" w:bidi="he-IL"/>
        </w:rPr>
        <w:t>para de</w:t>
      </w:r>
      <w:r w:rsidRPr="005A7AA5">
        <w:rPr>
          <w:rFonts w:ascii="Palatino Linotype" w:eastAsia="Times New Roman" w:hAnsi="Palatino Linotype" w:cs="Times New Roman"/>
          <w:color w:val="000000"/>
          <w:sz w:val="18"/>
          <w:szCs w:val="18"/>
          <w:lang w:val="es-ES" w:bidi="he-IL"/>
        </w:rPr>
        <w:t>s</w:t>
      </w:r>
      <w:r w:rsidR="00224138" w:rsidRPr="005A7AA5">
        <w:rPr>
          <w:rFonts w:ascii="Palatino Linotype" w:eastAsia="Times New Roman" w:hAnsi="Palatino Linotype" w:cs="Times New Roman"/>
          <w:color w:val="000000"/>
          <w:sz w:val="18"/>
          <w:szCs w:val="18"/>
          <w:lang w:val="es-ES" w:bidi="he-IL"/>
        </w:rPr>
        <w:t>carbonizar la economía, promover la innovación, crear empleos y apoyar una transición justa.</w:t>
      </w:r>
      <w:r w:rsidR="00883BF4" w:rsidRPr="005A7AA5">
        <w:rPr>
          <w:rFonts w:ascii="Palatino Linotype" w:eastAsia="Times New Roman" w:hAnsi="Palatino Linotype" w:cs="Times New Roman"/>
          <w:i/>
          <w:iCs/>
          <w:color w:val="000000"/>
          <w:sz w:val="18"/>
          <w:szCs w:val="18"/>
          <w:lang w:val="es-ES" w:bidi="he-IL"/>
        </w:rPr>
        <w:t xml:space="preserve"> </w:t>
      </w:r>
      <w:r w:rsidR="00224138" w:rsidRPr="005A7AA5">
        <w:rPr>
          <w:rFonts w:ascii="Palatino Linotype" w:eastAsia="Times New Roman" w:hAnsi="Palatino Linotype" w:cs="Times New Roman"/>
          <w:color w:val="000000"/>
          <w:sz w:val="18"/>
          <w:szCs w:val="18"/>
          <w:lang w:val="es-ES" w:bidi="he-IL"/>
        </w:rPr>
        <w:t xml:space="preserve">Si bien estos programas de gasto </w:t>
      </w:r>
      <w:r w:rsidR="00883BF4" w:rsidRPr="005A7AA5">
        <w:rPr>
          <w:rFonts w:ascii="Palatino Linotype" w:eastAsia="Times New Roman" w:hAnsi="Palatino Linotype" w:cs="Times New Roman"/>
          <w:color w:val="000000"/>
          <w:sz w:val="18"/>
          <w:szCs w:val="18"/>
          <w:lang w:val="es-ES" w:bidi="he-IL"/>
        </w:rPr>
        <w:t>K</w:t>
      </w:r>
      <w:r w:rsidR="00224138" w:rsidRPr="005A7AA5">
        <w:rPr>
          <w:rFonts w:ascii="Palatino Linotype" w:eastAsia="Times New Roman" w:hAnsi="Palatino Linotype" w:cs="Times New Roman"/>
          <w:color w:val="000000"/>
          <w:sz w:val="18"/>
          <w:szCs w:val="18"/>
          <w:lang w:val="es-ES" w:bidi="he-IL"/>
        </w:rPr>
        <w:t xml:space="preserve">eynesianos probablemente resulten en una ganancia neta en el empleo </w:t>
      </w:r>
      <w:r w:rsidR="00883BF4" w:rsidRPr="005A7AA5">
        <w:rPr>
          <w:rFonts w:ascii="Palatino Linotype" w:eastAsia="Times New Roman" w:hAnsi="Palatino Linotype" w:cs="Times New Roman"/>
          <w:color w:val="000000"/>
          <w:sz w:val="18"/>
          <w:szCs w:val="18"/>
          <w:lang w:val="es-ES" w:bidi="he-IL"/>
        </w:rPr>
        <w:t>a corto</w:t>
      </w:r>
      <w:r w:rsidR="00883BF4" w:rsidRPr="005A7AA5">
        <w:rPr>
          <w:rFonts w:ascii="Palatino Linotype" w:eastAsia="Times New Roman" w:hAnsi="Palatino Linotype" w:cs="Times New Roman"/>
          <w:i/>
          <w:iCs/>
          <w:color w:val="000000"/>
          <w:sz w:val="18"/>
          <w:szCs w:val="18"/>
          <w:lang w:val="es-ES" w:bidi="he-IL"/>
        </w:rPr>
        <w:t xml:space="preserve"> </w:t>
      </w:r>
      <w:r w:rsidR="00224138" w:rsidRPr="005A7AA5">
        <w:rPr>
          <w:rFonts w:ascii="Palatino Linotype" w:eastAsia="Times New Roman" w:hAnsi="Palatino Linotype" w:cs="Times New Roman"/>
          <w:color w:val="000000"/>
          <w:sz w:val="18"/>
          <w:szCs w:val="18"/>
          <w:lang w:val="es-ES" w:bidi="he-IL"/>
        </w:rPr>
        <w:t>plazo (consulte la Sección </w:t>
      </w:r>
      <w:hyperlink r:id="rId49" w:anchor="10" w:history="1">
        <w:r w:rsidR="00224138" w:rsidRPr="005A7AA5">
          <w:rPr>
            <w:rFonts w:ascii="Palatino Linotype" w:eastAsia="Times New Roman" w:hAnsi="Palatino Linotype" w:cs="Times New Roman"/>
            <w:color w:val="0000FF"/>
            <w:sz w:val="18"/>
            <w:szCs w:val="18"/>
            <w:u w:val="single"/>
            <w:lang w:val="es-ES" w:bidi="he-IL"/>
          </w:rPr>
          <w:t>2.1.6</w:t>
        </w:r>
      </w:hyperlink>
      <w:r w:rsidR="00224138" w:rsidRPr="005A7AA5">
        <w:rPr>
          <w:rFonts w:ascii="Palatino Linotype" w:eastAsia="Times New Roman" w:hAnsi="Palatino Linotype" w:cs="Times New Roman"/>
          <w:color w:val="000000"/>
          <w:sz w:val="18"/>
          <w:szCs w:val="18"/>
          <w:lang w:val="es-ES" w:bidi="he-IL"/>
        </w:rPr>
        <w:t>), su enfoque en una revolución energética significa que la reducción de la desigualdad puede ser</w:t>
      </w:r>
      <w:r w:rsidR="00883BF4" w:rsidRPr="005A7AA5">
        <w:rPr>
          <w:rFonts w:ascii="Palatino Linotype" w:eastAsia="Times New Roman" w:hAnsi="Palatino Linotype" w:cs="Times New Roman"/>
          <w:i/>
          <w:iCs/>
          <w:color w:val="000000"/>
          <w:sz w:val="18"/>
          <w:szCs w:val="18"/>
          <w:lang w:val="es-ES" w:bidi="he-IL"/>
        </w:rPr>
        <w:t xml:space="preserve"> </w:t>
      </w:r>
      <w:r w:rsidR="00224138" w:rsidRPr="005A7AA5">
        <w:rPr>
          <w:rFonts w:ascii="Palatino Linotype" w:eastAsia="Times New Roman" w:hAnsi="Palatino Linotype" w:cs="Times New Roman"/>
          <w:color w:val="000000"/>
          <w:sz w:val="18"/>
          <w:szCs w:val="18"/>
          <w:lang w:val="es-ES" w:bidi="he-IL"/>
        </w:rPr>
        <w:t xml:space="preserve">limitado </w:t>
      </w:r>
      <w:r w:rsidR="00883BF4" w:rsidRPr="005A7AA5">
        <w:rPr>
          <w:rFonts w:ascii="Palatino Linotype" w:eastAsia="Times New Roman" w:hAnsi="Palatino Linotype" w:cs="Times New Roman"/>
          <w:color w:val="000000"/>
          <w:sz w:val="18"/>
          <w:szCs w:val="18"/>
          <w:lang w:val="es-ES" w:bidi="he-IL"/>
        </w:rPr>
        <w:t>par</w:t>
      </w:r>
      <w:r w:rsidR="00224138" w:rsidRPr="005A7AA5">
        <w:rPr>
          <w:rFonts w:ascii="Palatino Linotype" w:eastAsia="Times New Roman" w:hAnsi="Palatino Linotype" w:cs="Times New Roman"/>
          <w:color w:val="000000"/>
          <w:sz w:val="18"/>
          <w:szCs w:val="18"/>
          <w:lang w:val="es-ES" w:bidi="he-IL"/>
        </w:rPr>
        <w:t>a aquellas personas con trabajos relacionados con la energía verde. Si bien estos trabajos se extenderían por</w:t>
      </w:r>
      <w:r w:rsidR="00883BF4" w:rsidRPr="005A7AA5">
        <w:rPr>
          <w:rFonts w:ascii="Palatino Linotype" w:eastAsia="Times New Roman" w:hAnsi="Palatino Linotype" w:cs="Times New Roman"/>
          <w:i/>
          <w:iCs/>
          <w:color w:val="000000"/>
          <w:sz w:val="18"/>
          <w:szCs w:val="18"/>
          <w:lang w:val="es-ES" w:bidi="he-IL"/>
        </w:rPr>
        <w:t xml:space="preserve"> </w:t>
      </w:r>
      <w:r w:rsidR="00224138" w:rsidRPr="005A7AA5">
        <w:rPr>
          <w:rFonts w:ascii="Palatino Linotype" w:eastAsia="Times New Roman" w:hAnsi="Palatino Linotype" w:cs="Times New Roman"/>
          <w:color w:val="000000"/>
          <w:sz w:val="18"/>
          <w:szCs w:val="18"/>
          <w:lang w:val="es-ES" w:bidi="he-IL"/>
        </w:rPr>
        <w:t>diferentes sistemas de infraestructura y sectores de la economía, también debe prestarse atención a</w:t>
      </w:r>
      <w:r w:rsidR="00883BF4" w:rsidRPr="005A7AA5">
        <w:rPr>
          <w:rFonts w:ascii="Palatino Linotype" w:eastAsia="Times New Roman" w:hAnsi="Palatino Linotype" w:cs="Times New Roman"/>
          <w:color w:val="000000"/>
          <w:sz w:val="18"/>
          <w:szCs w:val="18"/>
          <w:lang w:val="es-ES" w:bidi="he-IL"/>
        </w:rPr>
        <w:t>l c</w:t>
      </w:r>
      <w:r w:rsidR="00224138" w:rsidRPr="005A7AA5">
        <w:rPr>
          <w:rFonts w:ascii="Palatino Linotype" w:eastAsia="Times New Roman" w:hAnsi="Palatino Linotype" w:cs="Times New Roman"/>
          <w:color w:val="000000"/>
          <w:sz w:val="18"/>
          <w:szCs w:val="18"/>
          <w:lang w:val="es-ES" w:bidi="he-IL"/>
        </w:rPr>
        <w:t xml:space="preserve">omplemento de </w:t>
      </w:r>
      <w:r w:rsidR="00883BF4" w:rsidRPr="005A7AA5">
        <w:rPr>
          <w:rFonts w:ascii="Palatino Linotype" w:eastAsia="Times New Roman" w:hAnsi="Palatino Linotype" w:cs="Times New Roman"/>
          <w:color w:val="000000"/>
          <w:sz w:val="18"/>
          <w:szCs w:val="18"/>
          <w:lang w:val="es-ES" w:bidi="he-IL"/>
        </w:rPr>
        <w:t xml:space="preserve">las </w:t>
      </w:r>
      <w:r w:rsidR="00224138" w:rsidRPr="005A7AA5">
        <w:rPr>
          <w:rFonts w:ascii="Palatino Linotype" w:eastAsia="Times New Roman" w:hAnsi="Palatino Linotype" w:cs="Times New Roman"/>
          <w:color w:val="000000"/>
          <w:sz w:val="18"/>
          <w:szCs w:val="18"/>
          <w:lang w:val="es-ES" w:bidi="he-IL"/>
        </w:rPr>
        <w:t xml:space="preserve">intervenciones que podrían abordar de manera integral la desigualdad en </w:t>
      </w:r>
      <w:r w:rsidR="00224138" w:rsidRPr="005A7AA5">
        <w:rPr>
          <w:rFonts w:ascii="Palatino Linotype" w:eastAsia="Times New Roman" w:hAnsi="Palatino Linotype" w:cs="Times New Roman"/>
          <w:i/>
          <w:iCs/>
          <w:color w:val="000000"/>
          <w:sz w:val="18"/>
          <w:szCs w:val="18"/>
          <w:lang w:val="es-ES" w:bidi="he-IL"/>
        </w:rPr>
        <w:t>todos</w:t>
      </w:r>
      <w:r w:rsidR="00224138" w:rsidRPr="005A7AA5">
        <w:rPr>
          <w:rFonts w:ascii="Palatino Linotype" w:eastAsia="Times New Roman" w:hAnsi="Palatino Linotype" w:cs="Times New Roman"/>
          <w:color w:val="000000"/>
          <w:sz w:val="18"/>
          <w:szCs w:val="18"/>
          <w:lang w:val="es-ES" w:bidi="he-IL"/>
        </w:rPr>
        <w:t xml:space="preserve"> los sectores económicos</w:t>
      </w:r>
      <w:r w:rsidR="00883BF4" w:rsidRPr="005A7AA5">
        <w:rPr>
          <w:rFonts w:ascii="Palatino Linotype" w:eastAsia="Times New Roman" w:hAnsi="Palatino Linotype" w:cs="Times New Roman"/>
          <w:color w:val="000000"/>
          <w:sz w:val="18"/>
          <w:szCs w:val="18"/>
          <w:lang w:val="es-ES" w:bidi="he-IL"/>
        </w:rPr>
        <w:t xml:space="preserve"> </w:t>
      </w:r>
      <w:r w:rsidR="00224138" w:rsidRPr="005A7AA5">
        <w:rPr>
          <w:rFonts w:ascii="Palatino Linotype" w:eastAsia="Times New Roman" w:hAnsi="Palatino Linotype" w:cs="Times New Roman"/>
          <w:color w:val="000000"/>
          <w:sz w:val="18"/>
          <w:szCs w:val="18"/>
          <w:lang w:val="es-ES" w:bidi="he-IL"/>
        </w:rPr>
        <w:t xml:space="preserve">para </w:t>
      </w:r>
      <w:r w:rsidR="00224138" w:rsidRPr="005A7AA5">
        <w:rPr>
          <w:rFonts w:ascii="Palatino Linotype" w:eastAsia="Times New Roman" w:hAnsi="Palatino Linotype" w:cs="Times New Roman"/>
          <w:i/>
          <w:iCs/>
          <w:color w:val="000000"/>
          <w:sz w:val="18"/>
          <w:szCs w:val="18"/>
          <w:lang w:val="es-ES" w:bidi="he-IL"/>
        </w:rPr>
        <w:t>todas</w:t>
      </w:r>
      <w:r w:rsidR="00224138" w:rsidRPr="005A7AA5">
        <w:rPr>
          <w:rFonts w:ascii="Palatino Linotype" w:eastAsia="Times New Roman" w:hAnsi="Palatino Linotype" w:cs="Times New Roman"/>
          <w:color w:val="000000"/>
          <w:sz w:val="18"/>
          <w:szCs w:val="18"/>
          <w:lang w:val="es-ES" w:bidi="he-IL"/>
        </w:rPr>
        <w:t xml:space="preserve"> las categorías laborales. Consideramos que las intervenciones exploradas en este documento amplían el potencial</w:t>
      </w:r>
      <w:r w:rsidR="00826221" w:rsidRPr="005A7AA5">
        <w:rPr>
          <w:rFonts w:ascii="Palatino Linotype" w:eastAsia="Times New Roman" w:hAnsi="Palatino Linotype" w:cs="Times New Roman"/>
          <w:color w:val="000000"/>
          <w:sz w:val="18"/>
          <w:szCs w:val="18"/>
          <w:lang w:val="es-ES" w:bidi="he-IL"/>
        </w:rPr>
        <w:t xml:space="preserve"> </w:t>
      </w:r>
      <w:r w:rsidR="00224138" w:rsidRPr="005A7AA5">
        <w:rPr>
          <w:rFonts w:ascii="Palatino Linotype" w:eastAsia="Times New Roman" w:hAnsi="Palatino Linotype" w:cs="Times New Roman"/>
          <w:color w:val="000000"/>
          <w:sz w:val="18"/>
          <w:szCs w:val="18"/>
          <w:lang w:val="es-ES" w:bidi="he-IL"/>
        </w:rPr>
        <w:t>impacto y alcance de las agendas del Green New Deal.</w:t>
      </w:r>
    </w:p>
    <w:p w14:paraId="6CB8C07F" w14:textId="77777777" w:rsidR="00826221" w:rsidRPr="005A7AA5" w:rsidRDefault="00826221" w:rsidP="00826221">
      <w:pPr>
        <w:shd w:val="clear" w:color="auto" w:fill="FFFFFF"/>
        <w:ind w:firstLine="360"/>
        <w:jc w:val="both"/>
        <w:rPr>
          <w:rFonts w:ascii="Palatino Linotype" w:eastAsia="Times New Roman" w:hAnsi="Palatino Linotype" w:cs="Times New Roman"/>
          <w:color w:val="000000"/>
          <w:sz w:val="18"/>
          <w:szCs w:val="18"/>
          <w:lang w:val="es-ES" w:bidi="he-IL"/>
        </w:rPr>
      </w:pPr>
    </w:p>
    <w:p w14:paraId="22A683C9" w14:textId="691A7AA7" w:rsidR="006D14F3" w:rsidRPr="005A7AA5" w:rsidRDefault="00224138" w:rsidP="006D14F3">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 asociaciones público-privadas</w:t>
      </w:r>
    </w:p>
    <w:p w14:paraId="41B6CDD9" w14:textId="77777777" w:rsidR="006D14F3" w:rsidRPr="005A7AA5" w:rsidRDefault="006D14F3" w:rsidP="006D14F3">
      <w:pPr>
        <w:shd w:val="clear" w:color="auto" w:fill="FFFFFF"/>
        <w:rPr>
          <w:rFonts w:ascii="Palatino Linotype" w:eastAsia="Times New Roman" w:hAnsi="Palatino Linotype" w:cs="Times New Roman"/>
          <w:color w:val="000000"/>
          <w:sz w:val="18"/>
          <w:szCs w:val="18"/>
          <w:lang w:val="es-ES" w:bidi="he-IL"/>
        </w:rPr>
      </w:pPr>
    </w:p>
    <w:p w14:paraId="01C46D61" w14:textId="2A64A623" w:rsidR="00224138" w:rsidRPr="005A7AA5" w:rsidRDefault="00224138" w:rsidP="00944DE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Laplane y Mazzucato [</w:t>
      </w:r>
      <w:hyperlink r:id="rId50" w:anchor="32" w:history="1">
        <w:r w:rsidRPr="005A7AA5">
          <w:rPr>
            <w:rFonts w:ascii="Palatino Linotype" w:eastAsia="Times New Roman" w:hAnsi="Palatino Linotype" w:cs="Times New Roman"/>
            <w:color w:val="0000FF"/>
            <w:sz w:val="18"/>
            <w:szCs w:val="18"/>
            <w:u w:val="single"/>
            <w:lang w:val="es-ES" w:bidi="he-IL"/>
          </w:rPr>
          <w:t>43</w:t>
        </w:r>
      </w:hyperlink>
      <w:r w:rsidRPr="005A7AA5">
        <w:rPr>
          <w:rFonts w:ascii="Palatino Linotype" w:eastAsia="Times New Roman" w:hAnsi="Palatino Linotype" w:cs="Times New Roman"/>
          <w:color w:val="000000"/>
          <w:sz w:val="18"/>
          <w:szCs w:val="18"/>
          <w:lang w:val="es-ES" w:bidi="he-IL"/>
        </w:rPr>
        <w:t>] han enfatizado la importancia del Estado en la realización de proyectos de</w:t>
      </w:r>
      <w:r w:rsidR="00A34D48" w:rsidRPr="005A7AA5">
        <w:rPr>
          <w:rFonts w:ascii="Palatino Linotype" w:eastAsia="Times New Roman" w:hAnsi="Palatino Linotype" w:cs="Times New Roman"/>
          <w:color w:val="000000"/>
          <w:sz w:val="18"/>
          <w:szCs w:val="18"/>
          <w:lang w:val="es-ES" w:bidi="he-IL"/>
        </w:rPr>
        <w:t xml:space="preserve"> innovación </w:t>
      </w:r>
      <w:r w:rsidR="008B046A" w:rsidRPr="005A7AA5">
        <w:rPr>
          <w:rFonts w:ascii="Palatino Linotype" w:eastAsia="Times New Roman" w:hAnsi="Palatino Linotype" w:cs="Times New Roman"/>
          <w:color w:val="000000"/>
          <w:sz w:val="18"/>
          <w:szCs w:val="18"/>
          <w:lang w:val="es-ES" w:bidi="he-IL"/>
        </w:rPr>
        <w:t>que tienen</w:t>
      </w:r>
      <w:r w:rsidRPr="005A7AA5">
        <w:rPr>
          <w:rFonts w:ascii="Palatino Linotype" w:eastAsia="Times New Roman" w:hAnsi="Palatino Linotype" w:cs="Times New Roman"/>
          <w:color w:val="000000"/>
          <w:sz w:val="18"/>
          <w:szCs w:val="18"/>
          <w:lang w:val="es-ES" w:bidi="he-IL"/>
        </w:rPr>
        <w:t xml:space="preserve"> alto riesgo</w:t>
      </w:r>
      <w:r w:rsidR="00A34D48" w:rsidRPr="005A7AA5">
        <w:rPr>
          <w:rFonts w:ascii="Palatino Linotype" w:eastAsia="Times New Roman" w:hAnsi="Palatino Linotype" w:cs="Times New Roman"/>
          <w:color w:val="000000"/>
          <w:sz w:val="18"/>
          <w:szCs w:val="18"/>
          <w:lang w:val="es-ES" w:bidi="he-IL"/>
        </w:rPr>
        <w:t xml:space="preserve"> </w:t>
      </w:r>
      <w:r w:rsidR="008B046A" w:rsidRPr="005A7AA5">
        <w:rPr>
          <w:rFonts w:ascii="Palatino Linotype" w:eastAsia="Times New Roman" w:hAnsi="Palatino Linotype" w:cs="Times New Roman"/>
          <w:color w:val="000000"/>
          <w:sz w:val="18"/>
          <w:szCs w:val="18"/>
          <w:lang w:val="es-ES" w:bidi="he-IL"/>
        </w:rPr>
        <w:t xml:space="preserve">y </w:t>
      </w:r>
      <w:r w:rsidRPr="005A7AA5">
        <w:rPr>
          <w:rFonts w:ascii="Palatino Linotype" w:eastAsia="Times New Roman" w:hAnsi="Palatino Linotype" w:cs="Times New Roman"/>
          <w:color w:val="000000"/>
          <w:sz w:val="18"/>
          <w:szCs w:val="18"/>
          <w:lang w:val="es-ES" w:bidi="he-IL"/>
        </w:rPr>
        <w:t xml:space="preserve">en los que es poco probable que el sector privado </w:t>
      </w:r>
      <w:r w:rsidR="00A34D48" w:rsidRPr="005A7AA5">
        <w:rPr>
          <w:rFonts w:ascii="Palatino Linotype" w:eastAsia="Times New Roman" w:hAnsi="Palatino Linotype" w:cs="Times New Roman"/>
          <w:color w:val="000000"/>
          <w:sz w:val="18"/>
          <w:szCs w:val="18"/>
          <w:lang w:val="es-ES" w:bidi="he-IL"/>
        </w:rPr>
        <w:t xml:space="preserve">invirtiera </w:t>
      </w:r>
      <w:r w:rsidRPr="005A7AA5">
        <w:rPr>
          <w:rFonts w:ascii="Palatino Linotype" w:eastAsia="Times New Roman" w:hAnsi="Palatino Linotype" w:cs="Times New Roman"/>
          <w:color w:val="000000"/>
          <w:sz w:val="18"/>
          <w:szCs w:val="18"/>
          <w:lang w:val="es-ES" w:bidi="he-IL"/>
        </w:rPr>
        <w:t>por sí solo. Estos proyectos</w:t>
      </w:r>
      <w:r w:rsidR="00A34D48" w:rsidRPr="005A7AA5">
        <w:rPr>
          <w:rFonts w:ascii="Palatino Linotype" w:eastAsia="Times New Roman" w:hAnsi="Palatino Linotype" w:cs="Times New Roman"/>
          <w:color w:val="000000"/>
          <w:sz w:val="18"/>
          <w:szCs w:val="18"/>
          <w:lang w:val="es-ES" w:bidi="he-IL"/>
        </w:rPr>
        <w:t xml:space="preserve"> van</w:t>
      </w:r>
      <w:r w:rsidRPr="005A7AA5">
        <w:rPr>
          <w:rFonts w:ascii="Palatino Linotype" w:eastAsia="Times New Roman" w:hAnsi="Palatino Linotype" w:cs="Times New Roman"/>
          <w:color w:val="000000"/>
          <w:sz w:val="18"/>
          <w:szCs w:val="18"/>
          <w:lang w:val="es-ES" w:bidi="he-IL"/>
        </w:rPr>
        <w:t xml:space="preserve"> más allá de lo que podría</w:t>
      </w:r>
      <w:r w:rsidR="00A34D4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surgir de la actuación del gobierno para corregir las fallas del mercado. Laplane y</w:t>
      </w:r>
      <w:r w:rsidR="00A34D4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Mazzucato [</w:t>
      </w:r>
      <w:hyperlink r:id="rId51" w:anchor="32" w:history="1">
        <w:r w:rsidRPr="005A7AA5">
          <w:rPr>
            <w:rFonts w:ascii="Palatino Linotype" w:eastAsia="Times New Roman" w:hAnsi="Palatino Linotype" w:cs="Times New Roman"/>
            <w:color w:val="0000FF"/>
            <w:sz w:val="18"/>
            <w:szCs w:val="18"/>
            <w:u w:val="single"/>
            <w:lang w:val="es-ES" w:bidi="he-IL"/>
          </w:rPr>
          <w:t>43</w:t>
        </w:r>
      </w:hyperlink>
      <w:r w:rsidRPr="005A7AA5">
        <w:rPr>
          <w:rFonts w:ascii="Palatino Linotype" w:eastAsia="Times New Roman" w:hAnsi="Palatino Linotype" w:cs="Times New Roman"/>
          <w:color w:val="000000"/>
          <w:sz w:val="18"/>
          <w:szCs w:val="18"/>
          <w:lang w:val="es-ES" w:bidi="he-IL"/>
        </w:rPr>
        <w:t>] argumentan que lo que se necesita es una política de innovación de "co-creación y configuración del mercado",</w:t>
      </w:r>
      <w:r w:rsidR="00A34D4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mediante el cual las medidas de política institucionalizan las recompensas a través de asociaciones público-privadas en las que tanto</w:t>
      </w:r>
      <w:r w:rsidR="00A34D4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riesgos y las recompensas de las inversiones públicas se comparten adecuadamente entre los sectores público y privado</w:t>
      </w:r>
      <w:r w:rsidR="000261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actores. Descrita como "institucionalismo legal", esta intervención no solo ha hecho que el gobierno invierta</w:t>
      </w:r>
      <w:r w:rsidR="000261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innovación de alto riesgo, pero a través de intervenciones legales (como impuestos, regulación y otros medios)</w:t>
      </w:r>
      <w:r w:rsidR="000261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y la eliminación de las barreras legales, obliga a que las recompensas (y el poder) se compartan (financieramente) con </w:t>
      </w:r>
      <w:r w:rsidR="0002610B"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público en una asociación redefinida con las empresas. Esta visión optimista de las asociaciones público-privadas</w:t>
      </w:r>
      <w:r w:rsidR="000261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ignora la captura del gobierno por parte del sector privado y la restricción de las innovaciones competidoras</w:t>
      </w:r>
      <w:r w:rsidR="00944DE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por entidades ajenas al sistema establecido. En nuestra opinión, la actual orientación al sector privado de ambos</w:t>
      </w:r>
      <w:r w:rsidR="00944DE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las administraciones de los EE. UU. y el Reino Unido han demostrado una incapacidad para encontrar un "equilibrio" adecuado</w:t>
      </w:r>
      <w:r w:rsidR="00944DE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beneficia a todos los sectores del público. Lo que se necesitará en la recuperación posterior al COVID-19 son políticas</w:t>
      </w:r>
      <w:r w:rsidR="00944DE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aseguren que los "menos favorecidos" se beneficien relativamente más, para tomar prestada una frase de los</w:t>
      </w:r>
      <w:r w:rsidR="00944DE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filósofo John Rawls [</w:t>
      </w:r>
      <w:hyperlink r:id="rId52" w:anchor="32" w:history="1">
        <w:r w:rsidRPr="005A7AA5">
          <w:rPr>
            <w:rFonts w:ascii="Palatino Linotype" w:eastAsia="Times New Roman" w:hAnsi="Palatino Linotype" w:cs="Times New Roman"/>
            <w:color w:val="0000FF"/>
            <w:sz w:val="18"/>
            <w:szCs w:val="18"/>
            <w:u w:val="single"/>
            <w:lang w:val="es-ES" w:bidi="he-IL"/>
          </w:rPr>
          <w:t>44</w:t>
        </w:r>
      </w:hyperlink>
      <w:r w:rsidRPr="005A7AA5">
        <w:rPr>
          <w:rFonts w:ascii="Palatino Linotype" w:eastAsia="Times New Roman" w:hAnsi="Palatino Linotype" w:cs="Times New Roman"/>
          <w:color w:val="000000"/>
          <w:sz w:val="18"/>
          <w:szCs w:val="18"/>
          <w:lang w:val="es-ES" w:bidi="he-IL"/>
        </w:rPr>
        <w:t>].</w:t>
      </w:r>
    </w:p>
    <w:p w14:paraId="1889809F" w14:textId="77777777" w:rsidR="00944DEA" w:rsidRPr="005A7AA5" w:rsidRDefault="00944DEA" w:rsidP="00944DEA">
      <w:pPr>
        <w:shd w:val="clear" w:color="auto" w:fill="FFFFFF"/>
        <w:rPr>
          <w:rFonts w:ascii="Palatino Linotype" w:eastAsia="Times New Roman" w:hAnsi="Palatino Linotype" w:cs="Times New Roman"/>
          <w:color w:val="000000"/>
          <w:sz w:val="18"/>
          <w:szCs w:val="18"/>
          <w:lang w:val="es-ES" w:bidi="he-IL"/>
        </w:rPr>
      </w:pPr>
    </w:p>
    <w:p w14:paraId="497FAE43" w14:textId="424D0D84" w:rsidR="00944DEA" w:rsidRPr="005A7AA5" w:rsidRDefault="00224138" w:rsidP="00944DEA">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Abordar la desigualdad a través de los Objetivos de Desarrollo Sostenible (ODS)</w:t>
      </w:r>
    </w:p>
    <w:p w14:paraId="51381C29" w14:textId="77777777" w:rsidR="00944DEA" w:rsidRPr="005A7AA5" w:rsidRDefault="00944DEA" w:rsidP="00944DEA">
      <w:pPr>
        <w:shd w:val="clear" w:color="auto" w:fill="FFFFFF"/>
        <w:rPr>
          <w:rFonts w:ascii="Palatino Linotype" w:eastAsia="Times New Roman" w:hAnsi="Palatino Linotype" w:cs="Times New Roman"/>
          <w:color w:val="000000"/>
          <w:sz w:val="18"/>
          <w:szCs w:val="18"/>
          <w:lang w:val="es-ES" w:bidi="he-IL"/>
        </w:rPr>
      </w:pPr>
    </w:p>
    <w:p w14:paraId="521D4FBB" w14:textId="1488C3EC" w:rsidR="00131D9F" w:rsidRPr="005A7AA5" w:rsidRDefault="00224138" w:rsidP="00131D9F">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Si bien la adopción generalizada de los Objetivos de Desarrollo Sostenible (ODS) lograría</w:t>
      </w:r>
      <w:r w:rsidR="009762D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mejoras en el bienestar social y ambiental, su carácter voluntario deja mucho que desear.</w:t>
      </w:r>
      <w:r w:rsidR="009762D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literatura revela un lento progreso en el logro de estos objetivos [</w:t>
      </w:r>
      <w:hyperlink r:id="rId53" w:anchor="32" w:history="1">
        <w:r w:rsidRPr="005A7AA5">
          <w:rPr>
            <w:rFonts w:ascii="Palatino Linotype" w:eastAsia="Times New Roman" w:hAnsi="Palatino Linotype" w:cs="Times New Roman"/>
            <w:color w:val="0000FF"/>
            <w:sz w:val="18"/>
            <w:szCs w:val="18"/>
            <w:u w:val="single"/>
            <w:lang w:val="es-ES" w:bidi="he-IL"/>
          </w:rPr>
          <w:t>45</w:t>
        </w:r>
      </w:hyperlink>
      <w:r w:rsidRPr="005A7AA5">
        <w:rPr>
          <w:rFonts w:ascii="Palatino Linotype" w:eastAsia="Times New Roman" w:hAnsi="Palatino Linotype" w:cs="Times New Roman"/>
          <w:color w:val="000000"/>
          <w:sz w:val="18"/>
          <w:szCs w:val="18"/>
          <w:lang w:val="es-ES" w:bidi="he-IL"/>
        </w:rPr>
        <w:t>]. Además, se ha prestado mucha atención</w:t>
      </w:r>
      <w:r w:rsidR="009762D2" w:rsidRPr="005A7AA5">
        <w:rPr>
          <w:rFonts w:ascii="Palatino Linotype" w:eastAsia="Times New Roman" w:hAnsi="Palatino Linotype" w:cs="Times New Roman"/>
          <w:color w:val="000000"/>
          <w:sz w:val="18"/>
          <w:szCs w:val="18"/>
          <w:lang w:val="es-ES" w:bidi="he-IL"/>
        </w:rPr>
        <w:t xml:space="preserve"> a</w:t>
      </w:r>
      <w:r w:rsidRPr="005A7AA5">
        <w:rPr>
          <w:rFonts w:ascii="Palatino Linotype" w:eastAsia="Times New Roman" w:hAnsi="Palatino Linotype" w:cs="Times New Roman"/>
          <w:color w:val="000000"/>
          <w:sz w:val="18"/>
          <w:szCs w:val="18"/>
          <w:lang w:val="es-ES" w:bidi="he-IL"/>
        </w:rPr>
        <w:t xml:space="preserve"> </w:t>
      </w:r>
      <w:r w:rsidR="009762D2" w:rsidRPr="005A7AA5">
        <w:rPr>
          <w:rFonts w:ascii="Palatino Linotype" w:eastAsia="Times New Roman" w:hAnsi="Palatino Linotype" w:cs="Times New Roman"/>
          <w:color w:val="000000"/>
          <w:sz w:val="18"/>
          <w:szCs w:val="18"/>
          <w:lang w:val="es-ES" w:bidi="he-IL"/>
        </w:rPr>
        <w:t xml:space="preserve">que </w:t>
      </w:r>
      <w:r w:rsidRPr="005A7AA5">
        <w:rPr>
          <w:rFonts w:ascii="Palatino Linotype" w:eastAsia="Times New Roman" w:hAnsi="Palatino Linotype" w:cs="Times New Roman"/>
          <w:color w:val="000000"/>
          <w:sz w:val="18"/>
          <w:szCs w:val="18"/>
          <w:lang w:val="es-ES" w:bidi="he-IL"/>
        </w:rPr>
        <w:t>los ODS son “modelos de sistemas más dinámicos, integrados, naturales y humanos que incorporan</w:t>
      </w:r>
      <w:r w:rsidR="009762D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la dinámica de las </w:t>
      </w:r>
      <w:r w:rsidR="00131D9F" w:rsidRPr="005A7AA5">
        <w:rPr>
          <w:rFonts w:ascii="Palatino Linotype" w:eastAsia="Times New Roman" w:hAnsi="Palatino Linotype" w:cs="Times New Roman"/>
          <w:color w:val="000000"/>
          <w:sz w:val="18"/>
          <w:szCs w:val="18"/>
          <w:lang w:val="es-ES" w:bidi="he-IL"/>
        </w:rPr>
        <w:t>reservas</w:t>
      </w:r>
      <w:r w:rsidRPr="005A7AA5">
        <w:rPr>
          <w:rFonts w:ascii="Palatino Linotype" w:eastAsia="Times New Roman" w:hAnsi="Palatino Linotype" w:cs="Times New Roman"/>
          <w:color w:val="000000"/>
          <w:sz w:val="18"/>
          <w:szCs w:val="18"/>
          <w:lang w:val="es-ES" w:bidi="he-IL"/>
        </w:rPr>
        <w:t>, los flujos, las compensaciones y las sinergias ”[</w:t>
      </w:r>
      <w:hyperlink r:id="rId54" w:anchor="33" w:history="1">
        <w:r w:rsidRPr="005A7AA5">
          <w:rPr>
            <w:rFonts w:ascii="Palatino Linotype" w:eastAsia="Times New Roman" w:hAnsi="Palatino Linotype" w:cs="Times New Roman"/>
            <w:color w:val="0000FF"/>
            <w:sz w:val="18"/>
            <w:szCs w:val="18"/>
            <w:u w:val="single"/>
            <w:lang w:val="es-ES" w:bidi="he-IL"/>
          </w:rPr>
          <w:t>46</w:t>
        </w:r>
      </w:hyperlink>
      <w:r w:rsidRPr="005A7AA5">
        <w:rPr>
          <w:rFonts w:ascii="Palatino Linotype" w:eastAsia="Times New Roman" w:hAnsi="Palatino Linotype" w:cs="Times New Roman"/>
          <w:color w:val="000000"/>
          <w:sz w:val="18"/>
          <w:szCs w:val="18"/>
          <w:lang w:val="es-ES" w:bidi="he-IL"/>
        </w:rPr>
        <w:t xml:space="preserve">], pero esta complejidad del mundo real </w:t>
      </w:r>
      <w:r w:rsidR="00131D9F" w:rsidRPr="005A7AA5">
        <w:rPr>
          <w:rFonts w:ascii="Palatino Linotype" w:eastAsia="Times New Roman" w:hAnsi="Palatino Linotype" w:cs="Times New Roman"/>
          <w:color w:val="000000"/>
          <w:sz w:val="18"/>
          <w:szCs w:val="18"/>
          <w:lang w:val="es-ES" w:bidi="he-IL"/>
        </w:rPr>
        <w:t>tiene</w:t>
      </w:r>
      <w:r w:rsidRPr="005A7AA5">
        <w:rPr>
          <w:rFonts w:ascii="Palatino Linotype" w:eastAsia="Times New Roman" w:hAnsi="Palatino Linotype" w:cs="Times New Roman"/>
          <w:color w:val="000000"/>
          <w:sz w:val="18"/>
          <w:szCs w:val="18"/>
          <w:lang w:val="es-ES" w:bidi="he-IL"/>
        </w:rPr>
        <w:t xml:space="preserve"> un costo. Por ejemplo, es probable que la relación entre una meta de los ODS u otra varíe según</w:t>
      </w:r>
      <w:r w:rsidR="00131D9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ubicación geográfica, estructuras de gobernanza y tecnología disponible [</w:t>
      </w:r>
      <w:hyperlink r:id="rId55" w:anchor="33" w:history="1">
        <w:r w:rsidRPr="005A7AA5">
          <w:rPr>
            <w:rFonts w:ascii="Palatino Linotype" w:eastAsia="Times New Roman" w:hAnsi="Palatino Linotype" w:cs="Times New Roman"/>
            <w:color w:val="0000FF"/>
            <w:sz w:val="18"/>
            <w:szCs w:val="18"/>
            <w:u w:val="single"/>
            <w:lang w:val="es-ES" w:bidi="he-IL"/>
          </w:rPr>
          <w:t>47</w:t>
        </w:r>
      </w:hyperlink>
      <w:r w:rsidRPr="005A7AA5">
        <w:rPr>
          <w:rFonts w:ascii="Palatino Linotype" w:eastAsia="Times New Roman" w:hAnsi="Palatino Linotype" w:cs="Times New Roman"/>
          <w:color w:val="000000"/>
          <w:sz w:val="18"/>
          <w:szCs w:val="18"/>
          <w:lang w:val="es-ES" w:bidi="he-IL"/>
        </w:rPr>
        <w:t>], revelando la importancia</w:t>
      </w:r>
      <w:r w:rsidR="00131D9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permitir que las naciones</w:t>
      </w:r>
      <w:r w:rsidR="00131D9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avancen en su propio conjunto de soluciones basadas en sus propias prioridades [</w:t>
      </w:r>
      <w:hyperlink r:id="rId56" w:anchor="33" w:history="1">
        <w:r w:rsidRPr="005A7AA5">
          <w:rPr>
            <w:rFonts w:ascii="Palatino Linotype" w:eastAsia="Times New Roman" w:hAnsi="Palatino Linotype" w:cs="Times New Roman"/>
            <w:color w:val="0000FF"/>
            <w:sz w:val="18"/>
            <w:szCs w:val="18"/>
            <w:u w:val="single"/>
            <w:lang w:val="es-ES" w:bidi="he-IL"/>
          </w:rPr>
          <w:t>48</w:t>
        </w:r>
      </w:hyperlink>
      <w:r w:rsidRPr="005A7AA5">
        <w:rPr>
          <w:rFonts w:ascii="Palatino Linotype" w:eastAsia="Times New Roman" w:hAnsi="Palatino Linotype" w:cs="Times New Roman"/>
          <w:color w:val="000000"/>
          <w:sz w:val="18"/>
          <w:szCs w:val="18"/>
          <w:lang w:val="es-ES" w:bidi="he-IL"/>
        </w:rPr>
        <w:t>]. Hay</w:t>
      </w:r>
      <w:r w:rsidR="00131D9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también evidencia de que será</w:t>
      </w:r>
      <w:r w:rsidR="00131D9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imposible alcanzar los 17 ODS basado ​​en el desarrollo </w:t>
      </w:r>
      <w:r w:rsidR="00131D9F" w:rsidRPr="005A7AA5">
        <w:rPr>
          <w:rFonts w:ascii="Palatino Linotype" w:eastAsia="Times New Roman" w:hAnsi="Palatino Linotype" w:cs="Times New Roman"/>
          <w:color w:val="000000"/>
          <w:sz w:val="18"/>
          <w:szCs w:val="18"/>
          <w:lang w:val="es-ES" w:bidi="he-IL"/>
        </w:rPr>
        <w:t xml:space="preserve">de previas </w:t>
      </w:r>
      <w:r w:rsidRPr="005A7AA5">
        <w:rPr>
          <w:rFonts w:ascii="Palatino Linotype" w:eastAsia="Times New Roman" w:hAnsi="Palatino Linotype" w:cs="Times New Roman"/>
          <w:color w:val="000000"/>
          <w:sz w:val="18"/>
          <w:szCs w:val="18"/>
          <w:lang w:val="es-ES" w:bidi="he-IL"/>
        </w:rPr>
        <w:t>trayectorias [</w:t>
      </w:r>
      <w:hyperlink r:id="rId57" w:anchor="33" w:history="1">
        <w:r w:rsidRPr="005A7AA5">
          <w:rPr>
            <w:rFonts w:ascii="Palatino Linotype" w:eastAsia="Times New Roman" w:hAnsi="Palatino Linotype" w:cs="Times New Roman"/>
            <w:color w:val="0000FF"/>
            <w:sz w:val="18"/>
            <w:szCs w:val="18"/>
            <w:u w:val="single"/>
            <w:lang w:val="es-ES" w:bidi="he-IL"/>
          </w:rPr>
          <w:t>49</w:t>
        </w:r>
      </w:hyperlink>
      <w:r w:rsidRPr="005A7AA5">
        <w:rPr>
          <w:rFonts w:ascii="Palatino Linotype" w:eastAsia="Times New Roman" w:hAnsi="Palatino Linotype" w:cs="Times New Roman"/>
          <w:color w:val="000000"/>
          <w:sz w:val="18"/>
          <w:szCs w:val="18"/>
          <w:lang w:val="es-ES" w:bidi="he-IL"/>
        </w:rPr>
        <w:t>- </w:t>
      </w:r>
      <w:hyperlink r:id="rId58" w:anchor="33" w:history="1">
        <w:r w:rsidRPr="005A7AA5">
          <w:rPr>
            <w:rFonts w:ascii="Palatino Linotype" w:eastAsia="Times New Roman" w:hAnsi="Palatino Linotype" w:cs="Times New Roman"/>
            <w:color w:val="0000FF"/>
            <w:sz w:val="18"/>
            <w:szCs w:val="18"/>
            <w:u w:val="single"/>
            <w:lang w:val="es-ES" w:bidi="he-IL"/>
          </w:rPr>
          <w:t>51</w:t>
        </w:r>
      </w:hyperlink>
      <w:r w:rsidRPr="005A7AA5">
        <w:rPr>
          <w:rFonts w:ascii="Palatino Linotype" w:eastAsia="Times New Roman" w:hAnsi="Palatino Linotype" w:cs="Times New Roman"/>
          <w:color w:val="000000"/>
          <w:sz w:val="18"/>
          <w:szCs w:val="18"/>
          <w:lang w:val="es-ES" w:bidi="he-IL"/>
        </w:rPr>
        <w:t>], destacando la importancia crítica de la</w:t>
      </w:r>
      <w:r w:rsidR="00131D9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innovación/cambio disruptivo y la apert</w:t>
      </w:r>
      <w:r w:rsidR="00131D9F" w:rsidRPr="005A7AA5">
        <w:rPr>
          <w:rFonts w:ascii="Palatino Linotype" w:eastAsia="Times New Roman" w:hAnsi="Palatino Linotype" w:cs="Times New Roman"/>
          <w:color w:val="000000"/>
          <w:sz w:val="18"/>
          <w:szCs w:val="18"/>
          <w:lang w:val="es-ES" w:bidi="he-IL"/>
        </w:rPr>
        <w:t>ura del espacio de toma de decisiones para nuevas ideas y voces [</w:t>
      </w:r>
      <w:hyperlink r:id="rId59" w:anchor="31" w:history="1">
        <w:r w:rsidR="00131D9F" w:rsidRPr="005A7AA5">
          <w:rPr>
            <w:rFonts w:ascii="Palatino Linotype" w:eastAsia="Times New Roman" w:hAnsi="Palatino Linotype" w:cs="Times New Roman"/>
            <w:color w:val="0000FF"/>
            <w:sz w:val="18"/>
            <w:szCs w:val="18"/>
            <w:u w:val="single"/>
            <w:lang w:val="es-ES" w:bidi="he-IL"/>
          </w:rPr>
          <w:t>2</w:t>
        </w:r>
      </w:hyperlink>
      <w:r w:rsidR="00131D9F" w:rsidRPr="005A7AA5">
        <w:rPr>
          <w:rFonts w:ascii="Palatino Linotype" w:eastAsia="Times New Roman" w:hAnsi="Palatino Linotype" w:cs="Times New Roman"/>
          <w:color w:val="000000"/>
          <w:sz w:val="18"/>
          <w:szCs w:val="18"/>
          <w:lang w:val="es-ES" w:bidi="he-IL"/>
        </w:rPr>
        <w:t>]. La pandemia de COVID-19 también ha comprometido la capacidad de las naciones para lograr muchos de los ODS [</w:t>
      </w:r>
      <w:hyperlink r:id="rId60" w:anchor="33" w:history="1">
        <w:r w:rsidR="00131D9F" w:rsidRPr="005A7AA5">
          <w:rPr>
            <w:rFonts w:ascii="Palatino Linotype" w:eastAsia="Times New Roman" w:hAnsi="Palatino Linotype" w:cs="Times New Roman"/>
            <w:color w:val="0000FF"/>
            <w:sz w:val="18"/>
            <w:szCs w:val="18"/>
            <w:u w:val="single"/>
            <w:lang w:val="es-ES" w:bidi="he-IL"/>
          </w:rPr>
          <w:t>52</w:t>
        </w:r>
      </w:hyperlink>
      <w:r w:rsidR="00131D9F" w:rsidRPr="005A7AA5">
        <w:rPr>
          <w:rFonts w:ascii="Palatino Linotype" w:eastAsia="Times New Roman" w:hAnsi="Palatino Linotype" w:cs="Times New Roman"/>
          <w:color w:val="000000"/>
          <w:sz w:val="18"/>
          <w:szCs w:val="18"/>
          <w:lang w:val="es-ES" w:bidi="he-IL"/>
        </w:rPr>
        <w:t>].</w:t>
      </w:r>
    </w:p>
    <w:p w14:paraId="6A64918F" w14:textId="258FBA25" w:rsidR="00131D9F" w:rsidRPr="005A7AA5" w:rsidRDefault="00131D9F" w:rsidP="00131D9F">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 particular interés en este artículo es el ODS 10 para reducir la desigualdad tanto dentro como entre los países. Si bien este último aspecto cae en gran medida más allá del alcance de este documento, se podría argumentar que abordar las disparidades dentro de los países sería un primer paso hacia la reducción de la desigualdad entre países. Saiz y Donald [</w:t>
      </w:r>
      <w:hyperlink r:id="rId61" w:anchor="33" w:history="1">
        <w:r w:rsidRPr="005A7AA5">
          <w:rPr>
            <w:rFonts w:ascii="Palatino Linotype" w:eastAsia="Times New Roman" w:hAnsi="Palatino Linotype" w:cs="Times New Roman"/>
            <w:color w:val="0000FF"/>
            <w:sz w:val="18"/>
            <w:szCs w:val="18"/>
            <w:u w:val="single"/>
            <w:lang w:val="es-ES" w:bidi="he-IL"/>
          </w:rPr>
          <w:t>53</w:t>
        </w:r>
      </w:hyperlink>
      <w:r w:rsidRPr="005A7AA5">
        <w:rPr>
          <w:rFonts w:ascii="Palatino Linotype" w:eastAsia="Times New Roman" w:hAnsi="Palatino Linotype" w:cs="Times New Roman"/>
          <w:color w:val="000000"/>
          <w:sz w:val="18"/>
          <w:szCs w:val="18"/>
          <w:lang w:val="es-ES" w:bidi="he-IL"/>
        </w:rPr>
        <w:t>] utilizan la lente del ODS 10 para argumentar que la exclusión social y la desigualdad económica son privaciones de los derechos humanos, incluida la erosión de los derechos laborales, el debilitamiento de la servicios y la toma de decisiones democráticas por parte de las élites, y recita la Agenda Post-2015 exhortación a “No dejar a nadie atrás”. Ellos definen la "desigualdad sustantiva" como preocupada por los resultados y consecuencias de las leyes y políticas. Su trabajo es comparable al de Stiglitz [</w:t>
      </w:r>
      <w:hyperlink r:id="rId62" w:anchor="31" w:history="1">
        <w:r w:rsidRPr="005A7AA5">
          <w:rPr>
            <w:rFonts w:ascii="Palatino Linotype" w:eastAsia="Times New Roman" w:hAnsi="Palatino Linotype" w:cs="Times New Roman"/>
            <w:color w:val="0000FF"/>
            <w:sz w:val="18"/>
            <w:szCs w:val="18"/>
            <w:u w:val="single"/>
            <w:lang w:val="es-ES" w:bidi="he-IL"/>
          </w:rPr>
          <w:t>4</w:t>
        </w:r>
      </w:hyperlink>
      <w:r w:rsidRPr="005A7AA5">
        <w:rPr>
          <w:rFonts w:ascii="Palatino Linotype" w:eastAsia="Times New Roman" w:hAnsi="Palatino Linotype" w:cs="Times New Roman"/>
          <w:color w:val="000000"/>
          <w:sz w:val="18"/>
          <w:szCs w:val="18"/>
          <w:lang w:val="es-ES" w:bidi="he-IL"/>
        </w:rPr>
        <w:t>].</w:t>
      </w:r>
    </w:p>
    <w:p w14:paraId="3A55496E" w14:textId="77777777" w:rsidR="00131D9F" w:rsidRPr="005A7AA5" w:rsidRDefault="00131D9F" w:rsidP="0027251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Mariotti [</w:t>
      </w:r>
      <w:hyperlink r:id="rId63" w:anchor="33" w:history="1">
        <w:r w:rsidRPr="005A7AA5">
          <w:rPr>
            <w:rFonts w:ascii="Palatino Linotype" w:eastAsia="Times New Roman" w:hAnsi="Palatino Linotype" w:cs="Times New Roman"/>
            <w:color w:val="0000FF"/>
            <w:sz w:val="18"/>
            <w:szCs w:val="18"/>
            <w:u w:val="single"/>
            <w:lang w:val="es-ES" w:bidi="he-IL"/>
          </w:rPr>
          <w:t>54</w:t>
        </w:r>
      </w:hyperlink>
      <w:r w:rsidRPr="005A7AA5">
        <w:rPr>
          <w:rFonts w:ascii="Palatino Linotype" w:eastAsia="Times New Roman" w:hAnsi="Palatino Linotype" w:cs="Times New Roman"/>
          <w:color w:val="000000"/>
          <w:sz w:val="18"/>
          <w:szCs w:val="18"/>
          <w:lang w:val="es-ES" w:bidi="he-IL"/>
        </w:rPr>
        <w:t>] proporciona una mirada más centrada en la aplicación del ODS 10 en el Reino Unido y sostiene que la desigualdad no solo es "mala para el crecimiento económico", sino que "reducir la desigualdad sería más eficaz en erradicar la pobreza extrema que incrementar el crecimiento económico ”[</w:t>
      </w:r>
      <w:hyperlink r:id="rId64" w:anchor="33" w:history="1">
        <w:r w:rsidRPr="005A7AA5">
          <w:rPr>
            <w:rFonts w:ascii="Palatino Linotype" w:eastAsia="Times New Roman" w:hAnsi="Palatino Linotype" w:cs="Times New Roman"/>
            <w:color w:val="0000FF"/>
            <w:sz w:val="18"/>
            <w:szCs w:val="18"/>
            <w:u w:val="single"/>
            <w:lang w:val="es-ES" w:bidi="he-IL"/>
          </w:rPr>
          <w:t>54</w:t>
        </w:r>
      </w:hyperlink>
      <w:r w:rsidRPr="005A7AA5">
        <w:rPr>
          <w:rFonts w:ascii="Palatino Linotype" w:eastAsia="Times New Roman" w:hAnsi="Palatino Linotype" w:cs="Times New Roman"/>
          <w:color w:val="000000"/>
          <w:sz w:val="18"/>
          <w:szCs w:val="18"/>
          <w:lang w:val="es-ES" w:bidi="he-IL"/>
        </w:rPr>
        <w:t>].</w:t>
      </w:r>
    </w:p>
    <w:p w14:paraId="196BFDBD" w14:textId="77777777" w:rsidR="00CB2558" w:rsidRPr="005A7AA5" w:rsidRDefault="00131D9F" w:rsidP="0027251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Lo que Saiz y Donald [</w:t>
      </w:r>
      <w:hyperlink r:id="rId65" w:anchor="33" w:history="1">
        <w:r w:rsidRPr="005A7AA5">
          <w:rPr>
            <w:rFonts w:ascii="Palatino Linotype" w:eastAsia="Times New Roman" w:hAnsi="Palatino Linotype" w:cs="Times New Roman"/>
            <w:color w:val="0000FF"/>
            <w:sz w:val="18"/>
            <w:szCs w:val="18"/>
            <w:u w:val="single"/>
            <w:lang w:val="es-ES" w:bidi="he-IL"/>
          </w:rPr>
          <w:t>53</w:t>
        </w:r>
      </w:hyperlink>
      <w:r w:rsidRPr="005A7AA5">
        <w:rPr>
          <w:rFonts w:ascii="Palatino Linotype" w:eastAsia="Times New Roman" w:hAnsi="Palatino Linotype" w:cs="Times New Roman"/>
          <w:color w:val="000000"/>
          <w:sz w:val="18"/>
          <w:szCs w:val="18"/>
          <w:lang w:val="es-ES" w:bidi="he-IL"/>
        </w:rPr>
        <w:t>] y Mariotti [ </w:t>
      </w:r>
      <w:hyperlink r:id="rId66" w:anchor="33" w:history="1">
        <w:r w:rsidRPr="005A7AA5">
          <w:rPr>
            <w:rFonts w:ascii="Palatino Linotype" w:eastAsia="Times New Roman" w:hAnsi="Palatino Linotype" w:cs="Times New Roman"/>
            <w:color w:val="0000FF"/>
            <w:sz w:val="18"/>
            <w:szCs w:val="18"/>
            <w:u w:val="single"/>
            <w:lang w:val="es-ES" w:bidi="he-IL"/>
          </w:rPr>
          <w:t>54</w:t>
        </w:r>
      </w:hyperlink>
      <w:r w:rsidRPr="005A7AA5">
        <w:rPr>
          <w:rFonts w:ascii="Palatino Linotype" w:eastAsia="Times New Roman" w:hAnsi="Palatino Linotype" w:cs="Times New Roman"/>
          <w:color w:val="000000"/>
          <w:sz w:val="18"/>
          <w:szCs w:val="18"/>
          <w:lang w:val="es-ES" w:bidi="he-IL"/>
        </w:rPr>
        <w:t xml:space="preserve">] no respaldan es el modelo histórico dominante que asume que el crecimiento y el empleo equitativos y sostenibles pueden lograrse principalmente a través de la I + D, la innovación y la </w:t>
      </w:r>
      <w:r w:rsidR="00E31CEF" w:rsidRPr="005A7AA5">
        <w:rPr>
          <w:rFonts w:ascii="Palatino Linotype" w:eastAsia="Times New Roman" w:hAnsi="Palatino Linotype" w:cs="Times New Roman"/>
          <w:color w:val="000000"/>
          <w:sz w:val="18"/>
          <w:szCs w:val="18"/>
          <w:lang w:val="es-ES" w:bidi="he-IL"/>
        </w:rPr>
        <w:t>capacit</w:t>
      </w:r>
      <w:r w:rsidRPr="005A7AA5">
        <w:rPr>
          <w:rFonts w:ascii="Palatino Linotype" w:eastAsia="Times New Roman" w:hAnsi="Palatino Linotype" w:cs="Times New Roman"/>
          <w:color w:val="000000"/>
          <w:sz w:val="18"/>
          <w:szCs w:val="18"/>
          <w:lang w:val="es-ES" w:bidi="he-IL"/>
        </w:rPr>
        <w:t xml:space="preserve">ación de los trabajadores. Nuestro artículo se basa en la misma convicción. </w:t>
      </w:r>
    </w:p>
    <w:p w14:paraId="212788FF" w14:textId="77777777" w:rsidR="007C7E50" w:rsidRPr="005A7AA5" w:rsidRDefault="00131D9F" w:rsidP="007C7E50">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Además, una mayor conciencia del racismo sistémico, la militarización y los presupuestos sobredimensionados para</w:t>
      </w:r>
      <w:r w:rsidR="00CB2558" w:rsidRPr="005A7AA5">
        <w:rPr>
          <w:rFonts w:ascii="Palatino Linotype" w:eastAsia="Times New Roman" w:hAnsi="Palatino Linotype" w:cs="Times New Roman"/>
          <w:color w:val="000000"/>
          <w:sz w:val="18"/>
          <w:szCs w:val="18"/>
          <w:lang w:val="es-ES" w:bidi="he-IL"/>
        </w:rPr>
        <w:t xml:space="preserve"> l</w:t>
      </w:r>
      <w:r w:rsidRPr="005A7AA5">
        <w:rPr>
          <w:rFonts w:ascii="Palatino Linotype" w:eastAsia="Times New Roman" w:hAnsi="Palatino Linotype" w:cs="Times New Roman"/>
          <w:color w:val="000000"/>
          <w:sz w:val="18"/>
          <w:szCs w:val="18"/>
          <w:lang w:val="es-ES" w:bidi="he-IL"/>
        </w:rPr>
        <w:t>a policía nacional, además de la pandemia de COVID-19, ha centrado la atención pública en la intersección</w:t>
      </w:r>
      <w:r w:rsidR="00702922" w:rsidRPr="005A7AA5">
        <w:rPr>
          <w:rFonts w:ascii="Palatino Linotype" w:eastAsia="Times New Roman" w:hAnsi="Palatino Linotype" w:cs="Times New Roman"/>
          <w:color w:val="000000"/>
          <w:sz w:val="18"/>
          <w:szCs w:val="18"/>
          <w:lang w:val="es-ES" w:bidi="he-IL"/>
        </w:rPr>
        <w:t xml:space="preserve"> d</w:t>
      </w:r>
      <w:r w:rsidRPr="005A7AA5">
        <w:rPr>
          <w:rFonts w:ascii="Palatino Linotype" w:eastAsia="Times New Roman" w:hAnsi="Palatino Linotype" w:cs="Times New Roman"/>
          <w:color w:val="000000"/>
          <w:sz w:val="18"/>
          <w:szCs w:val="18"/>
          <w:lang w:val="es-ES" w:bidi="he-IL"/>
        </w:rPr>
        <w:t>esigualdades raciales, de género, de salud y económicas</w:t>
      </w:r>
      <w:r w:rsidR="00702922" w:rsidRPr="005A7AA5">
        <w:rPr>
          <w:rFonts w:ascii="Palatino Linotype" w:eastAsia="Times New Roman" w:hAnsi="Palatino Linotype" w:cs="Times New Roman"/>
          <w:color w:val="000000"/>
          <w:sz w:val="18"/>
          <w:szCs w:val="18"/>
          <w:lang w:val="es-ES" w:bidi="he-IL"/>
        </w:rPr>
        <w:t xml:space="preserve"> - </w:t>
      </w:r>
      <w:r w:rsidRPr="005A7AA5">
        <w:rPr>
          <w:rFonts w:ascii="Palatino Linotype" w:eastAsia="Times New Roman" w:hAnsi="Palatino Linotype" w:cs="Times New Roman"/>
          <w:color w:val="000000"/>
          <w:sz w:val="18"/>
          <w:szCs w:val="18"/>
          <w:lang w:val="es-ES" w:bidi="he-IL"/>
        </w:rPr>
        <w:t>“no dejar a nadie atrás”</w:t>
      </w:r>
      <w:r w:rsidR="00702922" w:rsidRPr="005A7AA5">
        <w:rPr>
          <w:rFonts w:ascii="Palatino Linotype" w:eastAsia="Times New Roman" w:hAnsi="Palatino Linotype" w:cs="Times New Roman"/>
          <w:color w:val="000000"/>
          <w:sz w:val="18"/>
          <w:szCs w:val="18"/>
          <w:lang w:val="es-ES" w:bidi="he-IL"/>
        </w:rPr>
        <w:t>-</w:t>
      </w:r>
      <w:r w:rsidRPr="005A7AA5">
        <w:rPr>
          <w:rFonts w:ascii="Palatino Linotype" w:eastAsia="Times New Roman" w:hAnsi="Palatino Linotype" w:cs="Times New Roman"/>
          <w:color w:val="000000"/>
          <w:sz w:val="18"/>
          <w:szCs w:val="18"/>
          <w:lang w:val="es-ES" w:bidi="he-IL"/>
        </w:rPr>
        <w:t xml:space="preserve"> dentro y entre todos</w:t>
      </w:r>
      <w:r w:rsidR="00702922" w:rsidRPr="005A7AA5">
        <w:rPr>
          <w:rFonts w:ascii="Palatino Linotype" w:eastAsia="Times New Roman" w:hAnsi="Palatino Linotype" w:cs="Times New Roman"/>
          <w:color w:val="000000"/>
          <w:sz w:val="18"/>
          <w:szCs w:val="18"/>
          <w:lang w:val="es-ES" w:bidi="he-IL"/>
        </w:rPr>
        <w:t xml:space="preserve"> los </w:t>
      </w:r>
      <w:r w:rsidRPr="005A7AA5">
        <w:rPr>
          <w:rFonts w:ascii="Palatino Linotype" w:eastAsia="Times New Roman" w:hAnsi="Palatino Linotype" w:cs="Times New Roman"/>
          <w:color w:val="000000"/>
          <w:sz w:val="18"/>
          <w:szCs w:val="18"/>
          <w:lang w:val="es-ES" w:bidi="he-IL"/>
        </w:rPr>
        <w:t>países. Este movimiento social internacional emergente se está produciendo en un momento en que la desigualdad de ingresos</w:t>
      </w:r>
      <w:r w:rsidR="0070292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está en sus niveles más altos, lo que quizás indique que la "línea de paz social" [</w:t>
      </w:r>
      <w:hyperlink r:id="rId67" w:anchor="33" w:history="1">
        <w:r w:rsidRPr="005A7AA5">
          <w:rPr>
            <w:rFonts w:ascii="Palatino Linotype" w:eastAsia="Times New Roman" w:hAnsi="Palatino Linotype" w:cs="Times New Roman"/>
            <w:color w:val="0000FF"/>
            <w:sz w:val="18"/>
            <w:szCs w:val="18"/>
            <w:u w:val="single"/>
            <w:lang w:val="es-ES" w:bidi="he-IL"/>
          </w:rPr>
          <w:t>55</w:t>
        </w:r>
      </w:hyperlink>
      <w:r w:rsidRPr="005A7AA5">
        <w:rPr>
          <w:rFonts w:ascii="Palatino Linotype" w:eastAsia="Times New Roman" w:hAnsi="Palatino Linotype" w:cs="Times New Roman"/>
          <w:color w:val="000000"/>
          <w:sz w:val="18"/>
          <w:szCs w:val="18"/>
          <w:lang w:val="es-ES" w:bidi="he-IL"/>
        </w:rPr>
        <w:t>] se está alcanzando en much</w:t>
      </w:r>
      <w:r w:rsidR="00702922"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w:t>
      </w:r>
      <w:r w:rsidR="0070292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naciones. Esta línea revela el nivel de vida más bajo aceptable por los ciudadanos, por debajo del cual</w:t>
      </w:r>
      <w:r w:rsidR="00702922" w:rsidRPr="005A7AA5">
        <w:rPr>
          <w:rFonts w:ascii="Palatino Linotype" w:eastAsia="Times New Roman" w:hAnsi="Palatino Linotype" w:cs="Times New Roman"/>
          <w:color w:val="000000"/>
          <w:sz w:val="18"/>
          <w:szCs w:val="18"/>
          <w:lang w:val="es-ES" w:bidi="he-IL"/>
        </w:rPr>
        <w:t xml:space="preserve"> c</w:t>
      </w:r>
      <w:r w:rsidRPr="005A7AA5">
        <w:rPr>
          <w:rFonts w:ascii="Palatino Linotype" w:eastAsia="Times New Roman" w:hAnsi="Palatino Linotype" w:cs="Times New Roman"/>
          <w:color w:val="000000"/>
          <w:sz w:val="18"/>
          <w:szCs w:val="18"/>
          <w:lang w:val="es-ES" w:bidi="he-IL"/>
        </w:rPr>
        <w:t>omienzan a aparecer malestar, populismo y polarización. La línea de paz social es una función del real</w:t>
      </w:r>
      <w:r w:rsidR="007C7E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salarios en una economía, que están inversamente relacionados con la competitividad de un país en el exterior y </w:t>
      </w:r>
      <w:r w:rsidR="007C7E50"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 xml:space="preserve">nivel de vida de la población del país, que a su vez es </w:t>
      </w:r>
      <w:r w:rsidR="007C7E50" w:rsidRPr="005A7AA5">
        <w:rPr>
          <w:rFonts w:ascii="Palatino Linotype" w:eastAsia="Times New Roman" w:hAnsi="Palatino Linotype" w:cs="Times New Roman"/>
          <w:color w:val="000000"/>
          <w:sz w:val="18"/>
          <w:szCs w:val="18"/>
          <w:lang w:val="es-ES" w:bidi="he-IL"/>
        </w:rPr>
        <w:t xml:space="preserve">una </w:t>
      </w:r>
      <w:r w:rsidRPr="005A7AA5">
        <w:rPr>
          <w:rFonts w:ascii="Palatino Linotype" w:eastAsia="Times New Roman" w:hAnsi="Palatino Linotype" w:cs="Times New Roman"/>
          <w:color w:val="000000"/>
          <w:sz w:val="18"/>
          <w:szCs w:val="18"/>
          <w:lang w:val="es-ES" w:bidi="he-IL"/>
        </w:rPr>
        <w:t>función de la demanda interna y</w:t>
      </w:r>
      <w:r w:rsidR="007C7E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suministro de bienes y servicios esenciales por parte del gobierno. Por lo tanto, hay varias formas de garantizar</w:t>
      </w:r>
      <w:r w:rsidR="007C7E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los ciudadanos cercanos a la “línea de paz social” vivan bien, mientras que los países mantengan su competitividad.</w:t>
      </w:r>
      <w:r w:rsidR="007C7E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Estas intervenciones se explorarán a lo largo de este documento.</w:t>
      </w:r>
    </w:p>
    <w:p w14:paraId="0C92B94A" w14:textId="16E7DDAB" w:rsidR="00131D9F" w:rsidRPr="005A7AA5" w:rsidRDefault="00131D9F" w:rsidP="006D7249">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Una mirada más cercana a las metas del ODS 10 ayuda a enmarcar el enfoque de este artículo. La meta 10.1 de los ODS establece que</w:t>
      </w:r>
      <w:r w:rsidR="007C7E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2030, lograr y mantener progresivamente el crecimiento de los ingresos del 40% más pobre de la población a un ritmo</w:t>
      </w:r>
      <w:r w:rsidR="007C7E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superior al promedio nacional ” y la meta 10.4 de los ODS destaca la necesidad de“ Adoptar políticas, especialmente</w:t>
      </w:r>
      <w:r w:rsidR="006D724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políticas alimentarias, salariales y de protección social y lograr progresivamente una mayor igualdad ”. Las intervenciones</w:t>
      </w:r>
      <w:r w:rsidR="00B76F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presentados en este artículo tienen el potencial de abordar directamente estos objetivos. Además, la Sección </w:t>
      </w:r>
      <w:hyperlink r:id="rId68" w:anchor="22" w:history="1">
        <w:r w:rsidRPr="005A7AA5">
          <w:rPr>
            <w:rFonts w:ascii="Palatino Linotype" w:eastAsia="Times New Roman" w:hAnsi="Palatino Linotype" w:cs="Times New Roman"/>
            <w:color w:val="0000FF"/>
            <w:sz w:val="18"/>
            <w:szCs w:val="18"/>
            <w:u w:val="single"/>
            <w:lang w:val="es-ES" w:bidi="he-IL"/>
          </w:rPr>
          <w:t>3</w:t>
        </w:r>
      </w:hyperlink>
      <w:r w:rsidRPr="005A7AA5">
        <w:rPr>
          <w:rFonts w:ascii="Palatino Linotype" w:eastAsia="Times New Roman" w:hAnsi="Palatino Linotype" w:cs="Times New Roman"/>
          <w:color w:val="000000"/>
          <w:sz w:val="18"/>
          <w:szCs w:val="18"/>
          <w:lang w:val="es-ES" w:bidi="he-IL"/>
        </w:rPr>
        <w:t> considera</w:t>
      </w:r>
      <w:r w:rsidR="00B76F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cómo cada una de las intervenciones presentadas en la Sección </w:t>
      </w:r>
      <w:hyperlink r:id="rId69" w:anchor="7"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w:t>
      </w:r>
      <w:r w:rsidR="00B76F50" w:rsidRPr="005A7AA5">
        <w:rPr>
          <w:rFonts w:ascii="Palatino Linotype" w:eastAsia="Times New Roman" w:hAnsi="Palatino Linotype" w:cs="Times New Roman"/>
          <w:color w:val="000000"/>
          <w:sz w:val="18"/>
          <w:szCs w:val="18"/>
          <w:lang w:val="es-ES" w:bidi="he-IL"/>
        </w:rPr>
        <w:t xml:space="preserve">probablemente </w:t>
      </w:r>
      <w:r w:rsidRPr="005A7AA5">
        <w:rPr>
          <w:rFonts w:ascii="Palatino Linotype" w:eastAsia="Times New Roman" w:hAnsi="Palatino Linotype" w:cs="Times New Roman"/>
          <w:color w:val="000000"/>
          <w:sz w:val="18"/>
          <w:szCs w:val="18"/>
          <w:lang w:val="es-ES" w:bidi="he-IL"/>
        </w:rPr>
        <w:t>afect</w:t>
      </w:r>
      <w:r w:rsidR="00B76F50" w:rsidRPr="005A7AA5">
        <w:rPr>
          <w:rFonts w:ascii="Palatino Linotype" w:eastAsia="Times New Roman" w:hAnsi="Palatino Linotype" w:cs="Times New Roman"/>
          <w:color w:val="000000"/>
          <w:sz w:val="18"/>
          <w:szCs w:val="18"/>
          <w:lang w:val="es-ES" w:bidi="he-IL"/>
        </w:rPr>
        <w:t xml:space="preserve">en </w:t>
      </w:r>
      <w:r w:rsidRPr="005A7AA5">
        <w:rPr>
          <w:rFonts w:ascii="Palatino Linotype" w:eastAsia="Times New Roman" w:hAnsi="Palatino Linotype" w:cs="Times New Roman"/>
          <w:color w:val="000000"/>
          <w:sz w:val="18"/>
          <w:szCs w:val="18"/>
          <w:lang w:val="es-ES" w:bidi="he-IL"/>
        </w:rPr>
        <w:t xml:space="preserve">los 17 ODS. Como </w:t>
      </w:r>
      <w:r w:rsidR="00B76F50"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a evaluación comparativa muestra</w:t>
      </w:r>
      <w:r w:rsidR="00B76F50" w:rsidRPr="005A7AA5">
        <w:rPr>
          <w:rFonts w:ascii="Palatino Linotype" w:eastAsia="Times New Roman" w:hAnsi="Palatino Linotype" w:cs="Times New Roman"/>
          <w:color w:val="000000"/>
          <w:sz w:val="18"/>
          <w:szCs w:val="18"/>
          <w:lang w:val="es-ES" w:bidi="he-IL"/>
        </w:rPr>
        <w:t>, es p</w:t>
      </w:r>
      <w:r w:rsidRPr="005A7AA5">
        <w:rPr>
          <w:rFonts w:ascii="Palatino Linotype" w:eastAsia="Times New Roman" w:hAnsi="Palatino Linotype" w:cs="Times New Roman"/>
          <w:color w:val="000000"/>
          <w:sz w:val="18"/>
          <w:szCs w:val="18"/>
          <w:lang w:val="es-ES" w:bidi="he-IL"/>
        </w:rPr>
        <w:t xml:space="preserve">robable que una serie de intervenciones </w:t>
      </w:r>
      <w:r w:rsidR="00B76F50" w:rsidRPr="005A7AA5">
        <w:rPr>
          <w:rFonts w:ascii="Palatino Linotype" w:eastAsia="Times New Roman" w:hAnsi="Palatino Linotype" w:cs="Times New Roman"/>
          <w:color w:val="000000"/>
          <w:sz w:val="18"/>
          <w:szCs w:val="18"/>
          <w:lang w:val="es-ES" w:bidi="he-IL"/>
        </w:rPr>
        <w:t>perjudiquen</w:t>
      </w:r>
      <w:r w:rsidRPr="005A7AA5">
        <w:rPr>
          <w:rFonts w:ascii="Palatino Linotype" w:eastAsia="Times New Roman" w:hAnsi="Palatino Linotype" w:cs="Times New Roman"/>
          <w:color w:val="000000"/>
          <w:sz w:val="18"/>
          <w:szCs w:val="18"/>
          <w:lang w:val="es-ES" w:bidi="he-IL"/>
        </w:rPr>
        <w:t xml:space="preserve"> </w:t>
      </w:r>
      <w:r w:rsidR="00B76F50" w:rsidRPr="005A7AA5">
        <w:rPr>
          <w:rFonts w:ascii="Palatino Linotype" w:eastAsia="Times New Roman" w:hAnsi="Palatino Linotype" w:cs="Times New Roman"/>
          <w:color w:val="000000"/>
          <w:sz w:val="18"/>
          <w:szCs w:val="18"/>
          <w:lang w:val="es-ES" w:bidi="he-IL"/>
        </w:rPr>
        <w:t>las metas d</w:t>
      </w:r>
      <w:r w:rsidRPr="005A7AA5">
        <w:rPr>
          <w:rFonts w:ascii="Palatino Linotype" w:eastAsia="Times New Roman" w:hAnsi="Palatino Linotype" w:cs="Times New Roman"/>
          <w:color w:val="000000"/>
          <w:sz w:val="18"/>
          <w:szCs w:val="18"/>
          <w:lang w:val="es-ES" w:bidi="he-IL"/>
        </w:rPr>
        <w:t>el medio ambiente</w:t>
      </w:r>
      <w:r w:rsidR="00B76F5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 no se toman otras medidas para contrarrestar el aumento del consumo insosten</w:t>
      </w:r>
      <w:r w:rsidR="00B76F50" w:rsidRPr="005A7AA5">
        <w:rPr>
          <w:rFonts w:ascii="Palatino Linotype" w:eastAsia="Times New Roman" w:hAnsi="Palatino Linotype" w:cs="Times New Roman"/>
          <w:color w:val="000000"/>
          <w:sz w:val="18"/>
          <w:szCs w:val="18"/>
          <w:lang w:val="es-ES" w:bidi="he-IL"/>
        </w:rPr>
        <w:t xml:space="preserve">ible. </w:t>
      </w:r>
    </w:p>
    <w:p w14:paraId="4481A093" w14:textId="16518307" w:rsidR="00F23AE6" w:rsidRPr="005A7AA5" w:rsidRDefault="00F23AE6" w:rsidP="00B76F50">
      <w:pPr>
        <w:shd w:val="clear" w:color="auto" w:fill="FFFFFF"/>
        <w:rPr>
          <w:rFonts w:ascii="Palatino Linotype" w:eastAsia="Times New Roman" w:hAnsi="Palatino Linotype" w:cs="Times New Roman"/>
          <w:color w:val="000000"/>
          <w:sz w:val="18"/>
          <w:szCs w:val="18"/>
          <w:lang w:val="es-ES" w:bidi="he-IL"/>
        </w:rPr>
      </w:pPr>
    </w:p>
    <w:p w14:paraId="357530C4" w14:textId="6BDCB255" w:rsidR="00F23AE6" w:rsidRPr="005A7AA5" w:rsidRDefault="00F23AE6" w:rsidP="00F23AE6">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Resumen</w:t>
      </w:r>
    </w:p>
    <w:p w14:paraId="79063583" w14:textId="77777777" w:rsidR="00F23AE6" w:rsidRPr="005A7AA5" w:rsidRDefault="00F23AE6" w:rsidP="00F23AE6">
      <w:pPr>
        <w:shd w:val="clear" w:color="auto" w:fill="FFFFFF"/>
        <w:ind w:firstLine="360"/>
        <w:rPr>
          <w:rFonts w:ascii="Palatino Linotype" w:eastAsia="Times New Roman" w:hAnsi="Palatino Linotype" w:cs="Times New Roman"/>
          <w:color w:val="000000"/>
          <w:sz w:val="18"/>
          <w:szCs w:val="18"/>
          <w:lang w:val="es-ES" w:bidi="he-IL"/>
        </w:rPr>
      </w:pPr>
    </w:p>
    <w:p w14:paraId="414CAAB8" w14:textId="77777777" w:rsidR="00CB4FA0" w:rsidRPr="005A7AA5" w:rsidRDefault="00F23AE6" w:rsidP="006D7249">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discusión anterior revela una diversidad de enfoques que pueden abordar la desigualdad. Mientras algunos</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apuntan directamente a la desigualdad, otros consideran la desigualdad como un componente de un proceso de transformación más amplio. El propósito de este artículo es combinar los elementos prometedores de estos enfoques con otr</w:t>
      </w:r>
      <w:r w:rsidR="00460383"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ideas emergentes o establecidas para proporcionar un portafolio completo de opciones</w:t>
      </w:r>
      <w:r w:rsidR="00460383" w:rsidRPr="005A7AA5">
        <w:rPr>
          <w:rFonts w:ascii="Palatino Linotype" w:eastAsia="Times New Roman" w:hAnsi="Palatino Linotype" w:cs="Times New Roman"/>
          <w:color w:val="000000"/>
          <w:sz w:val="18"/>
          <w:szCs w:val="18"/>
          <w:lang w:val="es-ES" w:bidi="he-IL"/>
        </w:rPr>
        <w:t xml:space="preserve"> a los responsable de adopción de decisiones</w:t>
      </w:r>
      <w:r w:rsidRPr="005A7AA5">
        <w:rPr>
          <w:rFonts w:ascii="Palatino Linotype" w:eastAsia="Times New Roman" w:hAnsi="Palatino Linotype" w:cs="Times New Roman"/>
          <w:color w:val="000000"/>
          <w:sz w:val="18"/>
          <w:szCs w:val="18"/>
          <w:lang w:val="es-ES" w:bidi="he-IL"/>
        </w:rPr>
        <w:t>. Al hacerlo, se describe una amplia gama de intervenciones que tienen el potencial de aumentar los ingresos</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capacidad, reducir la desigualdad y mejorar el acceso a bienes y servicios esenciales dentro de los países,</w:t>
      </w:r>
      <w:r w:rsidR="00CB4FA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sin comprometer la salud, la seguridad y el medio</w:t>
      </w:r>
      <w:r w:rsidR="00CB4FA0" w:rsidRPr="005A7AA5">
        <w:rPr>
          <w:rFonts w:ascii="Palatino Linotype" w:eastAsia="Times New Roman" w:hAnsi="Palatino Linotype" w:cs="Times New Roman"/>
          <w:color w:val="000000"/>
          <w:sz w:val="18"/>
          <w:szCs w:val="18"/>
          <w:lang w:val="es-ES" w:bidi="he-IL"/>
        </w:rPr>
        <w:t xml:space="preserve"> a</w:t>
      </w:r>
      <w:r w:rsidRPr="005A7AA5">
        <w:rPr>
          <w:rFonts w:ascii="Palatino Linotype" w:eastAsia="Times New Roman" w:hAnsi="Palatino Linotype" w:cs="Times New Roman"/>
          <w:color w:val="000000"/>
          <w:sz w:val="18"/>
          <w:szCs w:val="18"/>
          <w:lang w:val="es-ES" w:bidi="he-IL"/>
        </w:rPr>
        <w:t>mbiente. Estas intervenciones podrían ser utilizadas por</w:t>
      </w:r>
      <w:r w:rsidR="00CB4FA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gobiernos para avanzar en el componente del ODS 10 centrado en reducir la desigualdad dentro de los países.</w:t>
      </w:r>
      <w:r w:rsidR="00CB4FA0" w:rsidRPr="005A7AA5">
        <w:rPr>
          <w:rFonts w:ascii="Palatino Linotype" w:eastAsia="Times New Roman" w:hAnsi="Palatino Linotype" w:cs="Times New Roman"/>
          <w:color w:val="000000"/>
          <w:sz w:val="18"/>
          <w:szCs w:val="18"/>
          <w:lang w:val="es-ES" w:bidi="he-IL"/>
        </w:rPr>
        <w:t xml:space="preserve"> </w:t>
      </w:r>
    </w:p>
    <w:p w14:paraId="501C6435" w14:textId="255E1641" w:rsidR="00F23AE6" w:rsidRPr="005A7AA5" w:rsidRDefault="00F23AE6" w:rsidP="006D7249">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la Sección </w:t>
      </w:r>
      <w:hyperlink r:id="rId70" w:anchor="7"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describimos las intervenciones individual</w:t>
      </w:r>
      <w:r w:rsidR="00CB4FA0" w:rsidRPr="005A7AA5">
        <w:rPr>
          <w:rFonts w:ascii="Palatino Linotype" w:eastAsia="Times New Roman" w:hAnsi="Palatino Linotype" w:cs="Times New Roman"/>
          <w:color w:val="000000"/>
          <w:sz w:val="18"/>
          <w:szCs w:val="18"/>
          <w:lang w:val="es-ES" w:bidi="he-IL"/>
        </w:rPr>
        <w:t>mente</w:t>
      </w:r>
      <w:r w:rsidRPr="005A7AA5">
        <w:rPr>
          <w:rFonts w:ascii="Palatino Linotype" w:eastAsia="Times New Roman" w:hAnsi="Palatino Linotype" w:cs="Times New Roman"/>
          <w:color w:val="000000"/>
          <w:sz w:val="18"/>
          <w:szCs w:val="18"/>
          <w:lang w:val="es-ES" w:bidi="he-IL"/>
        </w:rPr>
        <w:t xml:space="preserve"> sin intentar relacionar</w:t>
      </w:r>
      <w:r w:rsidR="00016D15" w:rsidRPr="005A7AA5">
        <w:rPr>
          <w:rFonts w:ascii="Palatino Linotype" w:eastAsia="Times New Roman" w:hAnsi="Palatino Linotype" w:cs="Times New Roman"/>
          <w:color w:val="000000"/>
          <w:sz w:val="18"/>
          <w:szCs w:val="18"/>
          <w:lang w:val="es-ES" w:bidi="he-IL"/>
        </w:rPr>
        <w:t>las</w:t>
      </w:r>
      <w:r w:rsidRPr="005A7AA5">
        <w:rPr>
          <w:rFonts w:ascii="Palatino Linotype" w:eastAsia="Times New Roman" w:hAnsi="Palatino Linotype" w:cs="Times New Roman"/>
          <w:color w:val="000000"/>
          <w:sz w:val="18"/>
          <w:szCs w:val="18"/>
          <w:lang w:val="es-ES" w:bidi="he-IL"/>
        </w:rPr>
        <w:t xml:space="preserve"> para familiarizar al lector con la naturaleza, fortalezas y debilidades de cada medida</w:t>
      </w:r>
      <w:r w:rsidR="00CB4FA0" w:rsidRPr="005A7AA5">
        <w:rPr>
          <w:rFonts w:ascii="Palatino Linotype" w:eastAsia="Times New Roman" w:hAnsi="Palatino Linotype" w:cs="Times New Roman"/>
          <w:color w:val="000000"/>
          <w:sz w:val="18"/>
          <w:szCs w:val="18"/>
          <w:lang w:val="es-ES" w:bidi="he-IL"/>
        </w:rPr>
        <w:t xml:space="preserve"> </w:t>
      </w:r>
      <w:r w:rsidR="00016D15" w:rsidRPr="005A7AA5">
        <w:rPr>
          <w:rFonts w:ascii="Palatino Linotype" w:eastAsia="Times New Roman" w:hAnsi="Palatino Linotype" w:cs="Times New Roman"/>
          <w:color w:val="000000"/>
          <w:sz w:val="18"/>
          <w:szCs w:val="18"/>
          <w:lang w:val="es-ES" w:bidi="he-IL"/>
        </w:rPr>
        <w:t>de manera aislada</w:t>
      </w:r>
      <w:r w:rsidRPr="005A7AA5">
        <w:rPr>
          <w:rFonts w:ascii="Palatino Linotype" w:eastAsia="Times New Roman" w:hAnsi="Palatino Linotype" w:cs="Times New Roman"/>
          <w:color w:val="000000"/>
          <w:sz w:val="18"/>
          <w:szCs w:val="18"/>
          <w:lang w:val="es-ES" w:bidi="he-IL"/>
        </w:rPr>
        <w:t>. La sección </w:t>
      </w:r>
      <w:hyperlink r:id="rId71" w:anchor="22" w:history="1">
        <w:r w:rsidRPr="005A7AA5">
          <w:rPr>
            <w:rFonts w:ascii="Palatino Linotype" w:eastAsia="Times New Roman" w:hAnsi="Palatino Linotype" w:cs="Times New Roman"/>
            <w:color w:val="0000FF"/>
            <w:sz w:val="18"/>
            <w:szCs w:val="18"/>
            <w:u w:val="single"/>
            <w:lang w:val="es-ES" w:bidi="he-IL"/>
          </w:rPr>
          <w:t>3</w:t>
        </w:r>
      </w:hyperlink>
      <w:r w:rsidRPr="005A7AA5">
        <w:rPr>
          <w:rFonts w:ascii="Palatino Linotype" w:eastAsia="Times New Roman" w:hAnsi="Palatino Linotype" w:cs="Times New Roman"/>
          <w:color w:val="000000"/>
          <w:sz w:val="18"/>
          <w:szCs w:val="18"/>
          <w:lang w:val="es-ES" w:bidi="he-IL"/>
        </w:rPr>
        <w:t> de este artículo presenta una evaluación</w:t>
      </w:r>
      <w:r w:rsidR="00D219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comparativa de estas intervenciones en términos</w:t>
      </w:r>
      <w:r w:rsidR="00CB4FA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su viabilidad política; la importancia de sus impactos económicos, sociales y</w:t>
      </w:r>
      <w:r w:rsidR="00D219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ambientales</w:t>
      </w:r>
      <w:r w:rsidR="00CB4FA0" w:rsidRPr="005A7AA5">
        <w:rPr>
          <w:rFonts w:ascii="Palatino Linotype" w:eastAsia="Times New Roman" w:hAnsi="Palatino Linotype" w:cs="Times New Roman"/>
          <w:color w:val="000000"/>
          <w:sz w:val="18"/>
          <w:szCs w:val="18"/>
          <w:lang w:val="es-ES" w:bidi="he-IL"/>
        </w:rPr>
        <w:t xml:space="preserve"> y si es probable que refuercen o socaven los ODS. La sección final de este artículo ofrece una conclusión.  </w:t>
      </w:r>
    </w:p>
    <w:p w14:paraId="7942DA6A" w14:textId="77777777" w:rsidR="00131D9F" w:rsidRPr="005A7AA5" w:rsidRDefault="00131D9F" w:rsidP="00131D9F">
      <w:pPr>
        <w:shd w:val="clear" w:color="auto" w:fill="FFFFFF"/>
        <w:ind w:firstLine="360"/>
        <w:rPr>
          <w:rFonts w:ascii="Palatino Linotype" w:eastAsia="Times New Roman" w:hAnsi="Palatino Linotype" w:cs="Times New Roman"/>
          <w:color w:val="000000"/>
          <w:sz w:val="18"/>
          <w:szCs w:val="18"/>
          <w:lang w:val="es-ES" w:bidi="he-IL"/>
        </w:rPr>
      </w:pPr>
    </w:p>
    <w:p w14:paraId="06BBAE95" w14:textId="77777777" w:rsidR="00894C9A" w:rsidRPr="005A7AA5" w:rsidRDefault="00894C9A" w:rsidP="00894C9A">
      <w:pPr>
        <w:pStyle w:val="ListParagraph"/>
        <w:numPr>
          <w:ilvl w:val="0"/>
          <w:numId w:val="1"/>
        </w:num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Intervenciones</w:t>
      </w:r>
    </w:p>
    <w:p w14:paraId="558F5053" w14:textId="77777777" w:rsidR="00894C9A" w:rsidRPr="005A7AA5" w:rsidRDefault="00894C9A" w:rsidP="00894C9A">
      <w:pPr>
        <w:shd w:val="clear" w:color="auto" w:fill="FFFFFF"/>
        <w:rPr>
          <w:rFonts w:ascii="Palatino Linotype" w:eastAsia="Times New Roman" w:hAnsi="Palatino Linotype" w:cs="Times New Roman"/>
          <w:color w:val="000000"/>
          <w:sz w:val="18"/>
          <w:szCs w:val="18"/>
          <w:lang w:val="es-ES" w:bidi="he-IL"/>
        </w:rPr>
      </w:pPr>
    </w:p>
    <w:p w14:paraId="3EDC753C" w14:textId="3774B63C" w:rsidR="00894C9A" w:rsidRPr="005A7AA5" w:rsidRDefault="00894C9A" w:rsidP="00894C9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Esta sección describe más de 30 intervenciones recomendadas en nueve categorías diferentes que los gobiernos podrían implementar como parte de un enfoque específico para reducir la desigualdad y </w:t>
      </w:r>
      <w:r w:rsidR="00DA1BA9" w:rsidRPr="005A7AA5">
        <w:rPr>
          <w:rFonts w:ascii="Palatino Linotype" w:eastAsia="Times New Roman" w:hAnsi="Palatino Linotype" w:cs="Times New Roman"/>
          <w:color w:val="000000"/>
          <w:sz w:val="18"/>
          <w:szCs w:val="18"/>
          <w:lang w:val="es-ES" w:bidi="he-IL"/>
        </w:rPr>
        <w:t xml:space="preserve">estableciendo </w:t>
      </w:r>
      <w:r w:rsidRPr="005A7AA5">
        <w:rPr>
          <w:rFonts w:ascii="Palatino Linotype" w:eastAsia="Times New Roman" w:hAnsi="Palatino Linotype" w:cs="Times New Roman"/>
          <w:color w:val="000000"/>
          <w:sz w:val="18"/>
          <w:szCs w:val="18"/>
          <w:lang w:val="es-ES" w:bidi="he-IL"/>
        </w:rPr>
        <w:t xml:space="preserve">una base para una transición hacia la sostenibilidad. Si bien el objetivo del ODS 10 es “reducir la desigualdad dentro y entre países ”, </w:t>
      </w:r>
      <w:r w:rsidR="00E839F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el </w:t>
      </w:r>
      <w:r w:rsidR="00E839FC" w:rsidRPr="005A7AA5">
        <w:rPr>
          <w:rFonts w:ascii="Palatino Linotype" w:eastAsia="Times New Roman" w:hAnsi="Palatino Linotype" w:cs="Times New Roman"/>
          <w:color w:val="000000"/>
          <w:sz w:val="18"/>
          <w:szCs w:val="18"/>
          <w:lang w:val="es-ES" w:bidi="he-IL"/>
        </w:rPr>
        <w:t>problema</w:t>
      </w:r>
      <w:r w:rsidRPr="005A7AA5">
        <w:rPr>
          <w:rFonts w:ascii="Palatino Linotype" w:eastAsia="Times New Roman" w:hAnsi="Palatino Linotype" w:cs="Times New Roman"/>
          <w:color w:val="000000"/>
          <w:sz w:val="18"/>
          <w:szCs w:val="18"/>
          <w:lang w:val="es-ES" w:bidi="he-IL"/>
        </w:rPr>
        <w:t xml:space="preserve"> está en los detalles, que es el tema central de este artículo.</w:t>
      </w:r>
    </w:p>
    <w:p w14:paraId="625D9975" w14:textId="77777777" w:rsidR="00894C9A" w:rsidRPr="005A7AA5" w:rsidRDefault="00894C9A" w:rsidP="00894C9A">
      <w:pPr>
        <w:shd w:val="clear" w:color="auto" w:fill="FFFFFF"/>
        <w:rPr>
          <w:rFonts w:ascii="Palatino Linotype" w:eastAsia="Times New Roman" w:hAnsi="Palatino Linotype" w:cs="Times New Roman"/>
          <w:color w:val="000000"/>
          <w:sz w:val="18"/>
          <w:szCs w:val="18"/>
          <w:lang w:val="es-ES" w:bidi="he-IL"/>
        </w:rPr>
      </w:pPr>
    </w:p>
    <w:p w14:paraId="5BF6E16B" w14:textId="2932AD93" w:rsidR="00E839FC" w:rsidRPr="005A7AA5" w:rsidRDefault="00894C9A" w:rsidP="00E839FC">
      <w:pPr>
        <w:pStyle w:val="ListParagraph"/>
        <w:numPr>
          <w:ilvl w:val="1"/>
          <w:numId w:val="1"/>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Transferencias de ingresos y patrimonio</w:t>
      </w:r>
    </w:p>
    <w:p w14:paraId="4BA9D8CC" w14:textId="77777777" w:rsidR="00E839FC" w:rsidRPr="005A7AA5" w:rsidRDefault="00E839FC" w:rsidP="00E839FC">
      <w:pPr>
        <w:shd w:val="clear" w:color="auto" w:fill="FFFFFF"/>
        <w:rPr>
          <w:rFonts w:ascii="Palatino Linotype" w:eastAsia="Times New Roman" w:hAnsi="Palatino Linotype" w:cs="Times New Roman"/>
          <w:color w:val="000000"/>
          <w:sz w:val="18"/>
          <w:szCs w:val="18"/>
          <w:lang w:val="es-ES" w:bidi="he-IL"/>
        </w:rPr>
      </w:pPr>
    </w:p>
    <w:p w14:paraId="425D0D24" w14:textId="77777777" w:rsidR="00D84035" w:rsidRPr="005A7AA5" w:rsidRDefault="00894C9A" w:rsidP="00996F0F">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 xml:space="preserve">Existe una amplia gama de estrategias para mejorar el poder adquisitivo de bienes y servicios </w:t>
      </w:r>
      <w:r w:rsidRPr="005A7AA5">
        <w:rPr>
          <w:rFonts w:ascii="Palatino Linotype" w:eastAsia="Times New Roman" w:hAnsi="Palatino Linotype" w:cs="Times New Roman"/>
          <w:i/>
          <w:iCs/>
          <w:color w:val="000000"/>
          <w:sz w:val="18"/>
          <w:szCs w:val="18"/>
          <w:lang w:val="es-ES" w:bidi="he-IL"/>
        </w:rPr>
        <w:t>esenciales</w:t>
      </w:r>
      <w:r w:rsidR="00E839FC"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(por ejemplo, atención médica, educación, vivienda, alimentación y movilidad) a través de transferencias de ingresos y riqueza sin</w:t>
      </w:r>
      <w:r w:rsidR="00E839FC"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aument</w:t>
      </w:r>
      <w:r w:rsidR="00E839FC" w:rsidRPr="005A7AA5">
        <w:rPr>
          <w:rFonts w:ascii="Palatino Linotype" w:eastAsia="Times New Roman" w:hAnsi="Palatino Linotype" w:cs="Times New Roman"/>
          <w:color w:val="000000"/>
          <w:sz w:val="18"/>
          <w:szCs w:val="18"/>
          <w:lang w:val="es-ES" w:bidi="he-IL"/>
        </w:rPr>
        <w:t xml:space="preserve">ar </w:t>
      </w:r>
      <w:r w:rsidRPr="005A7AA5">
        <w:rPr>
          <w:rFonts w:ascii="Palatino Linotype" w:eastAsia="Times New Roman" w:hAnsi="Palatino Linotype" w:cs="Times New Roman"/>
          <w:color w:val="000000"/>
          <w:sz w:val="18"/>
          <w:szCs w:val="18"/>
          <w:lang w:val="es-ES" w:bidi="he-IL"/>
        </w:rPr>
        <w:t>el déficit. Estos incluyen aumento del salario mínimo, cambios progresivos en la tributación</w:t>
      </w:r>
      <w:r w:rsidR="00E839F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la renta y el patrimonio personal, un</w:t>
      </w:r>
      <w:r w:rsidR="00D84035"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renta básic</w:t>
      </w:r>
      <w:r w:rsidR="00D84035" w:rsidRPr="005A7AA5">
        <w:rPr>
          <w:rFonts w:ascii="Palatino Linotype" w:eastAsia="Times New Roman" w:hAnsi="Palatino Linotype" w:cs="Times New Roman"/>
          <w:color w:val="000000"/>
          <w:sz w:val="18"/>
          <w:szCs w:val="18"/>
          <w:lang w:val="es-ES" w:bidi="he-IL"/>
        </w:rPr>
        <w:t>a universal</w:t>
      </w:r>
      <w:r w:rsidRPr="005A7AA5">
        <w:rPr>
          <w:rFonts w:ascii="Palatino Linotype" w:eastAsia="Times New Roman" w:hAnsi="Palatino Linotype" w:cs="Times New Roman"/>
          <w:color w:val="000000"/>
          <w:sz w:val="18"/>
          <w:szCs w:val="18"/>
          <w:lang w:val="es-ES" w:bidi="he-IL"/>
        </w:rPr>
        <w:t>/</w:t>
      </w:r>
      <w:r w:rsidR="00D84035" w:rsidRPr="005A7AA5">
        <w:rPr>
          <w:rFonts w:ascii="Palatino Linotype" w:eastAsia="Times New Roman" w:hAnsi="Palatino Linotype" w:cs="Times New Roman"/>
          <w:color w:val="000000"/>
          <w:sz w:val="18"/>
          <w:szCs w:val="18"/>
          <w:lang w:val="es-ES" w:bidi="he-IL"/>
        </w:rPr>
        <w:t xml:space="preserve">un impuesto </w:t>
      </w:r>
      <w:r w:rsidRPr="005A7AA5">
        <w:rPr>
          <w:rFonts w:ascii="Palatino Linotype" w:eastAsia="Times New Roman" w:hAnsi="Palatino Linotype" w:cs="Times New Roman"/>
          <w:color w:val="000000"/>
          <w:sz w:val="18"/>
          <w:szCs w:val="18"/>
          <w:lang w:val="es-ES" w:bidi="he-IL"/>
        </w:rPr>
        <w:t xml:space="preserve">negativo </w:t>
      </w:r>
      <w:r w:rsidR="00D84035" w:rsidRPr="005A7AA5">
        <w:rPr>
          <w:rFonts w:ascii="Palatino Linotype" w:eastAsia="Times New Roman" w:hAnsi="Palatino Linotype" w:cs="Times New Roman"/>
          <w:color w:val="000000"/>
          <w:sz w:val="18"/>
          <w:szCs w:val="18"/>
          <w:lang w:val="es-ES" w:bidi="he-IL"/>
        </w:rPr>
        <w:t xml:space="preserve">sobre la renta, </w:t>
      </w:r>
      <w:r w:rsidRPr="005A7AA5">
        <w:rPr>
          <w:rFonts w:ascii="Palatino Linotype" w:eastAsia="Times New Roman" w:hAnsi="Palatino Linotype" w:cs="Times New Roman"/>
          <w:color w:val="000000"/>
          <w:sz w:val="18"/>
          <w:szCs w:val="18"/>
          <w:lang w:val="es-ES" w:bidi="he-IL"/>
        </w:rPr>
        <w:t>paga</w:t>
      </w:r>
      <w:r w:rsidR="00D84035" w:rsidRPr="005A7AA5">
        <w:rPr>
          <w:rFonts w:ascii="Palatino Linotype" w:eastAsia="Times New Roman" w:hAnsi="Palatino Linotype" w:cs="Times New Roman"/>
          <w:color w:val="000000"/>
          <w:sz w:val="18"/>
          <w:szCs w:val="18"/>
          <w:lang w:val="es-ES" w:bidi="he-IL"/>
        </w:rPr>
        <w:t>rle a aquellos que hacen</w:t>
      </w:r>
      <w:r w:rsidR="00E839FC"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trabajo no remunerado, gravando la contaminación y la energía y reduciendo el impuesto per cápita </w:t>
      </w:r>
      <w:r w:rsidR="00D84035"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l trabajo, </w:t>
      </w:r>
      <w:r w:rsidR="00D84035" w:rsidRPr="005A7AA5">
        <w:rPr>
          <w:rFonts w:ascii="Palatino Linotype" w:eastAsia="Times New Roman" w:hAnsi="Palatino Linotype" w:cs="Times New Roman"/>
          <w:color w:val="000000"/>
          <w:sz w:val="18"/>
          <w:szCs w:val="18"/>
          <w:lang w:val="es-ES" w:bidi="he-IL"/>
        </w:rPr>
        <w:t>g</w:t>
      </w:r>
      <w:r w:rsidRPr="005A7AA5">
        <w:rPr>
          <w:rFonts w:ascii="Palatino Linotype" w:eastAsia="Times New Roman" w:hAnsi="Palatino Linotype" w:cs="Times New Roman"/>
          <w:color w:val="000000"/>
          <w:sz w:val="18"/>
          <w:szCs w:val="18"/>
          <w:lang w:val="es-ES" w:bidi="he-IL"/>
        </w:rPr>
        <w:t xml:space="preserve">asto </w:t>
      </w:r>
      <w:r w:rsidR="00D84035" w:rsidRPr="005A7AA5">
        <w:rPr>
          <w:rFonts w:ascii="Palatino Linotype" w:eastAsia="Times New Roman" w:hAnsi="Palatino Linotype" w:cs="Times New Roman"/>
          <w:color w:val="000000"/>
          <w:sz w:val="18"/>
          <w:szCs w:val="18"/>
          <w:lang w:val="es-ES" w:bidi="he-IL"/>
        </w:rPr>
        <w:t>K</w:t>
      </w:r>
      <w:r w:rsidRPr="005A7AA5">
        <w:rPr>
          <w:rFonts w:ascii="Palatino Linotype" w:eastAsia="Times New Roman" w:hAnsi="Palatino Linotype" w:cs="Times New Roman"/>
          <w:color w:val="000000"/>
          <w:sz w:val="18"/>
          <w:szCs w:val="18"/>
          <w:lang w:val="es-ES" w:bidi="he-IL"/>
        </w:rPr>
        <w:t xml:space="preserve">eynesiano </w:t>
      </w:r>
      <w:r w:rsidR="00D84035" w:rsidRPr="005A7AA5">
        <w:rPr>
          <w:rFonts w:ascii="Palatino Linotype" w:eastAsia="Times New Roman" w:hAnsi="Palatino Linotype" w:cs="Times New Roman"/>
          <w:color w:val="000000"/>
          <w:sz w:val="18"/>
          <w:szCs w:val="18"/>
          <w:lang w:val="es-ES" w:bidi="he-IL"/>
        </w:rPr>
        <w:t xml:space="preserve">verde </w:t>
      </w:r>
      <w:r w:rsidRPr="005A7AA5">
        <w:rPr>
          <w:rFonts w:ascii="Palatino Linotype" w:eastAsia="Times New Roman" w:hAnsi="Palatino Linotype" w:cs="Times New Roman"/>
          <w:color w:val="000000"/>
          <w:sz w:val="18"/>
          <w:szCs w:val="18"/>
          <w:lang w:val="es-ES" w:bidi="he-IL"/>
        </w:rPr>
        <w:t>y aument</w:t>
      </w:r>
      <w:r w:rsidR="00D84035"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el impuesto a las corporaciones, especialmente a aquellas que obtienen ganancias en exceso</w:t>
      </w:r>
      <w:r w:rsidR="00D84035"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y/o desplaza</w:t>
      </w:r>
      <w:r w:rsidR="00D84035" w:rsidRPr="005A7AA5">
        <w:rPr>
          <w:rFonts w:ascii="Palatino Linotype" w:eastAsia="Times New Roman" w:hAnsi="Palatino Linotype" w:cs="Times New Roman"/>
          <w:color w:val="000000"/>
          <w:sz w:val="18"/>
          <w:szCs w:val="18"/>
          <w:lang w:val="es-ES" w:bidi="he-IL"/>
        </w:rPr>
        <w:t>n l</w:t>
      </w:r>
      <w:r w:rsidRPr="005A7AA5">
        <w:rPr>
          <w:rFonts w:ascii="Palatino Linotype" w:eastAsia="Times New Roman" w:hAnsi="Palatino Linotype" w:cs="Times New Roman"/>
          <w:color w:val="000000"/>
          <w:sz w:val="18"/>
          <w:szCs w:val="18"/>
          <w:lang w:val="es-ES" w:bidi="he-IL"/>
        </w:rPr>
        <w:t>a producción/prestación de servicios/propiedad en el extranjero.</w:t>
      </w:r>
    </w:p>
    <w:p w14:paraId="62B8E7FA" w14:textId="77777777" w:rsidR="00D84035" w:rsidRPr="005A7AA5" w:rsidRDefault="00894C9A" w:rsidP="00D84035">
      <w:pPr>
        <w:shd w:val="clear" w:color="auto" w:fill="FFFFFF"/>
        <w:ind w:firstLine="360"/>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Actualmente, el gobierno federal estima que en el año fiscal (AF) 2021, recibirá $ 3.863 billones</w:t>
      </w:r>
      <w:r w:rsidR="00D84035"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ingresos, principalmente de impuestos sobre la renta o sobre la nómina [</w:t>
      </w:r>
      <w:hyperlink r:id="rId72" w:anchor="33" w:history="1">
        <w:r w:rsidRPr="005A7AA5">
          <w:rPr>
            <w:rFonts w:ascii="Palatino Linotype" w:eastAsia="Times New Roman" w:hAnsi="Palatino Linotype" w:cs="Times New Roman"/>
            <w:color w:val="0000FF"/>
            <w:sz w:val="18"/>
            <w:szCs w:val="18"/>
            <w:u w:val="single"/>
            <w:lang w:val="es-ES" w:bidi="he-IL"/>
          </w:rPr>
          <w:t>56</w:t>
        </w:r>
      </w:hyperlink>
      <w:r w:rsidRPr="005A7AA5">
        <w:rPr>
          <w:rFonts w:ascii="Palatino Linotype" w:eastAsia="Times New Roman" w:hAnsi="Palatino Linotype" w:cs="Times New Roman"/>
          <w:color w:val="000000"/>
          <w:sz w:val="18"/>
          <w:szCs w:val="18"/>
          <w:lang w:val="es-ES" w:bidi="he-IL"/>
        </w:rPr>
        <w:t>]. El desglose de ingresos es el siguiente:</w:t>
      </w:r>
    </w:p>
    <w:p w14:paraId="7BD66C40" w14:textId="77777777" w:rsidR="00D84035" w:rsidRPr="005A7AA5" w:rsidRDefault="00894C9A" w:rsidP="00D84035">
      <w:pPr>
        <w:pStyle w:val="ListParagraph"/>
        <w:numPr>
          <w:ilvl w:val="0"/>
          <w:numId w:val="2"/>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Impuestos sobre la renta: $ 1.932 billones (50% de los ingresos totales);</w:t>
      </w:r>
    </w:p>
    <w:p w14:paraId="29B61AC3" w14:textId="77777777" w:rsidR="00D84035" w:rsidRPr="005A7AA5" w:rsidRDefault="00894C9A" w:rsidP="00D84035">
      <w:pPr>
        <w:pStyle w:val="ListParagraph"/>
        <w:numPr>
          <w:ilvl w:val="0"/>
          <w:numId w:val="2"/>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Seguro social, Medicare y otros impuestos sobre la nómina: $ 1.373 billones (36%);</w:t>
      </w:r>
    </w:p>
    <w:p w14:paraId="208B8487" w14:textId="77777777" w:rsidR="00D84035" w:rsidRPr="005A7AA5" w:rsidRDefault="00894C9A" w:rsidP="00D84035">
      <w:pPr>
        <w:pStyle w:val="ListParagraph"/>
        <w:numPr>
          <w:ilvl w:val="0"/>
          <w:numId w:val="2"/>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Impuestos corporativos: $ 284 mil millones (7%);</w:t>
      </w:r>
    </w:p>
    <w:p w14:paraId="2C233342" w14:textId="77777777" w:rsidR="00D84035" w:rsidRPr="005A7AA5" w:rsidRDefault="00894C9A" w:rsidP="00D84035">
      <w:pPr>
        <w:pStyle w:val="ListParagraph"/>
        <w:numPr>
          <w:ilvl w:val="0"/>
          <w:numId w:val="2"/>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Impuestos y aranceles especiales: 141.000 millones de dólares (4%);</w:t>
      </w:r>
    </w:p>
    <w:p w14:paraId="0362D462" w14:textId="77777777" w:rsidR="00D84035" w:rsidRPr="005A7AA5" w:rsidRDefault="00D84035" w:rsidP="00D84035">
      <w:pPr>
        <w:pStyle w:val="ListParagraph"/>
        <w:numPr>
          <w:ilvl w:val="0"/>
          <w:numId w:val="2"/>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Las g</w:t>
      </w:r>
      <w:r w:rsidR="00894C9A" w:rsidRPr="005A7AA5">
        <w:rPr>
          <w:rFonts w:ascii="Palatino Linotype" w:eastAsia="Times New Roman" w:hAnsi="Palatino Linotype" w:cs="Times New Roman"/>
          <w:color w:val="000000"/>
          <w:sz w:val="18"/>
          <w:szCs w:val="18"/>
          <w:lang w:val="es-ES" w:bidi="he-IL"/>
        </w:rPr>
        <w:t>anancias de las tenencias de la Reserva Federal (es decir, intereses sobre la deuda del Tesoro de EE. UU. Adquiridos a través de</w:t>
      </w:r>
      <w:r w:rsidRPr="005A7AA5">
        <w:rPr>
          <w:rFonts w:ascii="Palatino Linotype" w:eastAsia="Times New Roman" w:hAnsi="Palatino Linotype" w:cs="Times New Roman"/>
          <w:color w:val="000000"/>
          <w:sz w:val="18"/>
          <w:szCs w:val="18"/>
          <w:lang w:val="es-ES" w:bidi="he-IL"/>
        </w:rPr>
        <w:t xml:space="preserve"> </w:t>
      </w:r>
      <w:r w:rsidR="00894C9A" w:rsidRPr="005A7AA5">
        <w:rPr>
          <w:rFonts w:ascii="Palatino Linotype" w:eastAsia="Times New Roman" w:hAnsi="Palatino Linotype" w:cs="Times New Roman"/>
          <w:color w:val="000000"/>
          <w:sz w:val="18"/>
          <w:szCs w:val="18"/>
          <w:lang w:val="es-ES" w:bidi="he-IL"/>
        </w:rPr>
        <w:t>flexibilización cuantitativa): 71.000 millones de dólares (2%);</w:t>
      </w:r>
    </w:p>
    <w:p w14:paraId="716209B4" w14:textId="017A6A01" w:rsidR="00D84035" w:rsidRPr="005A7AA5" w:rsidRDefault="00894C9A" w:rsidP="00D84035">
      <w:pPr>
        <w:pStyle w:val="ListParagraph"/>
        <w:numPr>
          <w:ilvl w:val="0"/>
          <w:numId w:val="2"/>
        </w:num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Impuestos sucesorios y otros ingresos diversos: $ 62 mil millones (2%).</w:t>
      </w:r>
    </w:p>
    <w:p w14:paraId="4AD5879D" w14:textId="77777777" w:rsidR="00D84035" w:rsidRPr="005A7AA5" w:rsidRDefault="00D84035" w:rsidP="00D84035">
      <w:pPr>
        <w:shd w:val="clear" w:color="auto" w:fill="FFFFFF"/>
        <w:rPr>
          <w:rFonts w:ascii="Palatino Linotype" w:eastAsia="Times New Roman" w:hAnsi="Palatino Linotype" w:cs="Times New Roman"/>
          <w:color w:val="000000"/>
          <w:sz w:val="18"/>
          <w:szCs w:val="18"/>
          <w:lang w:val="es-ES" w:bidi="he-IL"/>
        </w:rPr>
      </w:pPr>
    </w:p>
    <w:p w14:paraId="762D12AE" w14:textId="77777777" w:rsidR="000A2482" w:rsidRPr="005A7AA5" w:rsidRDefault="00894C9A" w:rsidP="00996F0F">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Los ingresos de las empresas contribuyen relativamente poco </w:t>
      </w:r>
      <w:r w:rsidR="00D84035" w:rsidRPr="005A7AA5">
        <w:rPr>
          <w:rFonts w:ascii="Palatino Linotype" w:eastAsia="Times New Roman" w:hAnsi="Palatino Linotype" w:cs="Times New Roman"/>
          <w:color w:val="000000"/>
          <w:sz w:val="18"/>
          <w:szCs w:val="18"/>
          <w:lang w:val="es-ES" w:bidi="he-IL"/>
        </w:rPr>
        <w:t>para</w:t>
      </w:r>
      <w:r w:rsidRPr="005A7AA5">
        <w:rPr>
          <w:rFonts w:ascii="Palatino Linotype" w:eastAsia="Times New Roman" w:hAnsi="Palatino Linotype" w:cs="Times New Roman"/>
          <w:color w:val="000000"/>
          <w:sz w:val="18"/>
          <w:szCs w:val="18"/>
          <w:lang w:val="es-ES" w:bidi="he-IL"/>
        </w:rPr>
        <w:t xml:space="preserve"> financiar el beneficio social </w:t>
      </w:r>
      <w:r w:rsidR="00D84035" w:rsidRPr="005A7AA5">
        <w:rPr>
          <w:rFonts w:ascii="Palatino Linotype" w:eastAsia="Times New Roman" w:hAnsi="Palatino Linotype" w:cs="Times New Roman"/>
          <w:color w:val="000000"/>
          <w:sz w:val="18"/>
          <w:szCs w:val="18"/>
          <w:lang w:val="es-ES" w:bidi="he-IL"/>
        </w:rPr>
        <w:t xml:space="preserve">en </w:t>
      </w:r>
      <w:r w:rsidRPr="005A7AA5">
        <w:rPr>
          <w:rFonts w:ascii="Palatino Linotype" w:eastAsia="Times New Roman" w:hAnsi="Palatino Linotype" w:cs="Times New Roman"/>
          <w:color w:val="000000"/>
          <w:sz w:val="18"/>
          <w:szCs w:val="18"/>
          <w:lang w:val="es-ES" w:bidi="he-IL"/>
        </w:rPr>
        <w:t>general, a pesar de</w:t>
      </w:r>
      <w:r w:rsidR="00D84035" w:rsidRPr="005A7AA5">
        <w:rPr>
          <w:rFonts w:ascii="Palatino Linotype" w:eastAsia="Times New Roman" w:hAnsi="Palatino Linotype" w:cs="Times New Roman"/>
          <w:i/>
          <w:iCs/>
          <w:color w:val="000000"/>
          <w:sz w:val="18"/>
          <w:szCs w:val="18"/>
          <w:lang w:val="es-ES" w:bidi="he-IL"/>
        </w:rPr>
        <w:t xml:space="preserve"> </w:t>
      </w:r>
      <w:r w:rsidR="00D84035" w:rsidRPr="005A7AA5">
        <w:rPr>
          <w:rFonts w:ascii="Palatino Linotype" w:eastAsia="Times New Roman" w:hAnsi="Palatino Linotype" w:cs="Times New Roman"/>
          <w:color w:val="000000"/>
          <w:sz w:val="18"/>
          <w:szCs w:val="18"/>
          <w:lang w:val="es-ES" w:bidi="he-IL"/>
        </w:rPr>
        <w:t xml:space="preserve">que </w:t>
      </w:r>
      <w:r w:rsidRPr="005A7AA5">
        <w:rPr>
          <w:rFonts w:ascii="Palatino Linotype" w:eastAsia="Times New Roman" w:hAnsi="Palatino Linotype" w:cs="Times New Roman"/>
          <w:color w:val="000000"/>
          <w:sz w:val="18"/>
          <w:szCs w:val="18"/>
          <w:lang w:val="es-ES" w:bidi="he-IL"/>
        </w:rPr>
        <w:t>las ganancias corporativas están en su punto más alto. Las opciones exploradas en este primer conjunto de intervenciones incluyen</w:t>
      </w:r>
      <w:r w:rsidR="00D8403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aquell</w:t>
      </w:r>
      <w:r w:rsidR="00D84035"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 que reasignan apropiadamente la carga tributaria entre los ciudadanos comunes, los m</w:t>
      </w:r>
      <w:r w:rsidR="00D84035" w:rsidRPr="005A7AA5">
        <w:rPr>
          <w:rFonts w:ascii="Palatino Linotype" w:eastAsia="Times New Roman" w:hAnsi="Palatino Linotype" w:cs="Times New Roman"/>
          <w:color w:val="000000"/>
          <w:sz w:val="18"/>
          <w:szCs w:val="18"/>
          <w:lang w:val="es-ES" w:bidi="he-IL"/>
        </w:rPr>
        <w:t>ás</w:t>
      </w:r>
      <w:r w:rsidRPr="005A7AA5">
        <w:rPr>
          <w:rFonts w:ascii="Palatino Linotype" w:eastAsia="Times New Roman" w:hAnsi="Palatino Linotype" w:cs="Times New Roman"/>
          <w:color w:val="000000"/>
          <w:sz w:val="18"/>
          <w:szCs w:val="18"/>
          <w:lang w:val="es-ES" w:bidi="he-IL"/>
        </w:rPr>
        <w:t xml:space="preserve"> ricos y</w:t>
      </w:r>
      <w:r w:rsidR="00D84035" w:rsidRPr="005A7AA5">
        <w:rPr>
          <w:rFonts w:ascii="Palatino Linotype" w:eastAsia="Times New Roman" w:hAnsi="Palatino Linotype" w:cs="Times New Roman"/>
          <w:color w:val="000000"/>
          <w:sz w:val="18"/>
          <w:szCs w:val="18"/>
          <w:lang w:val="es-ES" w:bidi="he-IL"/>
        </w:rPr>
        <w:t xml:space="preserve"> las</w:t>
      </w:r>
      <w:r w:rsidR="00D84035"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operaciones comerciales (tanto corporativas como no corporativas) brindan</w:t>
      </w:r>
      <w:r w:rsidR="00640069" w:rsidRPr="005A7AA5">
        <w:rPr>
          <w:rFonts w:ascii="Palatino Linotype" w:eastAsia="Times New Roman" w:hAnsi="Palatino Linotype" w:cs="Times New Roman"/>
          <w:color w:val="000000"/>
          <w:sz w:val="18"/>
          <w:szCs w:val="18"/>
          <w:lang w:val="es-ES" w:bidi="he-IL"/>
        </w:rPr>
        <w:t>do</w:t>
      </w:r>
      <w:r w:rsidRPr="005A7AA5">
        <w:rPr>
          <w:rFonts w:ascii="Palatino Linotype" w:eastAsia="Times New Roman" w:hAnsi="Palatino Linotype" w:cs="Times New Roman"/>
          <w:color w:val="000000"/>
          <w:sz w:val="18"/>
          <w:szCs w:val="18"/>
          <w:lang w:val="es-ES" w:bidi="he-IL"/>
        </w:rPr>
        <w:t xml:space="preserve"> a los ciudadanos más</w:t>
      </w:r>
      <w:r w:rsidR="00D84035"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ingresos y por tanto más poder adquisitivo.</w:t>
      </w:r>
    </w:p>
    <w:p w14:paraId="04F4F8A5" w14:textId="77777777" w:rsidR="000A2482" w:rsidRPr="005A7AA5" w:rsidRDefault="00894C9A" w:rsidP="000A2482">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Abordar las disparidades de ingresos mediante la redistribución del poder adquisitivo mediante reformas fiscales sugeridas</w:t>
      </w:r>
      <w:r w:rsidR="000A2482"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por Piketty y Goldhammer [</w:t>
      </w:r>
      <w:hyperlink r:id="rId73" w:anchor="33" w:history="1">
        <w:r w:rsidRPr="005A7AA5">
          <w:rPr>
            <w:rFonts w:ascii="Palatino Linotype" w:eastAsia="Times New Roman" w:hAnsi="Palatino Linotype" w:cs="Times New Roman"/>
            <w:color w:val="0000FF"/>
            <w:sz w:val="18"/>
            <w:szCs w:val="18"/>
            <w:u w:val="single"/>
            <w:lang w:val="es-ES" w:bidi="he-IL"/>
          </w:rPr>
          <w:t>57</w:t>
        </w:r>
      </w:hyperlink>
      <w:r w:rsidRPr="005A7AA5">
        <w:rPr>
          <w:rFonts w:ascii="Palatino Linotype" w:eastAsia="Times New Roman" w:hAnsi="Palatino Linotype" w:cs="Times New Roman"/>
          <w:color w:val="000000"/>
          <w:sz w:val="18"/>
          <w:szCs w:val="18"/>
          <w:lang w:val="es-ES" w:bidi="he-IL"/>
        </w:rPr>
        <w:t>, </w:t>
      </w:r>
      <w:hyperlink r:id="rId74" w:anchor="33" w:history="1">
        <w:r w:rsidRPr="005A7AA5">
          <w:rPr>
            <w:rFonts w:ascii="Palatino Linotype" w:eastAsia="Times New Roman" w:hAnsi="Palatino Linotype" w:cs="Times New Roman"/>
            <w:color w:val="0000FF"/>
            <w:sz w:val="18"/>
            <w:szCs w:val="18"/>
            <w:u w:val="single"/>
            <w:lang w:val="es-ES" w:bidi="he-IL"/>
          </w:rPr>
          <w:t>58</w:t>
        </w:r>
      </w:hyperlink>
      <w:r w:rsidRPr="005A7AA5">
        <w:rPr>
          <w:rFonts w:ascii="Palatino Linotype" w:eastAsia="Times New Roman" w:hAnsi="Palatino Linotype" w:cs="Times New Roman"/>
          <w:color w:val="000000"/>
          <w:sz w:val="18"/>
          <w:szCs w:val="18"/>
          <w:lang w:val="es-ES" w:bidi="he-IL"/>
        </w:rPr>
        <w:t>], Stiglitz [ </w:t>
      </w:r>
      <w:hyperlink r:id="rId75" w:anchor="31" w:history="1">
        <w:r w:rsidRPr="005A7AA5">
          <w:rPr>
            <w:rFonts w:ascii="Palatino Linotype" w:eastAsia="Times New Roman" w:hAnsi="Palatino Linotype" w:cs="Times New Roman"/>
            <w:color w:val="0000FF"/>
            <w:sz w:val="18"/>
            <w:szCs w:val="18"/>
            <w:u w:val="single"/>
            <w:lang w:val="es-ES" w:bidi="he-IL"/>
          </w:rPr>
          <w:t>3</w:t>
        </w:r>
      </w:hyperlink>
      <w:r w:rsidRPr="005A7AA5">
        <w:rPr>
          <w:rFonts w:ascii="Palatino Linotype" w:eastAsia="Times New Roman" w:hAnsi="Palatino Linotype" w:cs="Times New Roman"/>
          <w:color w:val="000000"/>
          <w:sz w:val="18"/>
          <w:szCs w:val="18"/>
          <w:lang w:val="es-ES" w:bidi="he-IL"/>
        </w:rPr>
        <w:t xml:space="preserve">], </w:t>
      </w:r>
      <w:r w:rsidR="00D870BB" w:rsidRPr="005A7AA5">
        <w:rPr>
          <w:rFonts w:ascii="Palatino Linotype" w:eastAsia="Times New Roman" w:hAnsi="Palatino Linotype" w:cs="Times New Roman"/>
          <w:color w:val="000000"/>
          <w:sz w:val="18"/>
          <w:szCs w:val="18"/>
          <w:lang w:val="es-ES" w:bidi="he-IL"/>
        </w:rPr>
        <w:t>Standing</w:t>
      </w:r>
      <w:r w:rsidRPr="005A7AA5">
        <w:rPr>
          <w:rFonts w:ascii="Palatino Linotype" w:eastAsia="Times New Roman" w:hAnsi="Palatino Linotype" w:cs="Times New Roman"/>
          <w:color w:val="000000"/>
          <w:sz w:val="18"/>
          <w:szCs w:val="18"/>
          <w:lang w:val="es-ES" w:bidi="he-IL"/>
        </w:rPr>
        <w:t xml:space="preserve"> [ </w:t>
      </w:r>
      <w:hyperlink r:id="rId76" w:anchor="32" w:history="1">
        <w:r w:rsidRPr="005A7AA5">
          <w:rPr>
            <w:rFonts w:ascii="Palatino Linotype" w:eastAsia="Times New Roman" w:hAnsi="Palatino Linotype" w:cs="Times New Roman"/>
            <w:color w:val="0000FF"/>
            <w:sz w:val="18"/>
            <w:szCs w:val="18"/>
            <w:u w:val="single"/>
            <w:lang w:val="es-ES" w:bidi="he-IL"/>
          </w:rPr>
          <w:t>25</w:t>
        </w:r>
      </w:hyperlink>
      <w:r w:rsidRPr="005A7AA5">
        <w:rPr>
          <w:rFonts w:ascii="Palatino Linotype" w:eastAsia="Times New Roman" w:hAnsi="Palatino Linotype" w:cs="Times New Roman"/>
          <w:color w:val="000000"/>
          <w:sz w:val="18"/>
          <w:szCs w:val="18"/>
          <w:lang w:val="es-ES" w:bidi="he-IL"/>
        </w:rPr>
        <w:t>] y Zucman y Saez [ </w:t>
      </w:r>
      <w:hyperlink r:id="rId77" w:anchor="31" w:history="1">
        <w:r w:rsidRPr="005A7AA5">
          <w:rPr>
            <w:rFonts w:ascii="Palatino Linotype" w:eastAsia="Times New Roman" w:hAnsi="Palatino Linotype" w:cs="Times New Roman"/>
            <w:color w:val="0000FF"/>
            <w:sz w:val="18"/>
            <w:szCs w:val="18"/>
            <w:u w:val="single"/>
            <w:lang w:val="es-ES" w:bidi="he-IL"/>
          </w:rPr>
          <w:t>9</w:t>
        </w:r>
      </w:hyperlink>
      <w:r w:rsidRPr="005A7AA5">
        <w:rPr>
          <w:rFonts w:ascii="Palatino Linotype" w:eastAsia="Times New Roman" w:hAnsi="Palatino Linotype" w:cs="Times New Roman"/>
          <w:color w:val="000000"/>
          <w:sz w:val="18"/>
          <w:szCs w:val="18"/>
          <w:lang w:val="es-ES" w:bidi="he-IL"/>
        </w:rPr>
        <w:t>] prevé más</w:t>
      </w:r>
      <w:r w:rsidR="00EE670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consumo de bienes y servicios</w:t>
      </w:r>
      <w:r w:rsidR="000A248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esenciales por parte de aquellos con niveles de ingresos más bajos.</w:t>
      </w:r>
      <w:r w:rsidR="00EE6702" w:rsidRPr="005A7AA5">
        <w:rPr>
          <w:rFonts w:ascii="Palatino Linotype" w:eastAsia="Times New Roman" w:hAnsi="Palatino Linotype" w:cs="Times New Roman"/>
          <w:color w:val="000000"/>
          <w:sz w:val="18"/>
          <w:szCs w:val="18"/>
          <w:lang w:val="es-ES" w:bidi="he-IL"/>
        </w:rPr>
        <w:t xml:space="preserve"> Aumentar l</w:t>
      </w:r>
      <w:r w:rsidRPr="005A7AA5">
        <w:rPr>
          <w:rFonts w:ascii="Palatino Linotype" w:eastAsia="Times New Roman" w:hAnsi="Palatino Linotype" w:cs="Times New Roman"/>
          <w:color w:val="000000"/>
          <w:sz w:val="18"/>
          <w:szCs w:val="18"/>
          <w:lang w:val="es-ES" w:bidi="he-IL"/>
        </w:rPr>
        <w:t>os ingresos de los menos ricos se asocia con un</w:t>
      </w:r>
      <w:r w:rsidR="000A248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mayor consumo, que supera </w:t>
      </w:r>
      <w:r w:rsidR="00EE6702"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capacidad de la tecnología para reducir las emisiones de gases de efecto invernadero [</w:t>
      </w:r>
      <w:hyperlink r:id="rId78" w:anchor="33" w:history="1">
        <w:r w:rsidRPr="005A7AA5">
          <w:rPr>
            <w:rFonts w:ascii="Palatino Linotype" w:eastAsia="Times New Roman" w:hAnsi="Palatino Linotype" w:cs="Times New Roman"/>
            <w:color w:val="0000FF"/>
            <w:sz w:val="18"/>
            <w:szCs w:val="18"/>
            <w:u w:val="single"/>
            <w:lang w:val="es-ES" w:bidi="he-IL"/>
          </w:rPr>
          <w:t>59</w:t>
        </w:r>
      </w:hyperlink>
      <w:r w:rsidRPr="005A7AA5">
        <w:rPr>
          <w:rFonts w:ascii="Palatino Linotype" w:eastAsia="Times New Roman" w:hAnsi="Palatino Linotype" w:cs="Times New Roman"/>
          <w:color w:val="000000"/>
          <w:sz w:val="18"/>
          <w:szCs w:val="18"/>
          <w:lang w:val="es-ES" w:bidi="he-IL"/>
        </w:rPr>
        <w:t xml:space="preserve">].  </w:t>
      </w:r>
      <w:r w:rsidR="00EE6702" w:rsidRPr="005A7AA5">
        <w:rPr>
          <w:rFonts w:ascii="Palatino Linotype" w:eastAsia="Times New Roman" w:hAnsi="Palatino Linotype" w:cs="Times New Roman"/>
          <w:color w:val="000000"/>
          <w:sz w:val="18"/>
          <w:szCs w:val="18"/>
          <w:lang w:val="es-ES" w:bidi="he-IL"/>
        </w:rPr>
        <w:t>Es necesario d</w:t>
      </w:r>
      <w:r w:rsidRPr="005A7AA5">
        <w:rPr>
          <w:rFonts w:ascii="Palatino Linotype" w:eastAsia="Times New Roman" w:hAnsi="Palatino Linotype" w:cs="Times New Roman"/>
          <w:color w:val="000000"/>
          <w:sz w:val="18"/>
          <w:szCs w:val="18"/>
          <w:lang w:val="es-ES" w:bidi="he-IL"/>
        </w:rPr>
        <w:t>esalenta</w:t>
      </w:r>
      <w:r w:rsidR="00EE6702"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el consumo</w:t>
      </w:r>
      <w:r w:rsidR="00EE670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 bienes y servicios ambientalmente destructivos y </w:t>
      </w:r>
      <w:r w:rsidR="00EE6702" w:rsidRPr="005A7AA5">
        <w:rPr>
          <w:rFonts w:ascii="Palatino Linotype" w:eastAsia="Times New Roman" w:hAnsi="Palatino Linotype" w:cs="Times New Roman"/>
          <w:color w:val="000000"/>
          <w:sz w:val="18"/>
          <w:szCs w:val="18"/>
          <w:lang w:val="es-ES" w:bidi="he-IL"/>
        </w:rPr>
        <w:t xml:space="preserve">promover </w:t>
      </w:r>
      <w:r w:rsidRPr="005A7AA5">
        <w:rPr>
          <w:rFonts w:ascii="Palatino Linotype" w:eastAsia="Times New Roman" w:hAnsi="Palatino Linotype" w:cs="Times New Roman"/>
          <w:color w:val="000000"/>
          <w:sz w:val="18"/>
          <w:szCs w:val="18"/>
          <w:lang w:val="es-ES" w:bidi="he-IL"/>
        </w:rPr>
        <w:t>el desarrollo de tecnología</w:t>
      </w:r>
      <w:r w:rsidR="00EE6702" w:rsidRPr="005A7AA5">
        <w:rPr>
          <w:rFonts w:ascii="Palatino Linotype" w:eastAsia="Times New Roman" w:hAnsi="Palatino Linotype" w:cs="Times New Roman"/>
          <w:color w:val="000000"/>
          <w:sz w:val="18"/>
          <w:szCs w:val="18"/>
          <w:lang w:val="es-ES" w:bidi="he-IL"/>
        </w:rPr>
        <w:t xml:space="preserve"> que s</w:t>
      </w:r>
      <w:r w:rsidRPr="005A7AA5">
        <w:rPr>
          <w:rFonts w:ascii="Palatino Linotype" w:eastAsia="Times New Roman" w:hAnsi="Palatino Linotype" w:cs="Times New Roman"/>
          <w:color w:val="000000"/>
          <w:sz w:val="18"/>
          <w:szCs w:val="18"/>
          <w:lang w:val="es-ES" w:bidi="he-IL"/>
        </w:rPr>
        <w:t>e necesitan</w:t>
      </w:r>
      <w:r w:rsidR="00EE6702" w:rsidRPr="005A7AA5">
        <w:rPr>
          <w:rFonts w:ascii="Palatino Linotype" w:eastAsia="Times New Roman" w:hAnsi="Palatino Linotype" w:cs="Times New Roman"/>
          <w:color w:val="000000"/>
          <w:sz w:val="18"/>
          <w:szCs w:val="18"/>
          <w:lang w:val="es-ES" w:bidi="he-IL"/>
        </w:rPr>
        <w:t xml:space="preserve"> para</w:t>
      </w:r>
      <w:r w:rsidRPr="005A7AA5">
        <w:rPr>
          <w:rFonts w:ascii="Palatino Linotype" w:eastAsia="Times New Roman" w:hAnsi="Palatino Linotype" w:cs="Times New Roman"/>
          <w:color w:val="000000"/>
          <w:sz w:val="18"/>
          <w:szCs w:val="18"/>
          <w:lang w:val="es-ES" w:bidi="he-IL"/>
        </w:rPr>
        <w:t xml:space="preserve"> reducir las emisiones. Aparte del hecho de que el aumento de la </w:t>
      </w:r>
      <w:r w:rsidR="00EE6702" w:rsidRPr="005A7AA5">
        <w:rPr>
          <w:rFonts w:ascii="Palatino Linotype" w:eastAsia="Times New Roman" w:hAnsi="Palatino Linotype" w:cs="Times New Roman"/>
          <w:color w:val="000000"/>
          <w:sz w:val="18"/>
          <w:szCs w:val="18"/>
          <w:lang w:val="es-ES" w:bidi="he-IL"/>
        </w:rPr>
        <w:t>afluencia</w:t>
      </w:r>
      <w:r w:rsidRPr="005A7AA5">
        <w:rPr>
          <w:rFonts w:ascii="Palatino Linotype" w:eastAsia="Times New Roman" w:hAnsi="Palatino Linotype" w:cs="Times New Roman"/>
          <w:color w:val="000000"/>
          <w:sz w:val="18"/>
          <w:szCs w:val="18"/>
          <w:lang w:val="es-ES" w:bidi="he-IL"/>
        </w:rPr>
        <w:t xml:space="preserve"> aumenta el consumo,</w:t>
      </w:r>
      <w:r w:rsidR="00EE670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 "la</w:t>
      </w:r>
      <w:r w:rsidR="000A248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productividad laboral aumenta continuamente, entonces el crecimiento económico agregado se vuelve necesario para mantener</w:t>
      </w:r>
      <w:r w:rsidR="000A248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empleo constante, de lo contrario el desempleo tecnológico resulta ”[</w:t>
      </w:r>
      <w:hyperlink r:id="rId79" w:anchor="33" w:history="1">
        <w:r w:rsidRPr="005A7AA5">
          <w:rPr>
            <w:rFonts w:ascii="Palatino Linotype" w:eastAsia="Times New Roman" w:hAnsi="Palatino Linotype" w:cs="Times New Roman"/>
            <w:color w:val="0000FF"/>
            <w:sz w:val="18"/>
            <w:szCs w:val="18"/>
            <w:u w:val="single"/>
            <w:lang w:val="es-ES" w:bidi="he-IL"/>
          </w:rPr>
          <w:t>59</w:t>
        </w:r>
      </w:hyperlink>
      <w:r w:rsidRPr="005A7AA5">
        <w:rPr>
          <w:rFonts w:ascii="Palatino Linotype" w:eastAsia="Times New Roman" w:hAnsi="Palatino Linotype" w:cs="Times New Roman"/>
          <w:color w:val="000000"/>
          <w:sz w:val="18"/>
          <w:szCs w:val="18"/>
          <w:lang w:val="es-ES" w:bidi="he-IL"/>
        </w:rPr>
        <w:t>].</w:t>
      </w:r>
    </w:p>
    <w:p w14:paraId="4C26F618" w14:textId="63ECA17E" w:rsidR="00BE5BB0" w:rsidRPr="005A7AA5" w:rsidRDefault="00894C9A" w:rsidP="003719D4">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Si bien la redistribución del poder adquisitivo abord</w:t>
      </w:r>
      <w:r w:rsidR="003719D4"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desigualdades fundamentales, tales intervenciones</w:t>
      </w:r>
      <w:r w:rsidR="003719D4"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deben ir acompañadas de aquellas que compensen los compromisos resultantes a la salud, la seguridad y </w:t>
      </w:r>
      <w:r w:rsidR="003719D4" w:rsidRPr="005A7AA5">
        <w:rPr>
          <w:rFonts w:ascii="Palatino Linotype" w:eastAsia="Times New Roman" w:hAnsi="Palatino Linotype" w:cs="Times New Roman"/>
          <w:color w:val="000000"/>
          <w:sz w:val="18"/>
          <w:szCs w:val="18"/>
          <w:lang w:val="es-ES" w:bidi="he-IL"/>
        </w:rPr>
        <w:t>el</w:t>
      </w:r>
      <w:r w:rsidR="003719D4"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medio ambiente debido al aumento del consumo insostenible [</w:t>
      </w:r>
      <w:hyperlink r:id="rId80" w:anchor="33" w:history="1">
        <w:r w:rsidRPr="005A7AA5">
          <w:rPr>
            <w:rFonts w:ascii="Palatino Linotype" w:eastAsia="Times New Roman" w:hAnsi="Palatino Linotype" w:cs="Times New Roman"/>
            <w:color w:val="0000FF"/>
            <w:sz w:val="18"/>
            <w:szCs w:val="18"/>
            <w:u w:val="single"/>
            <w:lang w:val="es-ES" w:bidi="he-IL"/>
          </w:rPr>
          <w:t>60</w:t>
        </w:r>
      </w:hyperlink>
      <w:r w:rsidRPr="005A7AA5">
        <w:rPr>
          <w:rFonts w:ascii="Palatino Linotype" w:eastAsia="Times New Roman" w:hAnsi="Palatino Linotype" w:cs="Times New Roman"/>
          <w:color w:val="000000"/>
          <w:sz w:val="18"/>
          <w:szCs w:val="18"/>
          <w:lang w:val="es-ES" w:bidi="he-IL"/>
        </w:rPr>
        <w:t xml:space="preserve">]. Otras opciones incluyen aquellas </w:t>
      </w:r>
      <w:r w:rsidR="003719D4" w:rsidRPr="005A7AA5">
        <w:rPr>
          <w:rFonts w:ascii="Palatino Linotype" w:eastAsia="Times New Roman" w:hAnsi="Palatino Linotype" w:cs="Times New Roman"/>
          <w:color w:val="000000"/>
          <w:sz w:val="18"/>
          <w:szCs w:val="18"/>
          <w:lang w:val="es-ES" w:bidi="he-IL"/>
        </w:rPr>
        <w:t xml:space="preserve">en las </w:t>
      </w:r>
      <w:r w:rsidRPr="005A7AA5">
        <w:rPr>
          <w:rFonts w:ascii="Palatino Linotype" w:eastAsia="Times New Roman" w:hAnsi="Palatino Linotype" w:cs="Times New Roman"/>
          <w:color w:val="000000"/>
          <w:sz w:val="18"/>
          <w:szCs w:val="18"/>
          <w:lang w:val="es-ES" w:bidi="he-IL"/>
        </w:rPr>
        <w:t>que el gobierno asume la carga de proporcionar directamente bienes y servicios esenciales (ver la Sección </w:t>
      </w:r>
      <w:hyperlink r:id="rId81" w:anchor="21" w:history="1">
        <w:r w:rsidRPr="005A7AA5">
          <w:rPr>
            <w:rFonts w:ascii="Palatino Linotype" w:eastAsia="Times New Roman" w:hAnsi="Palatino Linotype" w:cs="Times New Roman"/>
            <w:color w:val="0000FF"/>
            <w:sz w:val="18"/>
            <w:szCs w:val="18"/>
            <w:u w:val="single"/>
            <w:lang w:val="es-ES" w:bidi="he-IL"/>
          </w:rPr>
          <w:t>2.7</w:t>
        </w:r>
      </w:hyperlink>
      <w:r w:rsidRPr="005A7AA5">
        <w:rPr>
          <w:rFonts w:ascii="Palatino Linotype" w:eastAsia="Times New Roman" w:hAnsi="Palatino Linotype" w:cs="Times New Roman"/>
          <w:color w:val="000000"/>
          <w:sz w:val="18"/>
          <w:szCs w:val="18"/>
          <w:lang w:val="es-ES" w:bidi="he-IL"/>
        </w:rPr>
        <w:t>),</w:t>
      </w:r>
      <w:r w:rsidR="003719D4"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 o sin aumento del gasto deficitario para financiar programas sociales (ver Sección </w:t>
      </w:r>
      <w:hyperlink r:id="rId82" w:anchor="21" w:history="1">
        <w:r w:rsidRPr="005A7AA5">
          <w:rPr>
            <w:rFonts w:ascii="Palatino Linotype" w:eastAsia="Times New Roman" w:hAnsi="Palatino Linotype" w:cs="Times New Roman"/>
            <w:color w:val="0000FF"/>
            <w:sz w:val="18"/>
            <w:szCs w:val="18"/>
            <w:u w:val="single"/>
            <w:lang w:val="es-ES" w:bidi="he-IL"/>
          </w:rPr>
          <w:t>2.8</w:t>
        </w:r>
      </w:hyperlink>
      <w:r w:rsidR="003719D4" w:rsidRPr="005A7AA5">
        <w:rPr>
          <w:rFonts w:ascii="Palatino Linotype" w:eastAsia="Times New Roman" w:hAnsi="Palatino Linotype" w:cs="Times New Roman"/>
          <w:color w:val="000000"/>
          <w:sz w:val="18"/>
          <w:szCs w:val="18"/>
          <w:lang w:val="es-ES" w:bidi="he-IL"/>
        </w:rPr>
        <w:t>).</w:t>
      </w:r>
    </w:p>
    <w:p w14:paraId="32E0A9CD" w14:textId="77777777" w:rsidR="00511EF5" w:rsidRPr="005A7AA5" w:rsidRDefault="00511EF5" w:rsidP="00511EF5">
      <w:pPr>
        <w:shd w:val="clear" w:color="auto" w:fill="FFFFFF"/>
        <w:rPr>
          <w:rFonts w:ascii="Palatino Linotype" w:eastAsia="Times New Roman" w:hAnsi="Palatino Linotype" w:cs="Times New Roman"/>
          <w:color w:val="000000"/>
          <w:sz w:val="18"/>
          <w:szCs w:val="18"/>
          <w:lang w:val="es-ES" w:bidi="he-IL"/>
        </w:rPr>
      </w:pPr>
    </w:p>
    <w:p w14:paraId="7F146A3C" w14:textId="77777777" w:rsidR="00511EF5" w:rsidRPr="005A7AA5" w:rsidRDefault="00511EF5" w:rsidP="00511EF5">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2.1.1. Incrementar el salario mínimo</w:t>
      </w:r>
    </w:p>
    <w:p w14:paraId="78BB1289" w14:textId="77777777" w:rsidR="00511EF5" w:rsidRPr="005A7AA5" w:rsidRDefault="00511EF5" w:rsidP="00511EF5">
      <w:pPr>
        <w:shd w:val="clear" w:color="auto" w:fill="FFFFFF"/>
        <w:rPr>
          <w:rFonts w:ascii="Palatino Linotype" w:eastAsia="Times New Roman" w:hAnsi="Palatino Linotype" w:cs="Times New Roman"/>
          <w:color w:val="000000"/>
          <w:sz w:val="18"/>
          <w:szCs w:val="18"/>
          <w:lang w:val="es-ES" w:bidi="he-IL"/>
        </w:rPr>
      </w:pPr>
    </w:p>
    <w:p w14:paraId="0355E3A2" w14:textId="29EC545E" w:rsidR="00511EF5" w:rsidRPr="005A7AA5" w:rsidRDefault="00511EF5" w:rsidP="00511EF5">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Los estudios sobre el efecto del aumento del salario mínimo en ciudades y estados de EE. UU. muestran que, contrario a las reservas de algunos economistas, el crecimiento económico en realidad aumenta [</w:t>
      </w:r>
      <w:hyperlink r:id="rId83" w:anchor="33" w:history="1">
        <w:r w:rsidRPr="005A7AA5">
          <w:rPr>
            <w:rFonts w:ascii="Palatino Linotype" w:eastAsia="Times New Roman" w:hAnsi="Palatino Linotype" w:cs="Times New Roman"/>
            <w:color w:val="0000FF"/>
            <w:sz w:val="18"/>
            <w:szCs w:val="18"/>
            <w:u w:val="single"/>
            <w:lang w:val="es-ES" w:bidi="he-IL"/>
          </w:rPr>
          <w:t>61</w:t>
        </w:r>
      </w:hyperlink>
      <w:r w:rsidRPr="005A7AA5">
        <w:rPr>
          <w:rFonts w:ascii="Palatino Linotype" w:eastAsia="Times New Roman" w:hAnsi="Palatino Linotype" w:cs="Times New Roman"/>
          <w:color w:val="000000"/>
          <w:sz w:val="18"/>
          <w:szCs w:val="18"/>
          <w:lang w:val="es-ES" w:bidi="he-IL"/>
        </w:rPr>
        <w:t>- </w:t>
      </w:r>
      <w:hyperlink r:id="rId84" w:anchor="33" w:history="1">
        <w:r w:rsidRPr="005A7AA5">
          <w:rPr>
            <w:rFonts w:ascii="Palatino Linotype" w:eastAsia="Times New Roman" w:hAnsi="Palatino Linotype" w:cs="Times New Roman"/>
            <w:color w:val="0000FF"/>
            <w:sz w:val="18"/>
            <w:szCs w:val="18"/>
            <w:u w:val="single"/>
            <w:lang w:val="es-ES" w:bidi="he-IL"/>
          </w:rPr>
          <w:t>64</w:t>
        </w:r>
      </w:hyperlink>
      <w:r w:rsidRPr="005A7AA5">
        <w:rPr>
          <w:rFonts w:ascii="Palatino Linotype" w:eastAsia="Times New Roman" w:hAnsi="Palatino Linotype" w:cs="Times New Roman"/>
          <w:color w:val="000000"/>
          <w:sz w:val="18"/>
          <w:szCs w:val="18"/>
          <w:lang w:val="es-ES" w:bidi="he-IL"/>
        </w:rPr>
        <w:t>]. Un estudio realizado por el Instituto de Política Económica mostró que un aumento del salario mínimo en los EE. UU. a $15 por hora para el 2024 mejoraría los salarios de más de 40 millones de trabajadores estadounidenses por casi $3000 por año, una cantidad significativa para aquellos que pertenecen al grupo de bajos ingresos [</w:t>
      </w:r>
      <w:hyperlink r:id="rId85" w:anchor="33" w:history="1">
        <w:r w:rsidRPr="005A7AA5">
          <w:rPr>
            <w:rFonts w:ascii="Palatino Linotype" w:eastAsia="Times New Roman" w:hAnsi="Palatino Linotype" w:cs="Times New Roman"/>
            <w:color w:val="0000FF"/>
            <w:sz w:val="18"/>
            <w:szCs w:val="18"/>
            <w:u w:val="single"/>
            <w:lang w:val="es-ES" w:bidi="he-IL"/>
          </w:rPr>
          <w:t>65</w:t>
        </w:r>
      </w:hyperlink>
      <w:r w:rsidRPr="005A7AA5">
        <w:rPr>
          <w:rFonts w:ascii="Palatino Linotype" w:eastAsia="Times New Roman" w:hAnsi="Palatino Linotype" w:cs="Times New Roman"/>
          <w:color w:val="000000"/>
          <w:sz w:val="18"/>
          <w:szCs w:val="18"/>
          <w:lang w:val="es-ES" w:bidi="he-IL"/>
        </w:rPr>
        <w:t>]. Un aumento en los salarios significa que hay más dinero circulando en la economía</w:t>
      </w:r>
      <w:r w:rsidR="00BD3E5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basado en el efecto multiplicador aumentará la demanda y el consumo, lo que a su vez impulsa el crecimiento económico. Además, aumentar el salario mínimo puede actuar como un mecanismo para mejorar los</w:t>
      </w:r>
      <w:r w:rsidR="00BD3E5A" w:rsidRPr="005A7AA5">
        <w:rPr>
          <w:rFonts w:ascii="Palatino Linotype" w:eastAsia="Times New Roman" w:hAnsi="Palatino Linotype" w:cs="Times New Roman"/>
          <w:color w:val="000000"/>
          <w:sz w:val="18"/>
          <w:szCs w:val="18"/>
          <w:lang w:val="es-ES" w:bidi="he-IL"/>
        </w:rPr>
        <w:t xml:space="preserve"> resultados de</w:t>
      </w:r>
      <w:r w:rsidRPr="005A7AA5">
        <w:rPr>
          <w:rFonts w:ascii="Palatino Linotype" w:eastAsia="Times New Roman" w:hAnsi="Palatino Linotype" w:cs="Times New Roman"/>
          <w:color w:val="000000"/>
          <w:sz w:val="18"/>
          <w:szCs w:val="18"/>
          <w:lang w:val="es-ES" w:bidi="he-IL"/>
        </w:rPr>
        <w:t xml:space="preserve"> salud [</w:t>
      </w:r>
      <w:hyperlink r:id="rId86" w:anchor="33" w:history="1">
        <w:r w:rsidRPr="005A7AA5">
          <w:rPr>
            <w:rFonts w:ascii="Palatino Linotype" w:eastAsia="Times New Roman" w:hAnsi="Palatino Linotype" w:cs="Times New Roman"/>
            <w:color w:val="0000FF"/>
            <w:sz w:val="18"/>
            <w:szCs w:val="18"/>
            <w:u w:val="single"/>
            <w:lang w:val="es-ES" w:bidi="he-IL"/>
          </w:rPr>
          <w:t>66</w:t>
        </w:r>
      </w:hyperlink>
      <w:r w:rsidRPr="005A7AA5">
        <w:rPr>
          <w:rFonts w:ascii="Palatino Linotype" w:eastAsia="Times New Roman" w:hAnsi="Palatino Linotype" w:cs="Times New Roman"/>
          <w:color w:val="000000"/>
          <w:sz w:val="18"/>
          <w:szCs w:val="18"/>
          <w:lang w:val="es-ES" w:bidi="he-IL"/>
        </w:rPr>
        <w:t>]. Un estudio reciente en los EE. UU. encontró que un aumento de $1 en el salario mínimo podría haber dado lugar a una disminución de las tasas de suicidios que oscilan entre el 3,4% y el 5,9% durante el período 1990-2015 entre adultos de 18 a  64 años con educación secundaria o menos [</w:t>
      </w:r>
      <w:hyperlink r:id="rId87" w:anchor="33" w:history="1">
        <w:r w:rsidRPr="005A7AA5">
          <w:rPr>
            <w:rFonts w:ascii="Palatino Linotype" w:eastAsia="Times New Roman" w:hAnsi="Palatino Linotype" w:cs="Times New Roman"/>
            <w:color w:val="0000FF"/>
            <w:sz w:val="18"/>
            <w:szCs w:val="18"/>
            <w:u w:val="single"/>
            <w:lang w:val="es-ES" w:bidi="he-IL"/>
          </w:rPr>
          <w:t>67</w:t>
        </w:r>
      </w:hyperlink>
      <w:r w:rsidRPr="005A7AA5">
        <w:rPr>
          <w:rFonts w:ascii="Palatino Linotype" w:eastAsia="Times New Roman" w:hAnsi="Palatino Linotype" w:cs="Times New Roman"/>
          <w:color w:val="000000"/>
          <w:sz w:val="18"/>
          <w:szCs w:val="18"/>
          <w:lang w:val="es-ES" w:bidi="he-IL"/>
        </w:rPr>
        <w:t>]. Otro estudio examinó 24 Países de la OCDE durante 31 años y encont</w:t>
      </w:r>
      <w:r w:rsidR="00BD3E5A" w:rsidRPr="005A7AA5">
        <w:rPr>
          <w:rFonts w:ascii="Palatino Linotype" w:eastAsia="Times New Roman" w:hAnsi="Palatino Linotype" w:cs="Times New Roman"/>
          <w:color w:val="000000"/>
          <w:sz w:val="18"/>
          <w:szCs w:val="18"/>
          <w:lang w:val="es-ES" w:bidi="he-IL"/>
        </w:rPr>
        <w:t>ró</w:t>
      </w:r>
      <w:r w:rsidRPr="005A7AA5">
        <w:rPr>
          <w:rFonts w:ascii="Palatino Linotype" w:eastAsia="Times New Roman" w:hAnsi="Palatino Linotype" w:cs="Times New Roman"/>
          <w:color w:val="000000"/>
          <w:sz w:val="18"/>
          <w:szCs w:val="18"/>
          <w:lang w:val="es-ES" w:bidi="he-IL"/>
        </w:rPr>
        <w:t xml:space="preserve"> que los salarios mínimos más altos (con un aumento del 10% en el índice de Kaitz) condujo a un aumento de la esperanza de vida (en 0,44 años) y a una reducción de las tasas de mortalidad (en 21,95 por 100.000 personas) [</w:t>
      </w:r>
      <w:hyperlink r:id="rId88" w:anchor="33" w:history="1">
        <w:r w:rsidRPr="005A7AA5">
          <w:rPr>
            <w:rFonts w:ascii="Palatino Linotype" w:eastAsia="Times New Roman" w:hAnsi="Palatino Linotype" w:cs="Times New Roman"/>
            <w:color w:val="0000FF"/>
            <w:sz w:val="18"/>
            <w:szCs w:val="18"/>
            <w:u w:val="single"/>
            <w:lang w:val="es-ES" w:bidi="he-IL"/>
          </w:rPr>
          <w:t>68</w:t>
        </w:r>
      </w:hyperlink>
      <w:r w:rsidRPr="005A7AA5">
        <w:rPr>
          <w:rFonts w:ascii="Palatino Linotype" w:eastAsia="Times New Roman" w:hAnsi="Palatino Linotype" w:cs="Times New Roman"/>
          <w:color w:val="000000"/>
          <w:sz w:val="18"/>
          <w:szCs w:val="18"/>
          <w:lang w:val="es-ES" w:bidi="he-IL"/>
        </w:rPr>
        <w:t xml:space="preserve">]. De manera similar, una investigación en los </w:t>
      </w:r>
      <w:r w:rsidRPr="005A7AA5">
        <w:rPr>
          <w:rFonts w:ascii="Palatino Linotype" w:eastAsia="Times New Roman" w:hAnsi="Palatino Linotype" w:cs="Times New Roman"/>
          <w:color w:val="000000"/>
          <w:sz w:val="18"/>
          <w:szCs w:val="18"/>
          <w:lang w:val="es-ES" w:bidi="he-IL"/>
        </w:rPr>
        <w:lastRenderedPageBreak/>
        <w:t>EE. UU. encontró que mejoras en el peso al nacer [ </w:t>
      </w:r>
      <w:hyperlink r:id="rId89" w:anchor="33" w:history="1">
        <w:r w:rsidRPr="005A7AA5">
          <w:rPr>
            <w:rFonts w:ascii="Palatino Linotype" w:eastAsia="Times New Roman" w:hAnsi="Palatino Linotype" w:cs="Times New Roman"/>
            <w:color w:val="0000FF"/>
            <w:sz w:val="18"/>
            <w:szCs w:val="18"/>
            <w:u w:val="single"/>
            <w:lang w:val="es-ES" w:bidi="he-IL"/>
          </w:rPr>
          <w:t>69</w:t>
        </w:r>
      </w:hyperlink>
      <w:r w:rsidRPr="005A7AA5">
        <w:rPr>
          <w:rFonts w:ascii="Palatino Linotype" w:eastAsia="Times New Roman" w:hAnsi="Palatino Linotype" w:cs="Times New Roman"/>
          <w:color w:val="000000"/>
          <w:sz w:val="18"/>
          <w:szCs w:val="18"/>
          <w:lang w:val="es-ES" w:bidi="he-IL"/>
        </w:rPr>
        <w:t>, </w:t>
      </w:r>
      <w:hyperlink r:id="rId90" w:anchor="33" w:history="1">
        <w:r w:rsidRPr="005A7AA5">
          <w:rPr>
            <w:rFonts w:ascii="Palatino Linotype" w:eastAsia="Times New Roman" w:hAnsi="Palatino Linotype" w:cs="Times New Roman"/>
            <w:color w:val="0000FF"/>
            <w:sz w:val="18"/>
            <w:szCs w:val="18"/>
            <w:u w:val="single"/>
            <w:lang w:val="es-ES" w:bidi="he-IL"/>
          </w:rPr>
          <w:t>70</w:t>
        </w:r>
      </w:hyperlink>
      <w:r w:rsidRPr="005A7AA5">
        <w:rPr>
          <w:rFonts w:ascii="Palatino Linotype" w:eastAsia="Times New Roman" w:hAnsi="Palatino Linotype" w:cs="Times New Roman"/>
          <w:color w:val="000000"/>
          <w:sz w:val="18"/>
          <w:szCs w:val="18"/>
          <w:lang w:val="es-ES" w:bidi="he-IL"/>
        </w:rPr>
        <w:t xml:space="preserve">] y la </w:t>
      </w:r>
      <w:r w:rsidR="00580CC3" w:rsidRPr="005A7AA5">
        <w:rPr>
          <w:rFonts w:ascii="Palatino Linotype" w:eastAsia="Times New Roman" w:hAnsi="Palatino Linotype" w:cs="Times New Roman"/>
          <w:color w:val="000000"/>
          <w:sz w:val="18"/>
          <w:szCs w:val="18"/>
          <w:lang w:val="es-ES" w:bidi="he-IL"/>
        </w:rPr>
        <w:t xml:space="preserve">tasa de </w:t>
      </w:r>
      <w:r w:rsidRPr="005A7AA5">
        <w:rPr>
          <w:rFonts w:ascii="Palatino Linotype" w:eastAsia="Times New Roman" w:hAnsi="Palatino Linotype" w:cs="Times New Roman"/>
          <w:color w:val="000000"/>
          <w:sz w:val="18"/>
          <w:szCs w:val="18"/>
          <w:lang w:val="es-ES" w:bidi="he-IL"/>
        </w:rPr>
        <w:t>mortalidad posneonatal [</w:t>
      </w:r>
      <w:hyperlink r:id="rId91" w:anchor="33" w:history="1">
        <w:r w:rsidRPr="005A7AA5">
          <w:rPr>
            <w:rFonts w:ascii="Palatino Linotype" w:eastAsia="Times New Roman" w:hAnsi="Palatino Linotype" w:cs="Times New Roman"/>
            <w:color w:val="0000FF"/>
            <w:sz w:val="18"/>
            <w:szCs w:val="18"/>
            <w:u w:val="single"/>
            <w:lang w:val="es-ES" w:bidi="he-IL"/>
          </w:rPr>
          <w:t>69</w:t>
        </w:r>
      </w:hyperlink>
      <w:r w:rsidRPr="005A7AA5">
        <w:rPr>
          <w:rFonts w:ascii="Palatino Linotype" w:eastAsia="Times New Roman" w:hAnsi="Palatino Linotype" w:cs="Times New Roman"/>
          <w:color w:val="000000"/>
          <w:sz w:val="18"/>
          <w:szCs w:val="18"/>
          <w:lang w:val="es-ES" w:bidi="he-IL"/>
        </w:rPr>
        <w:t>] se puede</w:t>
      </w:r>
      <w:r w:rsidR="00580CC3"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lograr con salarios mínimos más altos.</w:t>
      </w:r>
    </w:p>
    <w:p w14:paraId="617DBB5E" w14:textId="6E742FB3" w:rsidR="00511EF5" w:rsidRPr="005A7AA5" w:rsidRDefault="00511EF5" w:rsidP="00511EF5">
      <w:pPr>
        <w:shd w:val="clear" w:color="auto" w:fill="FFFFFF"/>
        <w:ind w:firstLine="360"/>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Es probable que un aumento en los salarios internos aumente la demanda tanto de productos nacionales como importados [</w:t>
      </w:r>
      <w:hyperlink r:id="rId92" w:anchor="34" w:history="1">
        <w:r w:rsidRPr="005A7AA5">
          <w:rPr>
            <w:rFonts w:ascii="Palatino Linotype" w:eastAsia="Times New Roman" w:hAnsi="Palatino Linotype" w:cs="Times New Roman"/>
            <w:color w:val="0000FF"/>
            <w:sz w:val="18"/>
            <w:szCs w:val="18"/>
            <w:u w:val="single"/>
            <w:lang w:val="es-ES" w:bidi="he-IL"/>
          </w:rPr>
          <w:t>71</w:t>
        </w:r>
      </w:hyperlink>
      <w:r w:rsidRPr="005A7AA5">
        <w:rPr>
          <w:rFonts w:ascii="Palatino Linotype" w:eastAsia="Times New Roman" w:hAnsi="Palatino Linotype" w:cs="Times New Roman"/>
          <w:color w:val="000000"/>
          <w:sz w:val="18"/>
          <w:szCs w:val="18"/>
          <w:lang w:val="es-ES" w:bidi="he-IL"/>
        </w:rPr>
        <w:t>]. Por lo tanto, los cambios en el salario mínimo deben considerarse o coordinarse con políticas de comercio y otras estrategias que tienen como objetivo la provisión de bienes y servicios esenciales (ver la Sección </w:t>
      </w:r>
      <w:hyperlink r:id="rId93" w:anchor="13" w:history="1">
        <w:r w:rsidRPr="005A7AA5">
          <w:rPr>
            <w:rFonts w:ascii="Palatino Linotype" w:eastAsia="Times New Roman" w:hAnsi="Palatino Linotype" w:cs="Times New Roman"/>
            <w:color w:val="0000FF"/>
            <w:sz w:val="18"/>
            <w:szCs w:val="18"/>
            <w:u w:val="single"/>
            <w:lang w:val="es-ES" w:bidi="he-IL"/>
          </w:rPr>
          <w:t>2.3</w:t>
        </w:r>
      </w:hyperlink>
      <w:r w:rsidRPr="005A7AA5">
        <w:rPr>
          <w:rFonts w:ascii="Palatino Linotype" w:eastAsia="Times New Roman" w:hAnsi="Palatino Linotype" w:cs="Times New Roman"/>
          <w:color w:val="000000"/>
          <w:sz w:val="18"/>
          <w:szCs w:val="18"/>
          <w:lang w:val="es-ES" w:bidi="he-IL"/>
        </w:rPr>
        <w:t>). Otros países además de los EE. UU. están considerando seriamente aumentar el salario mínimo [</w:t>
      </w:r>
      <w:hyperlink r:id="rId94" w:anchor="34" w:history="1">
        <w:r w:rsidRPr="005A7AA5">
          <w:rPr>
            <w:rFonts w:ascii="Palatino Linotype" w:eastAsia="Times New Roman" w:hAnsi="Palatino Linotype" w:cs="Times New Roman"/>
            <w:color w:val="0000FF"/>
            <w:sz w:val="18"/>
            <w:szCs w:val="18"/>
            <w:u w:val="single"/>
            <w:lang w:val="es-ES" w:bidi="he-IL"/>
          </w:rPr>
          <w:t>72</w:t>
        </w:r>
      </w:hyperlink>
      <w:r w:rsidRPr="005A7AA5">
        <w:rPr>
          <w:rFonts w:ascii="Palatino Linotype" w:eastAsia="Times New Roman" w:hAnsi="Palatino Linotype" w:cs="Times New Roman"/>
          <w:color w:val="000000"/>
          <w:sz w:val="18"/>
          <w:szCs w:val="18"/>
          <w:lang w:val="es-ES" w:bidi="he-IL"/>
        </w:rPr>
        <w:t>]</w:t>
      </w:r>
      <w:r w:rsidR="00580CC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y es probable que exista una variación significativa en la forma en que se implementen. </w:t>
      </w:r>
    </w:p>
    <w:p w14:paraId="62210DFE" w14:textId="5CA86BD1" w:rsidR="00511EF5" w:rsidRPr="005A7AA5" w:rsidRDefault="00511EF5" w:rsidP="00511EF5">
      <w:pPr>
        <w:shd w:val="clear" w:color="auto" w:fill="FFFFFF"/>
        <w:rPr>
          <w:rFonts w:ascii="Palatino Linotype" w:eastAsia="Times New Roman" w:hAnsi="Palatino Linotype" w:cs="Times New Roman"/>
          <w:color w:val="000000"/>
          <w:sz w:val="18"/>
          <w:szCs w:val="18"/>
          <w:lang w:val="es-ES" w:bidi="he-IL"/>
        </w:rPr>
      </w:pPr>
    </w:p>
    <w:p w14:paraId="2B2B06EE" w14:textId="77777777" w:rsidR="003E0214" w:rsidRPr="005A7AA5" w:rsidRDefault="003E0214" w:rsidP="003E0214">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2.1.2. Cambios progresivos a la tributación de la renta y el patrimonio personal </w:t>
      </w:r>
    </w:p>
    <w:p w14:paraId="52047FF4" w14:textId="77777777" w:rsidR="003E0214" w:rsidRPr="005A7AA5" w:rsidRDefault="003E0214" w:rsidP="003E0214">
      <w:pPr>
        <w:shd w:val="clear" w:color="auto" w:fill="FFFFFF"/>
        <w:ind w:firstLine="360"/>
        <w:rPr>
          <w:rFonts w:ascii="Palatino Linotype" w:eastAsia="Times New Roman" w:hAnsi="Palatino Linotype" w:cs="Times New Roman"/>
          <w:i/>
          <w:iCs/>
          <w:color w:val="000000"/>
          <w:sz w:val="18"/>
          <w:szCs w:val="18"/>
          <w:lang w:val="es-ES" w:bidi="he-IL"/>
        </w:rPr>
      </w:pPr>
    </w:p>
    <w:p w14:paraId="31881238" w14:textId="77777777" w:rsidR="0001790E" w:rsidRPr="005A7AA5" w:rsidRDefault="003E0214" w:rsidP="00CF79E8">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Reconociendo que la riqueza se acumula y se </w:t>
      </w:r>
      <w:r w:rsidR="0001790E" w:rsidRPr="005A7AA5">
        <w:rPr>
          <w:rFonts w:ascii="Palatino Linotype" w:eastAsia="Times New Roman" w:hAnsi="Palatino Linotype" w:cs="Times New Roman"/>
          <w:color w:val="000000"/>
          <w:sz w:val="18"/>
          <w:szCs w:val="18"/>
          <w:lang w:val="es-ES" w:bidi="he-IL"/>
        </w:rPr>
        <w:t xml:space="preserve">pasa </w:t>
      </w:r>
      <w:r w:rsidRPr="005A7AA5">
        <w:rPr>
          <w:rFonts w:ascii="Palatino Linotype" w:eastAsia="Times New Roman" w:hAnsi="Palatino Linotype" w:cs="Times New Roman"/>
          <w:color w:val="000000"/>
          <w:sz w:val="18"/>
          <w:szCs w:val="18"/>
          <w:lang w:val="es-ES" w:bidi="he-IL"/>
        </w:rPr>
        <w:t>dentro de las familias [</w:t>
      </w:r>
      <w:hyperlink r:id="rId95" w:anchor="33" w:history="1">
        <w:r w:rsidRPr="005A7AA5">
          <w:rPr>
            <w:rFonts w:ascii="Palatino Linotype" w:eastAsia="Times New Roman" w:hAnsi="Palatino Linotype" w:cs="Times New Roman"/>
            <w:color w:val="0000FF"/>
            <w:sz w:val="18"/>
            <w:szCs w:val="18"/>
            <w:u w:val="single"/>
            <w:lang w:val="es-ES" w:bidi="he-IL"/>
          </w:rPr>
          <w:t>57</w:t>
        </w:r>
      </w:hyperlink>
      <w:r w:rsidRPr="005A7AA5">
        <w:rPr>
          <w:rFonts w:ascii="Palatino Linotype" w:eastAsia="Times New Roman" w:hAnsi="Palatino Linotype" w:cs="Times New Roman"/>
          <w:color w:val="000000"/>
          <w:sz w:val="18"/>
          <w:szCs w:val="18"/>
          <w:lang w:val="es-ES" w:bidi="he-IL"/>
        </w:rPr>
        <w:t>], un impuesto sobre el patrimonio</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amortigua los efectos de la riqueza heredada, así como proporciona ingresos para otros, potencialmente cerrando</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brechas de riqueza racial y</w:t>
      </w:r>
      <w:r w:rsidR="0001790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generacional a través de la redistribución. Sin embargo, otras intervenciones también pueden ser</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necesari</w:t>
      </w:r>
      <w:r w:rsidR="0001790E" w:rsidRPr="005A7AA5">
        <w:rPr>
          <w:rFonts w:ascii="Palatino Linotype" w:eastAsia="Times New Roman" w:hAnsi="Palatino Linotype" w:cs="Times New Roman"/>
          <w:color w:val="000000"/>
          <w:sz w:val="18"/>
          <w:szCs w:val="18"/>
          <w:lang w:val="es-ES" w:bidi="he-IL"/>
        </w:rPr>
        <w:t>as</w:t>
      </w:r>
      <w:r w:rsidRPr="005A7AA5">
        <w:rPr>
          <w:rFonts w:ascii="Palatino Linotype" w:eastAsia="Times New Roman" w:hAnsi="Palatino Linotype" w:cs="Times New Roman"/>
          <w:color w:val="000000"/>
          <w:sz w:val="18"/>
          <w:szCs w:val="18"/>
          <w:lang w:val="es-ES" w:bidi="he-IL"/>
        </w:rPr>
        <w:t xml:space="preserve"> para disminuir la influencia / control de la élite adinerada de las agendas políticas y el gobierno [</w:t>
      </w:r>
      <w:hyperlink r:id="rId96" w:anchor="31"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w:t>
      </w:r>
      <w:hyperlink r:id="rId97" w:anchor="34" w:history="1">
        <w:r w:rsidRPr="005A7AA5">
          <w:rPr>
            <w:rFonts w:ascii="Palatino Linotype" w:eastAsia="Times New Roman" w:hAnsi="Palatino Linotype" w:cs="Times New Roman"/>
            <w:color w:val="0000FF"/>
            <w:sz w:val="18"/>
            <w:szCs w:val="18"/>
            <w:u w:val="single"/>
            <w:lang w:val="es-ES" w:bidi="he-IL"/>
          </w:rPr>
          <w:t>73</w:t>
        </w:r>
      </w:hyperlink>
      <w:r w:rsidRPr="005A7AA5">
        <w:rPr>
          <w:rFonts w:ascii="Palatino Linotype" w:eastAsia="Times New Roman" w:hAnsi="Palatino Linotype" w:cs="Times New Roman"/>
          <w:color w:val="000000"/>
          <w:sz w:val="18"/>
          <w:szCs w:val="18"/>
          <w:lang w:val="es-ES" w:bidi="he-IL"/>
        </w:rPr>
        <w:t>].</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Además, la tributación progresiva de la renta personal y un mayor impuesto sobre las ganancias de capital abordarían</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tendencias crecientes en la desigualdad y generar fondos para programas sociales críticos.</w:t>
      </w:r>
    </w:p>
    <w:p w14:paraId="6DBE2A49" w14:textId="2BA6416F" w:rsidR="003E0214" w:rsidRPr="005A7AA5" w:rsidRDefault="003E0214" w:rsidP="00CF79E8">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Utilizando un modelo inspirado en Piketty, Hartley et al. [</w:t>
      </w:r>
      <w:hyperlink r:id="rId98" w:anchor="34" w:history="1">
        <w:r w:rsidRPr="005A7AA5">
          <w:rPr>
            <w:rFonts w:ascii="Palatino Linotype" w:eastAsia="Times New Roman" w:hAnsi="Palatino Linotype" w:cs="Times New Roman"/>
            <w:color w:val="0000FF"/>
            <w:sz w:val="18"/>
            <w:szCs w:val="18"/>
            <w:u w:val="single"/>
            <w:lang w:val="es-ES" w:bidi="he-IL"/>
          </w:rPr>
          <w:t>74</w:t>
        </w:r>
      </w:hyperlink>
      <w:r w:rsidRPr="005A7AA5">
        <w:rPr>
          <w:rFonts w:ascii="Palatino Linotype" w:eastAsia="Times New Roman" w:hAnsi="Palatino Linotype" w:cs="Times New Roman"/>
          <w:color w:val="000000"/>
          <w:sz w:val="18"/>
          <w:szCs w:val="18"/>
          <w:lang w:val="es-ES" w:bidi="he-IL"/>
        </w:rPr>
        <w:t>] examinó las políticas para reducir la desigualdad en</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condiciones de crecimiento bajo o nulo y concluyó que "excepto en el caso de una completa igualdad de riqueza,</w:t>
      </w:r>
      <w:r w:rsidR="0001790E" w:rsidRPr="005A7AA5">
        <w:rPr>
          <w:rFonts w:ascii="Palatino Linotype" w:eastAsia="Times New Roman" w:hAnsi="Palatino Linotype" w:cs="Times New Roman"/>
          <w:i/>
          <w:iCs/>
          <w:color w:val="000000"/>
          <w:sz w:val="18"/>
          <w:szCs w:val="18"/>
          <w:lang w:val="es-ES" w:bidi="he-IL"/>
        </w:rPr>
        <w:t xml:space="preserve"> </w:t>
      </w:r>
      <w:r w:rsidR="0001790E" w:rsidRPr="005A7AA5">
        <w:rPr>
          <w:rFonts w:ascii="Palatino Linotype" w:eastAsia="Times New Roman" w:hAnsi="Palatino Linotype" w:cs="Times New Roman"/>
          <w:color w:val="000000"/>
          <w:sz w:val="18"/>
          <w:szCs w:val="18"/>
          <w:lang w:val="es-ES" w:bidi="he-IL"/>
        </w:rPr>
        <w:t>c</w:t>
      </w:r>
      <w:r w:rsidRPr="005A7AA5">
        <w:rPr>
          <w:rFonts w:ascii="Palatino Linotype" w:eastAsia="Times New Roman" w:hAnsi="Palatino Linotype" w:cs="Times New Roman"/>
          <w:color w:val="000000"/>
          <w:sz w:val="18"/>
          <w:szCs w:val="18"/>
          <w:lang w:val="es-ES" w:bidi="he-IL"/>
        </w:rPr>
        <w:t>ualquier estrategia para evitar el aumento de la igualdad de ingresos debe reducir los rendimientos de la riqueza por debajo de la tasa de</w:t>
      </w:r>
      <w:r w:rsidR="0001790E"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crecimiento". También argumentan que las intervenciones diseñadas para prevenir el aumento de la desigualdad por debajo de cero,</w:t>
      </w:r>
      <w:r w:rsidR="00A23CA3" w:rsidRPr="005A7AA5">
        <w:rPr>
          <w:rFonts w:ascii="Palatino Linotype" w:eastAsia="Times New Roman" w:hAnsi="Palatino Linotype" w:cs="Times New Roman"/>
          <w:color w:val="000000"/>
          <w:sz w:val="18"/>
          <w:szCs w:val="18"/>
          <w:lang w:val="es-ES" w:bidi="he-IL"/>
        </w:rPr>
        <w:t xml:space="preserve"> un PIB decreciente o con</w:t>
      </w:r>
      <w:r w:rsidRPr="005A7AA5">
        <w:rPr>
          <w:rFonts w:ascii="Palatino Linotype" w:eastAsia="Times New Roman" w:hAnsi="Palatino Linotype" w:cs="Times New Roman"/>
          <w:color w:val="000000"/>
          <w:sz w:val="18"/>
          <w:szCs w:val="18"/>
          <w:lang w:val="es-ES" w:bidi="he-IL"/>
        </w:rPr>
        <w:t xml:space="preserve"> crecimiento negativo probablemente requier</w:t>
      </w:r>
      <w:r w:rsidR="00A23CA3" w:rsidRPr="005A7AA5">
        <w:rPr>
          <w:rFonts w:ascii="Palatino Linotype" w:eastAsia="Times New Roman" w:hAnsi="Palatino Linotype" w:cs="Times New Roman"/>
          <w:color w:val="000000"/>
          <w:sz w:val="18"/>
          <w:szCs w:val="18"/>
          <w:lang w:val="es-ES" w:bidi="he-IL"/>
        </w:rPr>
        <w:t>e la</w:t>
      </w:r>
      <w:r w:rsidRPr="005A7AA5">
        <w:rPr>
          <w:rFonts w:ascii="Palatino Linotype" w:eastAsia="Times New Roman" w:hAnsi="Palatino Linotype" w:cs="Times New Roman"/>
          <w:color w:val="000000"/>
          <w:sz w:val="18"/>
          <w:szCs w:val="18"/>
          <w:lang w:val="es-ES" w:bidi="he-IL"/>
        </w:rPr>
        <w:t xml:space="preserve"> </w:t>
      </w:r>
      <w:r w:rsidR="00A23CA3" w:rsidRPr="005A7AA5">
        <w:rPr>
          <w:rFonts w:ascii="Palatino Linotype" w:eastAsia="Times New Roman" w:hAnsi="Palatino Linotype" w:cs="Times New Roman"/>
          <w:color w:val="000000"/>
          <w:sz w:val="18"/>
          <w:szCs w:val="18"/>
          <w:lang w:val="es-ES" w:bidi="he-IL"/>
        </w:rPr>
        <w:t xml:space="preserve">reducción </w:t>
      </w:r>
      <w:r w:rsidRPr="005A7AA5">
        <w:rPr>
          <w:rFonts w:ascii="Palatino Linotype" w:eastAsia="Times New Roman" w:hAnsi="Palatino Linotype" w:cs="Times New Roman"/>
          <w:color w:val="000000"/>
          <w:sz w:val="18"/>
          <w:szCs w:val="18"/>
          <w:lang w:val="es-ES" w:bidi="he-IL"/>
        </w:rPr>
        <w:t xml:space="preserve">en los ingresos de los ricos, un escenario </w:t>
      </w:r>
      <w:r w:rsidR="00A23CA3" w:rsidRPr="005A7AA5">
        <w:rPr>
          <w:rFonts w:ascii="Palatino Linotype" w:eastAsia="Times New Roman" w:hAnsi="Palatino Linotype" w:cs="Times New Roman"/>
          <w:color w:val="000000"/>
          <w:sz w:val="18"/>
          <w:szCs w:val="18"/>
          <w:lang w:val="es-ES" w:bidi="he-IL"/>
        </w:rPr>
        <w:t xml:space="preserve">al </w:t>
      </w:r>
      <w:r w:rsidRPr="005A7AA5">
        <w:rPr>
          <w:rFonts w:ascii="Palatino Linotype" w:eastAsia="Times New Roman" w:hAnsi="Palatino Linotype" w:cs="Times New Roman"/>
          <w:color w:val="000000"/>
          <w:sz w:val="18"/>
          <w:szCs w:val="18"/>
          <w:lang w:val="es-ES" w:bidi="he-IL"/>
        </w:rPr>
        <w:t>que</w:t>
      </w:r>
      <w:r w:rsidR="0001790E" w:rsidRPr="005A7AA5">
        <w:rPr>
          <w:rFonts w:ascii="Palatino Linotype" w:eastAsia="Times New Roman" w:hAnsi="Palatino Linotype" w:cs="Times New Roman"/>
          <w:color w:val="000000"/>
          <w:sz w:val="18"/>
          <w:szCs w:val="18"/>
          <w:lang w:val="es-ES" w:bidi="he-IL"/>
        </w:rPr>
        <w:t xml:space="preserve"> </w:t>
      </w:r>
      <w:r w:rsidR="00A23CA3" w:rsidRPr="005A7AA5">
        <w:rPr>
          <w:rFonts w:ascii="Palatino Linotype" w:eastAsia="Times New Roman" w:hAnsi="Palatino Linotype" w:cs="Times New Roman"/>
          <w:color w:val="000000"/>
          <w:sz w:val="18"/>
          <w:szCs w:val="18"/>
          <w:lang w:val="es-ES" w:bidi="he-IL"/>
        </w:rPr>
        <w:t>probablemente</w:t>
      </w:r>
      <w:r w:rsidRPr="005A7AA5">
        <w:rPr>
          <w:rFonts w:ascii="Palatino Linotype" w:eastAsia="Times New Roman" w:hAnsi="Palatino Linotype" w:cs="Times New Roman"/>
          <w:color w:val="000000"/>
          <w:sz w:val="18"/>
          <w:szCs w:val="18"/>
          <w:lang w:val="es-ES" w:bidi="he-IL"/>
        </w:rPr>
        <w:t xml:space="preserve"> los </w:t>
      </w:r>
      <w:r w:rsidR="00A23CA3" w:rsidRPr="005A7AA5">
        <w:rPr>
          <w:rFonts w:ascii="Palatino Linotype" w:eastAsia="Times New Roman" w:hAnsi="Palatino Linotype" w:cs="Times New Roman"/>
          <w:color w:val="000000"/>
          <w:sz w:val="18"/>
          <w:szCs w:val="18"/>
          <w:lang w:val="es-ES" w:bidi="he-IL"/>
        </w:rPr>
        <w:t>adinerados</w:t>
      </w:r>
      <w:r w:rsidRPr="005A7AA5">
        <w:rPr>
          <w:rFonts w:ascii="Palatino Linotype" w:eastAsia="Times New Roman" w:hAnsi="Palatino Linotype" w:cs="Times New Roman"/>
          <w:color w:val="000000"/>
          <w:sz w:val="18"/>
          <w:szCs w:val="18"/>
          <w:lang w:val="es-ES" w:bidi="he-IL"/>
        </w:rPr>
        <w:t xml:space="preserve"> se opongan dada su desproporcionada influencia en la toma de decisiones políticas.</w:t>
      </w:r>
    </w:p>
    <w:p w14:paraId="6EE2A0C4" w14:textId="77777777" w:rsidR="0001790E" w:rsidRPr="005A7AA5" w:rsidRDefault="0001790E" w:rsidP="0001790E">
      <w:pPr>
        <w:shd w:val="clear" w:color="auto" w:fill="FFFFFF"/>
        <w:rPr>
          <w:rFonts w:ascii="Palatino Linotype" w:eastAsia="Times New Roman" w:hAnsi="Palatino Linotype" w:cs="Times New Roman"/>
          <w:color w:val="000000"/>
          <w:sz w:val="18"/>
          <w:szCs w:val="18"/>
          <w:lang w:val="es-ES" w:bidi="he-IL"/>
        </w:rPr>
      </w:pPr>
    </w:p>
    <w:p w14:paraId="6F02C539" w14:textId="77777777" w:rsidR="00A23CA3" w:rsidRPr="005A7AA5" w:rsidRDefault="003E0214" w:rsidP="00A23CA3">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2.1.3. Renta básica universal (RBU) / Impuesto sobre la renta negativo</w:t>
      </w:r>
    </w:p>
    <w:p w14:paraId="7FF28DAA" w14:textId="77777777" w:rsidR="00D42907" w:rsidRPr="005A7AA5" w:rsidRDefault="00D42907" w:rsidP="00A23CA3">
      <w:pPr>
        <w:shd w:val="clear" w:color="auto" w:fill="FFFFFF"/>
        <w:ind w:firstLine="360"/>
        <w:rPr>
          <w:rFonts w:ascii="Palatino Linotype" w:eastAsia="Times New Roman" w:hAnsi="Palatino Linotype" w:cs="Times New Roman"/>
          <w:color w:val="000000"/>
          <w:sz w:val="18"/>
          <w:szCs w:val="18"/>
          <w:lang w:val="es-ES" w:bidi="he-IL"/>
        </w:rPr>
      </w:pPr>
    </w:p>
    <w:p w14:paraId="046E35B8" w14:textId="77777777" w:rsidR="004B65BB" w:rsidRPr="005A7AA5" w:rsidRDefault="003E0214" w:rsidP="00CF79E8">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respuesta a las crecientes tendencias de desigualdad en las últimas décadas, la idea de proporcionar</w:t>
      </w:r>
      <w:r w:rsidR="00A23CA3"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trabajadores /ciudadanos con una renta básica universal garantizada (RBU) está ganando terreno. De acuerdo con </w:t>
      </w:r>
      <w:r w:rsidR="00A23CA3"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Instituto de Política</w:t>
      </w:r>
      <w:r w:rsidR="00A23C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Económica, el salario de los directores ejecutivos ha aumentado un 940% desde principios de la década de 1980 frente al 12% de</w:t>
      </w:r>
      <w:r w:rsidR="00A23C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 trabajador típico</w:t>
      </w:r>
      <w:r w:rsidR="00A23C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durante el mismo período. Otras dos razones p</w:t>
      </w:r>
      <w:r w:rsidR="00A23CA3" w:rsidRPr="005A7AA5">
        <w:rPr>
          <w:rFonts w:ascii="Palatino Linotype" w:eastAsia="Times New Roman" w:hAnsi="Palatino Linotype" w:cs="Times New Roman"/>
          <w:color w:val="000000"/>
          <w:sz w:val="18"/>
          <w:szCs w:val="18"/>
          <w:lang w:val="es-ES" w:bidi="he-IL"/>
        </w:rPr>
        <w:t>or</w:t>
      </w:r>
      <w:r w:rsidRPr="005A7AA5">
        <w:rPr>
          <w:rFonts w:ascii="Palatino Linotype" w:eastAsia="Times New Roman" w:hAnsi="Palatino Linotype" w:cs="Times New Roman"/>
          <w:color w:val="000000"/>
          <w:sz w:val="18"/>
          <w:szCs w:val="18"/>
          <w:lang w:val="es-ES" w:bidi="he-IL"/>
        </w:rPr>
        <w:t xml:space="preserve"> la creciente desigualdad, capturadas por The Aspen</w:t>
      </w:r>
      <w:r w:rsidR="00A23C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Institute,</w:t>
      </w:r>
      <w:r w:rsidR="00A23CA3" w:rsidRPr="005A7AA5">
        <w:rPr>
          <w:rFonts w:ascii="Palatino Linotype" w:eastAsia="Times New Roman" w:hAnsi="Palatino Linotype" w:cs="Times New Roman"/>
          <w:color w:val="000000"/>
          <w:sz w:val="18"/>
          <w:szCs w:val="18"/>
          <w:lang w:val="es-ES" w:bidi="he-IL"/>
        </w:rPr>
        <w:t xml:space="preserve"> se r</w:t>
      </w:r>
      <w:r w:rsidRPr="005A7AA5">
        <w:rPr>
          <w:rFonts w:ascii="Palatino Linotype" w:eastAsia="Times New Roman" w:hAnsi="Palatino Linotype" w:cs="Times New Roman"/>
          <w:color w:val="000000"/>
          <w:sz w:val="18"/>
          <w:szCs w:val="18"/>
          <w:lang w:val="es-ES" w:bidi="he-IL"/>
        </w:rPr>
        <w:t>elaciona</w:t>
      </w:r>
      <w:r w:rsidR="00A23CA3"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con la incertidumbre en torno al desplazamiento tecnológico de los trabajos bien remunerados y las ineficiencias</w:t>
      </w:r>
      <w:r w:rsidR="00A23CA3"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el sistem</w:t>
      </w:r>
      <w:r w:rsidR="00A23CA3"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 xml:space="preserve"> estadounidense de programas de transferencia [</w:t>
      </w:r>
      <w:hyperlink r:id="rId99" w:anchor="32" w:history="1">
        <w:r w:rsidRPr="005A7AA5">
          <w:rPr>
            <w:rFonts w:ascii="Palatino Linotype" w:eastAsia="Times New Roman" w:hAnsi="Palatino Linotype" w:cs="Times New Roman"/>
            <w:color w:val="0000FF"/>
            <w:sz w:val="18"/>
            <w:szCs w:val="18"/>
            <w:u w:val="single"/>
            <w:lang w:val="es-ES" w:bidi="he-IL"/>
          </w:rPr>
          <w:t>38</w:t>
        </w:r>
      </w:hyperlink>
      <w:r w:rsidRPr="005A7AA5">
        <w:rPr>
          <w:rFonts w:ascii="Palatino Linotype" w:eastAsia="Times New Roman" w:hAnsi="Palatino Linotype" w:cs="Times New Roman"/>
          <w:color w:val="000000"/>
          <w:sz w:val="18"/>
          <w:szCs w:val="18"/>
          <w:lang w:val="es-ES" w:bidi="he-IL"/>
        </w:rPr>
        <w:t>]. Quienes están a favor de una RBU tienden a defender la idea de la</w:t>
      </w:r>
      <w:r w:rsidR="00A23CA3"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perspectiva de justicia social, libertad individual y seguridad financiera [</w:t>
      </w:r>
      <w:hyperlink r:id="rId100" w:anchor="34" w:history="1">
        <w:r w:rsidRPr="005A7AA5">
          <w:rPr>
            <w:rFonts w:ascii="Palatino Linotype" w:eastAsia="Times New Roman" w:hAnsi="Palatino Linotype" w:cs="Times New Roman"/>
            <w:color w:val="0000FF"/>
            <w:sz w:val="18"/>
            <w:szCs w:val="18"/>
            <w:u w:val="single"/>
            <w:lang w:val="es-ES" w:bidi="he-IL"/>
          </w:rPr>
          <w:t>75</w:t>
        </w:r>
      </w:hyperlink>
      <w:r w:rsidRPr="005A7AA5">
        <w:rPr>
          <w:rFonts w:ascii="Palatino Linotype" w:eastAsia="Times New Roman" w:hAnsi="Palatino Linotype" w:cs="Times New Roman"/>
          <w:color w:val="000000"/>
          <w:sz w:val="18"/>
          <w:szCs w:val="18"/>
          <w:lang w:val="es-ES" w:bidi="he-IL"/>
        </w:rPr>
        <w:t>]. Aquellos que se oponen a una RBU tienden</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plantear preocupaciones sobre su asequibilidad, su costo para los contribuyentes y la posible supresión de</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inversiones que mejoran el crecimiento y el desincentivo que puede suponer para </w:t>
      </w:r>
      <w:r w:rsidR="004B65BB" w:rsidRPr="005A7AA5">
        <w:rPr>
          <w:rFonts w:ascii="Palatino Linotype" w:eastAsia="Times New Roman" w:hAnsi="Palatino Linotype" w:cs="Times New Roman"/>
          <w:color w:val="000000"/>
          <w:sz w:val="18"/>
          <w:szCs w:val="18"/>
          <w:lang w:val="es-ES" w:bidi="he-IL"/>
        </w:rPr>
        <w:t>el empleo</w:t>
      </w:r>
      <w:r w:rsidRPr="005A7AA5">
        <w:rPr>
          <w:rFonts w:ascii="Palatino Linotype" w:eastAsia="Times New Roman" w:hAnsi="Palatino Linotype" w:cs="Times New Roman"/>
          <w:color w:val="000000"/>
          <w:sz w:val="18"/>
          <w:szCs w:val="18"/>
          <w:lang w:val="es-ES" w:bidi="he-IL"/>
        </w:rPr>
        <w:t>.</w:t>
      </w:r>
      <w:r w:rsidR="004B65BB" w:rsidRPr="005A7AA5">
        <w:rPr>
          <w:rFonts w:ascii="Palatino Linotype" w:eastAsia="Times New Roman" w:hAnsi="Palatino Linotype" w:cs="Times New Roman"/>
          <w:i/>
          <w:iCs/>
          <w:color w:val="000000"/>
          <w:sz w:val="18"/>
          <w:szCs w:val="18"/>
          <w:lang w:val="es-ES" w:bidi="he-IL"/>
        </w:rPr>
        <w:t xml:space="preserve"> </w:t>
      </w:r>
    </w:p>
    <w:p w14:paraId="16BD5810" w14:textId="77777777" w:rsidR="00873D25" w:rsidRPr="005A7AA5" w:rsidRDefault="003E0214" w:rsidP="00CF79E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medio de la actual pandemia de COVID-19, el apoyo público y político para una RBU ha ido ganando</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suelo en muchas naciones del mundo. Por ejemplo, España ha anunciado la adopción de una RBU</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aproximadamente 1 millón de sus ciudadanos más pobres, aunque los detalles finales se están redactando en el momento de escribir este artículo</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w:t>
      </w:r>
      <w:hyperlink r:id="rId101" w:anchor="34" w:history="1">
        <w:r w:rsidRPr="005A7AA5">
          <w:rPr>
            <w:rFonts w:ascii="Palatino Linotype" w:eastAsia="Times New Roman" w:hAnsi="Palatino Linotype" w:cs="Times New Roman"/>
            <w:color w:val="0000FF"/>
            <w:sz w:val="18"/>
            <w:szCs w:val="18"/>
            <w:u w:val="single"/>
            <w:lang w:val="es-ES" w:bidi="he-IL"/>
          </w:rPr>
          <w:t>76</w:t>
        </w:r>
      </w:hyperlink>
      <w:r w:rsidRPr="005A7AA5">
        <w:rPr>
          <w:rFonts w:ascii="Palatino Linotype" w:eastAsia="Times New Roman" w:hAnsi="Palatino Linotype" w:cs="Times New Roman"/>
          <w:color w:val="000000"/>
          <w:sz w:val="18"/>
          <w:szCs w:val="18"/>
          <w:lang w:val="es-ES" w:bidi="he-IL"/>
        </w:rPr>
        <w:t xml:space="preserve">]. Al mismo tiempo, los líderes de los EE. UU. </w:t>
      </w:r>
      <w:r w:rsidR="004B65BB"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e están volviendo más vocales sobre los méritos de</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una RBU [</w:t>
      </w:r>
      <w:hyperlink r:id="rId102" w:anchor="34" w:history="1">
        <w:r w:rsidRPr="005A7AA5">
          <w:rPr>
            <w:rFonts w:ascii="Palatino Linotype" w:eastAsia="Times New Roman" w:hAnsi="Palatino Linotype" w:cs="Times New Roman"/>
            <w:color w:val="0000FF"/>
            <w:sz w:val="18"/>
            <w:szCs w:val="18"/>
            <w:u w:val="single"/>
            <w:lang w:val="es-ES" w:bidi="he-IL"/>
          </w:rPr>
          <w:t>77</w:t>
        </w:r>
      </w:hyperlink>
      <w:r w:rsidRPr="005A7AA5">
        <w:rPr>
          <w:rFonts w:ascii="Palatino Linotype" w:eastAsia="Times New Roman" w:hAnsi="Palatino Linotype" w:cs="Times New Roman"/>
          <w:color w:val="000000"/>
          <w:sz w:val="18"/>
          <w:szCs w:val="18"/>
          <w:lang w:val="es-ES" w:bidi="he-IL"/>
        </w:rPr>
        <w:t>, </w:t>
      </w:r>
      <w:hyperlink r:id="rId103" w:anchor="34" w:history="1">
        <w:r w:rsidRPr="005A7AA5">
          <w:rPr>
            <w:rFonts w:ascii="Palatino Linotype" w:eastAsia="Times New Roman" w:hAnsi="Palatino Linotype" w:cs="Times New Roman"/>
            <w:color w:val="0000FF"/>
            <w:sz w:val="18"/>
            <w:szCs w:val="18"/>
            <w:u w:val="single"/>
            <w:lang w:val="es-ES" w:bidi="he-IL"/>
          </w:rPr>
          <w:t>78</w:t>
        </w:r>
      </w:hyperlink>
      <w:r w:rsidRPr="005A7AA5">
        <w:rPr>
          <w:rFonts w:ascii="Palatino Linotype" w:eastAsia="Times New Roman" w:hAnsi="Palatino Linotype" w:cs="Times New Roman"/>
          <w:color w:val="000000"/>
          <w:sz w:val="18"/>
          <w:szCs w:val="18"/>
          <w:lang w:val="es-ES" w:bidi="he-IL"/>
        </w:rPr>
        <w:t>], en gran parte debido a la influencia de la campaña presidencial demócrata de Andrew Yang que</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presentó el Dividendo de la Libertad, </w:t>
      </w:r>
      <w:r w:rsidR="004B65BB" w:rsidRPr="005A7AA5">
        <w:rPr>
          <w:rFonts w:ascii="Palatino Linotype" w:eastAsia="Times New Roman" w:hAnsi="Palatino Linotype" w:cs="Times New Roman"/>
          <w:color w:val="000000"/>
          <w:sz w:val="18"/>
          <w:szCs w:val="18"/>
          <w:lang w:val="es-ES" w:bidi="he-IL"/>
        </w:rPr>
        <w:t xml:space="preserve">el cual </w:t>
      </w:r>
      <w:r w:rsidRPr="005A7AA5">
        <w:rPr>
          <w:rFonts w:ascii="Palatino Linotype" w:eastAsia="Times New Roman" w:hAnsi="Palatino Linotype" w:cs="Times New Roman"/>
          <w:color w:val="000000"/>
          <w:sz w:val="18"/>
          <w:szCs w:val="18"/>
          <w:lang w:val="es-ES" w:bidi="he-IL"/>
        </w:rPr>
        <w:t>proporcionaría a todos los ciudadanos estadounidenses (mayores de 18 años)</w:t>
      </w:r>
      <w:r w:rsidR="004B65BB"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$1000 cada mes [</w:t>
      </w:r>
      <w:hyperlink r:id="rId104" w:anchor="34" w:history="1">
        <w:r w:rsidRPr="005A7AA5">
          <w:rPr>
            <w:rFonts w:ascii="Palatino Linotype" w:eastAsia="Times New Roman" w:hAnsi="Palatino Linotype" w:cs="Times New Roman"/>
            <w:color w:val="0000FF"/>
            <w:sz w:val="18"/>
            <w:szCs w:val="18"/>
            <w:u w:val="single"/>
            <w:lang w:val="es-ES" w:bidi="he-IL"/>
          </w:rPr>
          <w:t>79</w:t>
        </w:r>
      </w:hyperlink>
      <w:r w:rsidRPr="005A7AA5">
        <w:rPr>
          <w:rFonts w:ascii="Palatino Linotype" w:eastAsia="Times New Roman" w:hAnsi="Palatino Linotype" w:cs="Times New Roman"/>
          <w:color w:val="000000"/>
          <w:sz w:val="18"/>
          <w:szCs w:val="18"/>
          <w:lang w:val="es-ES" w:bidi="he-IL"/>
        </w:rPr>
        <w:t>]</w:t>
      </w:r>
      <w:r w:rsidR="004B65BB" w:rsidRPr="005A7AA5">
        <w:rPr>
          <w:rFonts w:ascii="Palatino Linotype" w:eastAsia="Times New Roman" w:hAnsi="Palatino Linotype" w:cs="Times New Roman"/>
          <w:color w:val="000000"/>
          <w:sz w:val="18"/>
          <w:szCs w:val="18"/>
          <w:lang w:val="es-ES" w:bidi="he-IL"/>
        </w:rPr>
        <w:t>.</w:t>
      </w:r>
    </w:p>
    <w:p w14:paraId="433BDD70" w14:textId="356CFEBA" w:rsidR="00873D25" w:rsidRPr="005A7AA5" w:rsidRDefault="00873D25" w:rsidP="00873D25">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Lo que revelan estas posiciones es la necesidad de un sistema completo, integrado y una perspectiva sistemática de cómo una RBU puede financiarse y asignarse de manera justa. Por ejemplo, la tributación progresiva de la renta y la riqueza personales (discutido anteriormente) es una estrategia. Sin embargo, otras propuestas existen sobre cómo financiar y ejecutar una RBU, incluido quién debería recibir la renta básica [</w:t>
      </w:r>
      <w:hyperlink r:id="rId105" w:anchor="32" w:history="1">
        <w:r w:rsidRPr="005A7AA5">
          <w:rPr>
            <w:rFonts w:ascii="Palatino Linotype" w:eastAsia="Times New Roman" w:hAnsi="Palatino Linotype" w:cs="Times New Roman"/>
            <w:color w:val="0000FF"/>
            <w:sz w:val="18"/>
            <w:szCs w:val="18"/>
            <w:u w:val="single"/>
            <w:lang w:val="es-ES" w:bidi="he-IL"/>
          </w:rPr>
          <w:t>30</w:t>
        </w:r>
      </w:hyperlink>
      <w:r w:rsidRPr="005A7AA5">
        <w:rPr>
          <w:rFonts w:ascii="Palatino Linotype" w:eastAsia="Times New Roman" w:hAnsi="Palatino Linotype" w:cs="Times New Roman"/>
          <w:color w:val="000000"/>
          <w:sz w:val="18"/>
          <w:szCs w:val="18"/>
          <w:lang w:val="es-ES" w:bidi="he-IL"/>
        </w:rPr>
        <w:t>]. También está la cuestión de si una expansión en la naturaleza y el alcance de la "red de seguridad social" podría lograr los mismos objetivos de una RBU de manera más eficiente (consulte la Sección </w:t>
      </w:r>
      <w:hyperlink r:id="rId106" w:anchor="9" w:history="1">
        <w:r w:rsidRPr="005A7AA5">
          <w:rPr>
            <w:rFonts w:ascii="Palatino Linotype" w:eastAsia="Times New Roman" w:hAnsi="Palatino Linotype" w:cs="Times New Roman"/>
            <w:color w:val="0000FF"/>
            <w:sz w:val="18"/>
            <w:szCs w:val="18"/>
            <w:u w:val="single"/>
            <w:lang w:val="es-ES" w:bidi="he-IL"/>
          </w:rPr>
          <w:t>2.1.4</w:t>
        </w:r>
      </w:hyperlink>
      <w:r w:rsidRPr="005A7AA5">
        <w:rPr>
          <w:rFonts w:ascii="Palatino Linotype" w:eastAsia="Times New Roman" w:hAnsi="Palatino Linotype" w:cs="Times New Roman"/>
          <w:color w:val="000000"/>
          <w:sz w:val="18"/>
          <w:szCs w:val="18"/>
          <w:lang w:val="es-ES" w:bidi="he-IL"/>
        </w:rPr>
        <w:t>).</w:t>
      </w:r>
    </w:p>
    <w:p w14:paraId="31750208" w14:textId="1583B12D" w:rsidR="00873D25" w:rsidRDefault="00873D25" w:rsidP="00873D25">
      <w:pPr>
        <w:shd w:val="clear" w:color="auto" w:fill="FFFFFF"/>
        <w:jc w:val="both"/>
        <w:rPr>
          <w:rFonts w:ascii="Palatino Linotype" w:eastAsia="Times New Roman" w:hAnsi="Palatino Linotype" w:cs="Times New Roman"/>
          <w:color w:val="000000"/>
          <w:sz w:val="18"/>
          <w:szCs w:val="18"/>
          <w:lang w:val="es-ES" w:bidi="he-IL"/>
        </w:rPr>
      </w:pPr>
    </w:p>
    <w:p w14:paraId="7830C6D6" w14:textId="0249087E" w:rsidR="00B801F3" w:rsidRDefault="00B801F3" w:rsidP="00873D25">
      <w:pPr>
        <w:shd w:val="clear" w:color="auto" w:fill="FFFFFF"/>
        <w:jc w:val="both"/>
        <w:rPr>
          <w:rFonts w:ascii="Palatino Linotype" w:eastAsia="Times New Roman" w:hAnsi="Palatino Linotype" w:cs="Times New Roman"/>
          <w:color w:val="000000"/>
          <w:sz w:val="18"/>
          <w:szCs w:val="18"/>
          <w:lang w:val="es-ES" w:bidi="he-IL"/>
        </w:rPr>
      </w:pPr>
    </w:p>
    <w:p w14:paraId="46D769EB" w14:textId="5107334A" w:rsidR="00B801F3" w:rsidRDefault="00B801F3" w:rsidP="00873D25">
      <w:pPr>
        <w:shd w:val="clear" w:color="auto" w:fill="FFFFFF"/>
        <w:jc w:val="both"/>
        <w:rPr>
          <w:rFonts w:ascii="Palatino Linotype" w:eastAsia="Times New Roman" w:hAnsi="Palatino Linotype" w:cs="Times New Roman"/>
          <w:color w:val="000000"/>
          <w:sz w:val="18"/>
          <w:szCs w:val="18"/>
          <w:lang w:val="es-ES" w:bidi="he-IL"/>
        </w:rPr>
      </w:pPr>
    </w:p>
    <w:p w14:paraId="1C478357" w14:textId="77777777" w:rsidR="00B801F3" w:rsidRPr="005A7AA5" w:rsidRDefault="00B801F3" w:rsidP="00873D25">
      <w:pPr>
        <w:shd w:val="clear" w:color="auto" w:fill="FFFFFF"/>
        <w:jc w:val="both"/>
        <w:rPr>
          <w:rFonts w:ascii="Palatino Linotype" w:eastAsia="Times New Roman" w:hAnsi="Palatino Linotype" w:cs="Times New Roman"/>
          <w:color w:val="000000"/>
          <w:sz w:val="18"/>
          <w:szCs w:val="18"/>
          <w:lang w:val="es-ES" w:bidi="he-IL"/>
        </w:rPr>
      </w:pPr>
    </w:p>
    <w:p w14:paraId="44F2DD38" w14:textId="29D34503" w:rsidR="00873D25" w:rsidRPr="005A7AA5" w:rsidRDefault="00873D25" w:rsidP="00873D25">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2.1.4. Pagar</w:t>
      </w:r>
      <w:r w:rsidR="0089774F" w:rsidRPr="005A7AA5">
        <w:rPr>
          <w:rFonts w:ascii="Palatino Linotype" w:eastAsia="Times New Roman" w:hAnsi="Palatino Linotype" w:cs="Times New Roman"/>
          <w:color w:val="000000"/>
          <w:sz w:val="18"/>
          <w:szCs w:val="18"/>
          <w:lang w:val="es-ES" w:bidi="he-IL"/>
        </w:rPr>
        <w:t>le</w:t>
      </w:r>
      <w:r w:rsidRPr="005A7AA5">
        <w:rPr>
          <w:rFonts w:ascii="Palatino Linotype" w:eastAsia="Times New Roman" w:hAnsi="Palatino Linotype" w:cs="Times New Roman"/>
          <w:color w:val="000000"/>
          <w:sz w:val="18"/>
          <w:szCs w:val="18"/>
          <w:lang w:val="es-ES" w:bidi="he-IL"/>
        </w:rPr>
        <w:t xml:space="preserve"> a quienes realizan trabajo no remunerado como criar niños / cuidar a los ancianos</w:t>
      </w:r>
    </w:p>
    <w:p w14:paraId="00818B98" w14:textId="77777777" w:rsidR="00873D25" w:rsidRPr="005A7AA5" w:rsidRDefault="00873D25" w:rsidP="00873D25">
      <w:pPr>
        <w:shd w:val="clear" w:color="auto" w:fill="FFFFFF"/>
        <w:rPr>
          <w:rFonts w:ascii="Palatino Linotype" w:eastAsia="Times New Roman" w:hAnsi="Palatino Linotype" w:cs="Times New Roman"/>
          <w:color w:val="000000"/>
          <w:sz w:val="18"/>
          <w:szCs w:val="18"/>
          <w:lang w:val="es-ES" w:bidi="he-IL"/>
        </w:rPr>
      </w:pPr>
    </w:p>
    <w:p w14:paraId="4F589A92" w14:textId="77777777" w:rsidR="00873D25" w:rsidRPr="005A7AA5" w:rsidRDefault="00873D25" w:rsidP="005E448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Un argumento para proporcionar una RBU es que corregiría la distorsión de lo que se considera “trabajo” al dar una compensación equitativa por el trabajo no remunerado. Si la voluntad política no existe para una RBU, la creación de un mecanismo para compensar a las personas por el trabajo no remunerado socialmente beneficioso podría no obstante, ser una opción realista (ver Neva Goodwin [</w:t>
      </w:r>
      <w:hyperlink r:id="rId107" w:anchor="34" w:history="1">
        <w:r w:rsidRPr="005A7AA5">
          <w:rPr>
            <w:rFonts w:ascii="Palatino Linotype" w:eastAsia="Times New Roman" w:hAnsi="Palatino Linotype" w:cs="Times New Roman"/>
            <w:color w:val="0000FF"/>
            <w:sz w:val="18"/>
            <w:szCs w:val="18"/>
            <w:u w:val="single"/>
            <w:lang w:val="es-ES" w:bidi="he-IL"/>
          </w:rPr>
          <w:t>80</w:t>
        </w:r>
      </w:hyperlink>
      <w:r w:rsidRPr="005A7AA5">
        <w:rPr>
          <w:rFonts w:ascii="Palatino Linotype" w:eastAsia="Times New Roman" w:hAnsi="Palatino Linotype" w:cs="Times New Roman"/>
          <w:color w:val="000000"/>
          <w:sz w:val="18"/>
          <w:szCs w:val="18"/>
          <w:lang w:val="es-ES" w:bidi="he-IL"/>
        </w:rPr>
        <w:t xml:space="preserve">]). </w:t>
      </w:r>
    </w:p>
    <w:p w14:paraId="480FABA0" w14:textId="77777777" w:rsidR="00B11AA8" w:rsidRPr="005A7AA5" w:rsidRDefault="00873D25" w:rsidP="00B11AA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Dos áreas clave del trabajo no remunerado son el cuidado de los niños y el cuidado de los ancianos o discapacitados, pero el trabajo no remunerado también puede incluir otras tareas que mantienen el funcionamiento de los hogares, como cocinar y limpieza. Este trabajo es realizado de manera desproporcionada por mujeres, que representan alrededor del 75% de el trabajo no remunerado total del mundo [</w:t>
      </w:r>
      <w:hyperlink r:id="rId108" w:anchor="34" w:history="1">
        <w:r w:rsidRPr="005A7AA5">
          <w:rPr>
            <w:rFonts w:ascii="Palatino Linotype" w:eastAsia="Times New Roman" w:hAnsi="Palatino Linotype" w:cs="Times New Roman"/>
            <w:color w:val="0000FF"/>
            <w:sz w:val="18"/>
            <w:szCs w:val="18"/>
            <w:u w:val="single"/>
            <w:lang w:val="es-ES" w:bidi="he-IL"/>
          </w:rPr>
          <w:t>81</w:t>
        </w:r>
      </w:hyperlink>
      <w:r w:rsidRPr="005A7AA5">
        <w:rPr>
          <w:rFonts w:ascii="Palatino Linotype" w:eastAsia="Times New Roman" w:hAnsi="Palatino Linotype" w:cs="Times New Roman"/>
          <w:color w:val="000000"/>
          <w:sz w:val="18"/>
          <w:szCs w:val="18"/>
          <w:lang w:val="es-ES" w:bidi="he-IL"/>
        </w:rPr>
        <w:t xml:space="preserve">]. Aunque hay un valor obvio para este trabajo, actualmente no contribuye al PIB estimado, </w:t>
      </w:r>
      <w:r w:rsidR="004748C7" w:rsidRPr="005A7AA5">
        <w:rPr>
          <w:rFonts w:ascii="Palatino Linotype" w:eastAsia="Times New Roman" w:hAnsi="Palatino Linotype" w:cs="Times New Roman"/>
          <w:color w:val="000000"/>
          <w:sz w:val="18"/>
          <w:szCs w:val="18"/>
          <w:lang w:val="es-ES" w:bidi="he-IL"/>
        </w:rPr>
        <w:t xml:space="preserve">y </w:t>
      </w:r>
      <w:r w:rsidRPr="005A7AA5">
        <w:rPr>
          <w:rFonts w:ascii="Palatino Linotype" w:eastAsia="Times New Roman" w:hAnsi="Palatino Linotype" w:cs="Times New Roman"/>
          <w:color w:val="000000"/>
          <w:sz w:val="18"/>
          <w:szCs w:val="18"/>
          <w:lang w:val="es-ES" w:bidi="he-IL"/>
        </w:rPr>
        <w:t>de hecho ha</w:t>
      </w:r>
      <w:r w:rsidR="004748C7" w:rsidRPr="005A7AA5">
        <w:rPr>
          <w:rFonts w:ascii="Palatino Linotype" w:eastAsia="Times New Roman" w:hAnsi="Palatino Linotype" w:cs="Times New Roman"/>
          <w:color w:val="000000"/>
          <w:sz w:val="18"/>
          <w:szCs w:val="18"/>
          <w:lang w:val="es-ES" w:bidi="he-IL"/>
        </w:rPr>
        <w:t xml:space="preserve"> sido</w:t>
      </w:r>
      <w:r w:rsidRPr="005A7AA5">
        <w:rPr>
          <w:rFonts w:ascii="Palatino Linotype" w:eastAsia="Times New Roman" w:hAnsi="Palatino Linotype" w:cs="Times New Roman"/>
          <w:color w:val="000000"/>
          <w:sz w:val="18"/>
          <w:szCs w:val="18"/>
          <w:lang w:val="es-ES" w:bidi="he-IL"/>
        </w:rPr>
        <w:t xml:space="preserve"> calculado conservadoramente</w:t>
      </w:r>
      <w:r w:rsidR="004748C7" w:rsidRPr="005A7AA5">
        <w:rPr>
          <w:rFonts w:ascii="Palatino Linotype" w:eastAsia="Times New Roman" w:hAnsi="Palatino Linotype" w:cs="Times New Roman"/>
          <w:color w:val="000000"/>
          <w:sz w:val="18"/>
          <w:szCs w:val="18"/>
          <w:lang w:val="es-ES" w:bidi="he-IL"/>
        </w:rPr>
        <w:t xml:space="preserve"> avaluado </w:t>
      </w:r>
      <w:r w:rsidRPr="005A7AA5">
        <w:rPr>
          <w:rFonts w:ascii="Palatino Linotype" w:eastAsia="Times New Roman" w:hAnsi="Palatino Linotype" w:cs="Times New Roman"/>
          <w:color w:val="000000"/>
          <w:sz w:val="18"/>
          <w:szCs w:val="18"/>
          <w:lang w:val="es-ES" w:bidi="he-IL"/>
        </w:rPr>
        <w:t>hasta $10 billones por año, o alrededor del 13% del PIB mundial en 2015.</w:t>
      </w:r>
      <w:r w:rsidR="004748C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Solo en los Estados Unidos, el</w:t>
      </w:r>
      <w:r w:rsidR="004748C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valor del trabajo de cuidados no remunerado</w:t>
      </w:r>
      <w:r w:rsidR="004748C7"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realizado por mujeres es de aproximadamente $1,5 billones al año [</w:t>
      </w:r>
      <w:hyperlink r:id="rId109" w:anchor="34" w:history="1">
        <w:r w:rsidRPr="005A7AA5">
          <w:rPr>
            <w:rFonts w:ascii="Palatino Linotype" w:eastAsia="Times New Roman" w:hAnsi="Palatino Linotype" w:cs="Times New Roman"/>
            <w:color w:val="0000FF"/>
            <w:sz w:val="18"/>
            <w:szCs w:val="18"/>
            <w:u w:val="single"/>
            <w:lang w:val="es-ES" w:bidi="he-IL"/>
          </w:rPr>
          <w:t>81</w:t>
        </w:r>
      </w:hyperlink>
      <w:r w:rsidRPr="005A7AA5">
        <w:rPr>
          <w:rFonts w:ascii="Palatino Linotype" w:eastAsia="Times New Roman" w:hAnsi="Palatino Linotype" w:cs="Times New Roman"/>
          <w:color w:val="000000"/>
          <w:sz w:val="18"/>
          <w:szCs w:val="18"/>
          <w:lang w:val="es-ES" w:bidi="he-IL"/>
        </w:rPr>
        <w:t>]. De acuerdo a</w:t>
      </w:r>
      <w:r w:rsidR="004748C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 análisis del Pew Research Center de los datos de la Oficina del Censo de EE. UU., en 2016, más de 11 millones de padres de EE. UU.</w:t>
      </w:r>
      <w:r w:rsidR="004748C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 el 18% de los padres, no trabaja</w:t>
      </w:r>
      <w:r w:rsidR="004748C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fuera del hogar, proporcionando efectivamente mano de obra no remunerada en forma de</w:t>
      </w:r>
      <w:r w:rsidR="004748C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cuidado de niños. Hay muchos factores detrás de esto, uno de los cuales es el hecho de que los gastos de cuidado infantil</w:t>
      </w:r>
      <w:r w:rsidR="004748C7" w:rsidRPr="005A7AA5">
        <w:rPr>
          <w:rFonts w:ascii="Palatino Linotype" w:eastAsia="Times New Roman" w:hAnsi="Palatino Linotype" w:cs="Times New Roman"/>
          <w:color w:val="000000"/>
          <w:sz w:val="18"/>
          <w:szCs w:val="18"/>
          <w:lang w:val="es-ES" w:bidi="he-IL"/>
        </w:rPr>
        <w:t xml:space="preserve"> </w:t>
      </w:r>
      <w:r w:rsidR="00B11AA8" w:rsidRPr="005A7AA5">
        <w:rPr>
          <w:rFonts w:ascii="Palatino Linotype" w:eastAsia="Times New Roman" w:hAnsi="Palatino Linotype" w:cs="Times New Roman"/>
          <w:color w:val="000000"/>
          <w:sz w:val="18"/>
          <w:szCs w:val="18"/>
          <w:lang w:val="es-ES" w:bidi="he-IL"/>
        </w:rPr>
        <w:t xml:space="preserve">aumentaron </w:t>
      </w:r>
      <w:r w:rsidRPr="005A7AA5">
        <w:rPr>
          <w:rFonts w:ascii="Palatino Linotype" w:eastAsia="Times New Roman" w:hAnsi="Palatino Linotype" w:cs="Times New Roman"/>
          <w:color w:val="000000"/>
          <w:sz w:val="18"/>
          <w:szCs w:val="18"/>
          <w:lang w:val="es-ES" w:bidi="he-IL"/>
        </w:rPr>
        <w:t>40% de 1990 a 2011, o dos veces más rápido que la inflación general [</w:t>
      </w:r>
      <w:hyperlink r:id="rId110" w:anchor="34" w:history="1">
        <w:r w:rsidRPr="005A7AA5">
          <w:rPr>
            <w:rFonts w:ascii="Palatino Linotype" w:eastAsia="Times New Roman" w:hAnsi="Palatino Linotype" w:cs="Times New Roman"/>
            <w:color w:val="0000FF"/>
            <w:sz w:val="18"/>
            <w:szCs w:val="18"/>
            <w:u w:val="single"/>
            <w:lang w:val="es-ES" w:bidi="he-IL"/>
          </w:rPr>
          <w:t>82</w:t>
        </w:r>
      </w:hyperlink>
      <w:r w:rsidRPr="005A7AA5">
        <w:rPr>
          <w:rFonts w:ascii="Palatino Linotype" w:eastAsia="Times New Roman" w:hAnsi="Palatino Linotype" w:cs="Times New Roman"/>
          <w:color w:val="000000"/>
          <w:sz w:val="18"/>
          <w:szCs w:val="18"/>
          <w:lang w:val="es-ES" w:bidi="he-IL"/>
        </w:rPr>
        <w:t xml:space="preserve">], incluso con </w:t>
      </w:r>
      <w:r w:rsidR="00B11AA8" w:rsidRPr="005A7AA5">
        <w:rPr>
          <w:rFonts w:ascii="Palatino Linotype" w:eastAsia="Times New Roman" w:hAnsi="Palatino Linotype" w:cs="Times New Roman"/>
          <w:color w:val="000000"/>
          <w:sz w:val="18"/>
          <w:szCs w:val="18"/>
          <w:lang w:val="es-ES" w:bidi="he-IL"/>
        </w:rPr>
        <w:t xml:space="preserve">pagos notablemente bajos para </w:t>
      </w:r>
      <w:r w:rsidRPr="005A7AA5">
        <w:rPr>
          <w:rFonts w:ascii="Palatino Linotype" w:eastAsia="Times New Roman" w:hAnsi="Palatino Linotype" w:cs="Times New Roman"/>
          <w:color w:val="000000"/>
          <w:sz w:val="18"/>
          <w:szCs w:val="18"/>
          <w:lang w:val="es-ES" w:bidi="he-IL"/>
        </w:rPr>
        <w:t>los trabajadores de cuidado infantil</w:t>
      </w:r>
      <w:r w:rsidR="00B11AA8" w:rsidRPr="005A7AA5">
        <w:rPr>
          <w:rFonts w:ascii="Palatino Linotype" w:eastAsia="Times New Roman" w:hAnsi="Palatino Linotype" w:cs="Times New Roman"/>
          <w:color w:val="000000"/>
          <w:sz w:val="18"/>
          <w:szCs w:val="18"/>
          <w:lang w:val="es-ES" w:bidi="he-IL"/>
        </w:rPr>
        <w:t>.</w:t>
      </w:r>
      <w:r w:rsidRPr="005A7AA5">
        <w:rPr>
          <w:rFonts w:ascii="Palatino Linotype" w:eastAsia="Times New Roman" w:hAnsi="Palatino Linotype" w:cs="Times New Roman"/>
          <w:color w:val="000000"/>
          <w:sz w:val="18"/>
          <w:szCs w:val="18"/>
          <w:lang w:val="es-ES" w:bidi="he-IL"/>
        </w:rPr>
        <w:t xml:space="preserve"> Hay una clara ausencia de una solución nacional para el cuidado </w:t>
      </w:r>
      <w:r w:rsidR="00B11AA8" w:rsidRPr="005A7AA5">
        <w:rPr>
          <w:rFonts w:ascii="Palatino Linotype" w:eastAsia="Times New Roman" w:hAnsi="Palatino Linotype" w:cs="Times New Roman"/>
          <w:color w:val="000000"/>
          <w:sz w:val="18"/>
          <w:szCs w:val="18"/>
          <w:lang w:val="es-ES" w:bidi="he-IL"/>
        </w:rPr>
        <w:t xml:space="preserve">infantil </w:t>
      </w:r>
      <w:r w:rsidRPr="005A7AA5">
        <w:rPr>
          <w:rFonts w:ascii="Palatino Linotype" w:eastAsia="Times New Roman" w:hAnsi="Palatino Linotype" w:cs="Times New Roman"/>
          <w:color w:val="000000"/>
          <w:sz w:val="18"/>
          <w:szCs w:val="18"/>
          <w:lang w:val="es-ES" w:bidi="he-IL"/>
        </w:rPr>
        <w:t>en los EE. UU. para niños menores de 5 años, aunque hay una variedad de políticas de "</w:t>
      </w:r>
      <w:r w:rsidR="00B11AA8" w:rsidRPr="005A7AA5">
        <w:rPr>
          <w:rFonts w:ascii="Palatino Linotype" w:eastAsia="Times New Roman" w:hAnsi="Palatino Linotype" w:cs="Times New Roman"/>
          <w:color w:val="000000"/>
          <w:sz w:val="18"/>
          <w:szCs w:val="18"/>
          <w:lang w:val="es-ES" w:bidi="he-IL"/>
        </w:rPr>
        <w:t>First Five Years</w:t>
      </w:r>
      <w:r w:rsidRPr="005A7AA5">
        <w:rPr>
          <w:rFonts w:ascii="Palatino Linotype" w:eastAsia="Times New Roman" w:hAnsi="Palatino Linotype" w:cs="Times New Roman"/>
          <w:color w:val="000000"/>
          <w:sz w:val="18"/>
          <w:szCs w:val="18"/>
          <w:lang w:val="es-ES" w:bidi="he-IL"/>
        </w:rPr>
        <w:t>"</w:t>
      </w:r>
      <w:r w:rsidR="00B11AA8" w:rsidRPr="005A7AA5">
        <w:rPr>
          <w:rFonts w:ascii="Palatino Linotype" w:eastAsia="Times New Roman" w:hAnsi="Palatino Linotype" w:cs="Times New Roman"/>
          <w:color w:val="000000"/>
          <w:sz w:val="18"/>
          <w:szCs w:val="18"/>
          <w:lang w:val="es-ES" w:bidi="he-IL"/>
        </w:rPr>
        <w:t xml:space="preserve"> propuestas</w:t>
      </w:r>
      <w:r w:rsidRPr="005A7AA5">
        <w:rPr>
          <w:rFonts w:ascii="Palatino Linotype" w:eastAsia="Times New Roman" w:hAnsi="Palatino Linotype" w:cs="Times New Roman"/>
          <w:color w:val="000000"/>
          <w:sz w:val="18"/>
          <w:szCs w:val="18"/>
          <w:lang w:val="es-ES" w:bidi="he-IL"/>
        </w:rPr>
        <w:t xml:space="preserve"> [</w:t>
      </w:r>
      <w:hyperlink r:id="rId111" w:anchor="34" w:history="1">
        <w:r w:rsidRPr="005A7AA5">
          <w:rPr>
            <w:rFonts w:ascii="Palatino Linotype" w:eastAsia="Times New Roman" w:hAnsi="Palatino Linotype" w:cs="Times New Roman"/>
            <w:color w:val="0000FF"/>
            <w:sz w:val="18"/>
            <w:szCs w:val="18"/>
            <w:u w:val="single"/>
            <w:lang w:val="es-ES" w:bidi="he-IL"/>
          </w:rPr>
          <w:t>83</w:t>
        </w:r>
      </w:hyperlink>
      <w:r w:rsidRPr="005A7AA5">
        <w:rPr>
          <w:rFonts w:ascii="Palatino Linotype" w:eastAsia="Times New Roman" w:hAnsi="Palatino Linotype" w:cs="Times New Roman"/>
          <w:color w:val="000000"/>
          <w:sz w:val="18"/>
          <w:szCs w:val="18"/>
          <w:lang w:val="es-ES" w:bidi="he-IL"/>
        </w:rPr>
        <w:t>].</w:t>
      </w:r>
    </w:p>
    <w:p w14:paraId="61ADD1AD" w14:textId="77777777" w:rsidR="00837471" w:rsidRPr="005A7AA5" w:rsidRDefault="00873D25" w:rsidP="00837471">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En el otro extremo del espectro de edades, debido a un cambio demográfico fundamental en los EE. UU., </w:t>
      </w:r>
      <w:r w:rsidR="00B11AA8"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os adulto</w:t>
      </w:r>
      <w:r w:rsidR="00B11AA8" w:rsidRPr="005A7AA5">
        <w:rPr>
          <w:rFonts w:ascii="Palatino Linotype" w:eastAsia="Times New Roman" w:hAnsi="Palatino Linotype" w:cs="Times New Roman"/>
          <w:color w:val="000000"/>
          <w:sz w:val="18"/>
          <w:szCs w:val="18"/>
          <w:lang w:val="es-ES" w:bidi="he-IL"/>
        </w:rPr>
        <w:t xml:space="preserve">s </w:t>
      </w:r>
      <w:r w:rsidRPr="005A7AA5">
        <w:rPr>
          <w:rFonts w:ascii="Palatino Linotype" w:eastAsia="Times New Roman" w:hAnsi="Palatino Linotype" w:cs="Times New Roman"/>
          <w:color w:val="000000"/>
          <w:sz w:val="18"/>
          <w:szCs w:val="18"/>
          <w:lang w:val="es-ES" w:bidi="he-IL"/>
        </w:rPr>
        <w:t>de 65 años o más pronto superará e</w:t>
      </w:r>
      <w:r w:rsidR="006B48A4"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número </w:t>
      </w:r>
      <w:r w:rsidR="006B48A4"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 xml:space="preserve"> niños menores de 18 años por primera vez en la historia de</w:t>
      </w:r>
      <w:r w:rsidR="006B48A4" w:rsidRPr="005A7AA5">
        <w:rPr>
          <w:rFonts w:ascii="Palatino Linotype" w:eastAsia="Times New Roman" w:hAnsi="Palatino Linotype" w:cs="Times New Roman"/>
          <w:color w:val="000000"/>
          <w:sz w:val="18"/>
          <w:szCs w:val="18"/>
          <w:lang w:val="es-ES" w:bidi="he-IL"/>
        </w:rPr>
        <w:t>l país</w:t>
      </w:r>
      <w:r w:rsidRPr="005A7AA5">
        <w:rPr>
          <w:rFonts w:ascii="Palatino Linotype" w:eastAsia="Times New Roman" w:hAnsi="Palatino Linotype" w:cs="Times New Roman"/>
          <w:color w:val="000000"/>
          <w:sz w:val="18"/>
          <w:szCs w:val="18"/>
          <w:lang w:val="es-ES" w:bidi="he-IL"/>
        </w:rPr>
        <w:t xml:space="preserve"> [</w:t>
      </w:r>
      <w:hyperlink r:id="rId112" w:anchor="34" w:history="1">
        <w:r w:rsidRPr="005A7AA5">
          <w:rPr>
            <w:rFonts w:ascii="Palatino Linotype" w:eastAsia="Times New Roman" w:hAnsi="Palatino Linotype" w:cs="Times New Roman"/>
            <w:color w:val="0000FF"/>
            <w:sz w:val="18"/>
            <w:szCs w:val="18"/>
            <w:u w:val="single"/>
            <w:lang w:val="es-ES" w:bidi="he-IL"/>
          </w:rPr>
          <w:t>84</w:t>
        </w:r>
      </w:hyperlink>
      <w:r w:rsidRPr="005A7AA5">
        <w:rPr>
          <w:rFonts w:ascii="Palatino Linotype" w:eastAsia="Times New Roman" w:hAnsi="Palatino Linotype" w:cs="Times New Roman"/>
          <w:color w:val="000000"/>
          <w:sz w:val="18"/>
          <w:szCs w:val="18"/>
          <w:lang w:val="es-ES" w:bidi="he-IL"/>
        </w:rPr>
        <w:t>].</w:t>
      </w:r>
      <w:r w:rsidR="00B11AA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Según el informe de la AARP</w:t>
      </w:r>
      <w:r w:rsidR="00837471" w:rsidRPr="005A7AA5">
        <w:rPr>
          <w:rFonts w:ascii="Palatino Linotype" w:eastAsia="Times New Roman" w:hAnsi="Palatino Linotype" w:cs="Times New Roman"/>
          <w:color w:val="000000"/>
          <w:sz w:val="18"/>
          <w:szCs w:val="18"/>
          <w:lang w:val="es-ES" w:bidi="he-IL"/>
        </w:rPr>
        <w:t xml:space="preserve"> Valuing the Invaluable de 2019</w:t>
      </w:r>
      <w:r w:rsidRPr="005A7AA5">
        <w:rPr>
          <w:rFonts w:ascii="Palatino Linotype" w:eastAsia="Times New Roman" w:hAnsi="Palatino Linotype" w:cs="Times New Roman"/>
          <w:color w:val="000000"/>
          <w:sz w:val="18"/>
          <w:szCs w:val="18"/>
          <w:lang w:val="es-ES" w:bidi="he-IL"/>
        </w:rPr>
        <w:t>, a partir de 2017 “se estima que 41 millones</w:t>
      </w:r>
      <w:r w:rsidR="00B11AA8" w:rsidRPr="005A7AA5">
        <w:rPr>
          <w:rFonts w:ascii="Palatino Linotype" w:eastAsia="Times New Roman" w:hAnsi="Palatino Linotype" w:cs="Times New Roman"/>
          <w:color w:val="000000"/>
          <w:sz w:val="18"/>
          <w:szCs w:val="18"/>
          <w:lang w:val="es-ES" w:bidi="he-IL"/>
        </w:rPr>
        <w:t xml:space="preserve"> </w:t>
      </w:r>
      <w:r w:rsidR="00837471"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 xml:space="preserve"> cuidadores en los Estados Unidos brindan 34 mil millones de horas de cuidado no remunerado a sus seres queridos adultos ”, lo cual es</w:t>
      </w:r>
      <w:r w:rsidR="00B11AA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equivalente a $ 470 mil millones en mano de obra asumiendo un salario promedio de $ 13,81 por hora [</w:t>
      </w:r>
      <w:hyperlink r:id="rId113" w:anchor="34" w:history="1">
        <w:r w:rsidRPr="005A7AA5">
          <w:rPr>
            <w:rFonts w:ascii="Palatino Linotype" w:eastAsia="Times New Roman" w:hAnsi="Palatino Linotype" w:cs="Times New Roman"/>
            <w:color w:val="0000FF"/>
            <w:sz w:val="18"/>
            <w:szCs w:val="18"/>
            <w:u w:val="single"/>
            <w:lang w:val="es-ES" w:bidi="he-IL"/>
          </w:rPr>
          <w:t>84</w:t>
        </w:r>
      </w:hyperlink>
      <w:r w:rsidRPr="005A7AA5">
        <w:rPr>
          <w:rFonts w:ascii="Palatino Linotype" w:eastAsia="Times New Roman" w:hAnsi="Palatino Linotype" w:cs="Times New Roman"/>
          <w:color w:val="000000"/>
          <w:sz w:val="18"/>
          <w:szCs w:val="18"/>
          <w:lang w:val="es-ES" w:bidi="he-IL"/>
        </w:rPr>
        <w:t>]. Aunque hay</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algunos esfuerzos federales para apoyar mejor a los cuidadores, como el Caregiver Advise, Record, Enable</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(CARE) </w:t>
      </w:r>
      <w:r w:rsidR="00837471" w:rsidRPr="005A7AA5">
        <w:rPr>
          <w:rFonts w:ascii="Palatino Linotype" w:eastAsia="Times New Roman" w:hAnsi="Palatino Linotype" w:cs="Times New Roman"/>
          <w:color w:val="000000"/>
          <w:sz w:val="18"/>
          <w:szCs w:val="18"/>
          <w:lang w:val="es-ES" w:bidi="he-IL"/>
        </w:rPr>
        <w:t xml:space="preserve">Act y el </w:t>
      </w:r>
      <w:r w:rsidRPr="005A7AA5">
        <w:rPr>
          <w:rFonts w:ascii="Palatino Linotype" w:eastAsia="Times New Roman" w:hAnsi="Palatino Linotype" w:cs="Times New Roman"/>
          <w:color w:val="000000"/>
          <w:sz w:val="18"/>
          <w:szCs w:val="18"/>
          <w:lang w:val="es-ES" w:bidi="he-IL"/>
        </w:rPr>
        <w:t xml:space="preserve">RAISE </w:t>
      </w:r>
      <w:r w:rsidR="00837471" w:rsidRPr="005A7AA5">
        <w:rPr>
          <w:rFonts w:ascii="Palatino Linotype" w:eastAsia="Times New Roman" w:hAnsi="Palatino Linotype" w:cs="Times New Roman"/>
          <w:color w:val="000000"/>
          <w:sz w:val="18"/>
          <w:szCs w:val="18"/>
          <w:lang w:val="es-ES" w:bidi="he-IL"/>
        </w:rPr>
        <w:t xml:space="preserve">Family Cargivers Act </w:t>
      </w:r>
      <w:r w:rsidRPr="005A7AA5">
        <w:rPr>
          <w:rFonts w:ascii="Palatino Linotype" w:eastAsia="Times New Roman" w:hAnsi="Palatino Linotype" w:cs="Times New Roman"/>
          <w:color w:val="000000"/>
          <w:sz w:val="18"/>
          <w:szCs w:val="18"/>
          <w:lang w:val="es-ES" w:bidi="he-IL"/>
        </w:rPr>
        <w:t>de</w:t>
      </w:r>
      <w:r w:rsidR="00837471"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2018 (Ley Pública 115-119), </w:t>
      </w:r>
      <w:r w:rsidR="00837471" w:rsidRPr="005A7AA5">
        <w:rPr>
          <w:rFonts w:ascii="Palatino Linotype" w:eastAsia="Times New Roman" w:hAnsi="Palatino Linotype" w:cs="Times New Roman"/>
          <w:color w:val="000000"/>
          <w:sz w:val="18"/>
          <w:szCs w:val="18"/>
          <w:lang w:val="es-ES" w:bidi="he-IL"/>
        </w:rPr>
        <w:t xml:space="preserve">los </w:t>
      </w:r>
      <w:r w:rsidRPr="005A7AA5">
        <w:rPr>
          <w:rFonts w:ascii="Palatino Linotype" w:eastAsia="Times New Roman" w:hAnsi="Palatino Linotype" w:cs="Times New Roman"/>
          <w:color w:val="000000"/>
          <w:sz w:val="18"/>
          <w:szCs w:val="18"/>
          <w:lang w:val="es-ES" w:bidi="he-IL"/>
        </w:rPr>
        <w:t>esfuerzos e</w:t>
      </w:r>
      <w:r w:rsidR="00837471" w:rsidRPr="005A7AA5">
        <w:rPr>
          <w:rFonts w:ascii="Palatino Linotype" w:eastAsia="Times New Roman" w:hAnsi="Palatino Linotype" w:cs="Times New Roman"/>
          <w:color w:val="000000"/>
          <w:sz w:val="18"/>
          <w:szCs w:val="18"/>
          <w:lang w:val="es-ES" w:bidi="he-IL"/>
        </w:rPr>
        <w:t>n los</w:t>
      </w:r>
      <w:r w:rsidRPr="005A7AA5">
        <w:rPr>
          <w:rFonts w:ascii="Palatino Linotype" w:eastAsia="Times New Roman" w:hAnsi="Palatino Linotype" w:cs="Times New Roman"/>
          <w:color w:val="000000"/>
          <w:sz w:val="18"/>
          <w:szCs w:val="18"/>
          <w:lang w:val="es-ES" w:bidi="he-IL"/>
        </w:rPr>
        <w:t xml:space="preserve"> EE. UU. </w:t>
      </w:r>
      <w:r w:rsidR="00837471"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elacionados </w:t>
      </w:r>
      <w:r w:rsidR="00837471" w:rsidRPr="005A7AA5">
        <w:rPr>
          <w:rFonts w:ascii="Palatino Linotype" w:eastAsia="Times New Roman" w:hAnsi="Palatino Linotype" w:cs="Times New Roman"/>
          <w:color w:val="000000"/>
          <w:sz w:val="18"/>
          <w:szCs w:val="18"/>
          <w:lang w:val="es-ES" w:bidi="he-IL"/>
        </w:rPr>
        <w:t xml:space="preserve">al </w:t>
      </w:r>
      <w:r w:rsidRPr="005A7AA5">
        <w:rPr>
          <w:rFonts w:ascii="Palatino Linotype" w:eastAsia="Times New Roman" w:hAnsi="Palatino Linotype" w:cs="Times New Roman"/>
          <w:color w:val="000000"/>
          <w:sz w:val="18"/>
          <w:szCs w:val="18"/>
          <w:lang w:val="es-ES" w:bidi="he-IL"/>
        </w:rPr>
        <w:t>apoyo y la compensación de los cuidadores se caracterizan generalmente por un mosaico de programas</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todos los niveles de gobierno. Estos esfuerzos proporcionan una compensación nominal para quienes brindan</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atención informal a miembros de la familia discapacitados o ancianos, convirtiéndolos efectivamente en </w:t>
      </w:r>
      <w:r w:rsidR="00837471" w:rsidRPr="005A7AA5">
        <w:rPr>
          <w:rFonts w:ascii="Palatino Linotype" w:eastAsia="Times New Roman" w:hAnsi="Palatino Linotype" w:cs="Times New Roman"/>
          <w:color w:val="000000"/>
          <w:sz w:val="18"/>
          <w:szCs w:val="18"/>
          <w:lang w:val="es-ES" w:bidi="he-IL"/>
        </w:rPr>
        <w:t xml:space="preserve">cuidadores </w:t>
      </w:r>
      <w:r w:rsidRPr="005A7AA5">
        <w:rPr>
          <w:rFonts w:ascii="Palatino Linotype" w:eastAsia="Times New Roman" w:hAnsi="Palatino Linotype" w:cs="Times New Roman"/>
          <w:color w:val="000000"/>
          <w:sz w:val="18"/>
          <w:szCs w:val="18"/>
          <w:lang w:val="es-ES" w:bidi="he-IL"/>
        </w:rPr>
        <w:t>formales o remunerados, aunque normalmente con salarios extremadamente bajos. Algunos de los planes más sólidos son los</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promulgad</w:t>
      </w:r>
      <w:r w:rsidR="00837471" w:rsidRPr="005A7AA5">
        <w:rPr>
          <w:rFonts w:ascii="Palatino Linotype" w:eastAsia="Times New Roman" w:hAnsi="Palatino Linotype" w:cs="Times New Roman"/>
          <w:color w:val="000000"/>
          <w:sz w:val="18"/>
          <w:szCs w:val="18"/>
          <w:lang w:val="es-ES" w:bidi="he-IL"/>
        </w:rPr>
        <w:t>os</w:t>
      </w:r>
      <w:r w:rsidRPr="005A7AA5">
        <w:rPr>
          <w:rFonts w:ascii="Palatino Linotype" w:eastAsia="Times New Roman" w:hAnsi="Palatino Linotype" w:cs="Times New Roman"/>
          <w:color w:val="000000"/>
          <w:sz w:val="18"/>
          <w:szCs w:val="18"/>
          <w:lang w:val="es-ES" w:bidi="he-IL"/>
        </w:rPr>
        <w:t xml:space="preserve"> por el Departamento de Asuntos de Veteranos (VA), incluida la Ley de MISIÓN de VA (Ley Pública No:115-182), que brinda a los “cuidadores familiares elegibles un estipendio financiero, capacitación y acceso a servicios de salud</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servicios de seguros, asesoramiento, cuidado de relevo y planificación legal y financiera ”[</w:t>
      </w:r>
      <w:hyperlink r:id="rId114" w:anchor="34" w:history="1">
        <w:r w:rsidRPr="005A7AA5">
          <w:rPr>
            <w:rFonts w:ascii="Palatino Linotype" w:eastAsia="Times New Roman" w:hAnsi="Palatino Linotype" w:cs="Times New Roman"/>
            <w:color w:val="0000FF"/>
            <w:sz w:val="18"/>
            <w:szCs w:val="18"/>
            <w:u w:val="single"/>
            <w:lang w:val="es-ES" w:bidi="he-IL"/>
          </w:rPr>
          <w:t>85</w:t>
        </w:r>
      </w:hyperlink>
      <w:r w:rsidRPr="005A7AA5">
        <w:rPr>
          <w:rFonts w:ascii="Palatino Linotype" w:eastAsia="Times New Roman" w:hAnsi="Palatino Linotype" w:cs="Times New Roman"/>
          <w:color w:val="000000"/>
          <w:sz w:val="18"/>
          <w:szCs w:val="18"/>
          <w:lang w:val="es-ES" w:bidi="he-IL"/>
        </w:rPr>
        <w:t>].</w:t>
      </w:r>
      <w:r w:rsidR="00837471" w:rsidRPr="005A7AA5">
        <w:rPr>
          <w:rFonts w:ascii="Palatino Linotype" w:eastAsia="Times New Roman" w:hAnsi="Palatino Linotype" w:cs="Times New Roman"/>
          <w:color w:val="000000"/>
          <w:sz w:val="18"/>
          <w:szCs w:val="18"/>
          <w:lang w:val="es-ES" w:bidi="he-IL"/>
        </w:rPr>
        <w:t xml:space="preserve"> </w:t>
      </w:r>
    </w:p>
    <w:p w14:paraId="09F5CAAD" w14:textId="2EA5CFF5" w:rsidR="00873D25" w:rsidRPr="005A7AA5" w:rsidRDefault="00873D25" w:rsidP="00837471">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compensación del trabajo no remunerado no solo reconocería la valiosa contribución que estas personas</w:t>
      </w:r>
      <w:r w:rsidR="0083747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 la sociedad, pero también proporcionan un ingreso importante a aquellos que normalmente carecen de recurso</w:t>
      </w:r>
      <w:r w:rsidR="00837471" w:rsidRPr="005A7AA5">
        <w:rPr>
          <w:rFonts w:ascii="Palatino Linotype" w:eastAsia="Times New Roman" w:hAnsi="Palatino Linotype" w:cs="Times New Roman"/>
          <w:color w:val="000000"/>
          <w:sz w:val="18"/>
          <w:szCs w:val="18"/>
          <w:lang w:val="es-ES" w:bidi="he-IL"/>
        </w:rPr>
        <w:t>s.</w:t>
      </w:r>
    </w:p>
    <w:p w14:paraId="3D83D8C0" w14:textId="2A27B276" w:rsidR="00873D25" w:rsidRPr="005A7AA5" w:rsidRDefault="00873D25" w:rsidP="00837471">
      <w:pPr>
        <w:shd w:val="clear" w:color="auto" w:fill="FFFFFF"/>
        <w:jc w:val="both"/>
        <w:rPr>
          <w:rFonts w:ascii="Palatino Linotype" w:eastAsia="Times New Roman" w:hAnsi="Palatino Linotype" w:cs="Times New Roman"/>
          <w:color w:val="000000"/>
          <w:sz w:val="18"/>
          <w:szCs w:val="18"/>
          <w:lang w:val="es-ES" w:bidi="he-IL"/>
        </w:rPr>
      </w:pPr>
    </w:p>
    <w:p w14:paraId="046DC7A6" w14:textId="19F731AF" w:rsidR="00882CFA" w:rsidRPr="005A7AA5" w:rsidRDefault="00882CFA" w:rsidP="00882CFA">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2.1.5. </w:t>
      </w:r>
      <w:r w:rsidR="0089774F" w:rsidRPr="005A7AA5">
        <w:rPr>
          <w:rFonts w:ascii="Palatino Linotype" w:eastAsia="Times New Roman" w:hAnsi="Palatino Linotype" w:cs="Times New Roman"/>
          <w:color w:val="000000"/>
          <w:sz w:val="18"/>
          <w:szCs w:val="18"/>
          <w:lang w:val="es-ES" w:bidi="he-IL"/>
        </w:rPr>
        <w:t>Gravar la c</w:t>
      </w:r>
      <w:r w:rsidRPr="005A7AA5">
        <w:rPr>
          <w:rFonts w:ascii="Palatino Linotype" w:eastAsia="Times New Roman" w:hAnsi="Palatino Linotype" w:cs="Times New Roman"/>
          <w:color w:val="000000"/>
          <w:sz w:val="18"/>
          <w:szCs w:val="18"/>
          <w:lang w:val="es-ES" w:bidi="he-IL"/>
        </w:rPr>
        <w:t>ontaminación y</w:t>
      </w:r>
      <w:r w:rsidR="0089774F" w:rsidRPr="005A7AA5">
        <w:rPr>
          <w:rFonts w:ascii="Palatino Linotype" w:eastAsia="Times New Roman" w:hAnsi="Palatino Linotype" w:cs="Times New Roman"/>
          <w:color w:val="000000"/>
          <w:sz w:val="18"/>
          <w:szCs w:val="18"/>
          <w:lang w:val="es-ES" w:bidi="he-IL"/>
        </w:rPr>
        <w:t xml:space="preserve"> la</w:t>
      </w:r>
      <w:r w:rsidRPr="005A7AA5">
        <w:rPr>
          <w:rFonts w:ascii="Palatino Linotype" w:eastAsia="Times New Roman" w:hAnsi="Palatino Linotype" w:cs="Times New Roman"/>
          <w:color w:val="000000"/>
          <w:sz w:val="18"/>
          <w:szCs w:val="18"/>
          <w:lang w:val="es-ES" w:bidi="he-IL"/>
        </w:rPr>
        <w:t xml:space="preserve"> energía y reducir el impuesto per cápita efectivo sobre el trabajo</w:t>
      </w:r>
    </w:p>
    <w:p w14:paraId="07DF9170" w14:textId="77777777" w:rsidR="00882CFA" w:rsidRPr="005A7AA5" w:rsidRDefault="00882CFA" w:rsidP="00882CFA">
      <w:pPr>
        <w:shd w:val="clear" w:color="auto" w:fill="FFFFFF"/>
        <w:rPr>
          <w:rFonts w:ascii="Palatino Linotype" w:eastAsia="Times New Roman" w:hAnsi="Palatino Linotype" w:cs="Times New Roman"/>
          <w:i/>
          <w:iCs/>
          <w:color w:val="000000"/>
          <w:sz w:val="18"/>
          <w:szCs w:val="18"/>
          <w:lang w:val="es-ES" w:bidi="he-IL"/>
        </w:rPr>
      </w:pPr>
    </w:p>
    <w:p w14:paraId="12489B17" w14:textId="77777777" w:rsidR="00882CFA" w:rsidRPr="005A7AA5" w:rsidRDefault="00882CFA" w:rsidP="00882CFA">
      <w:pPr>
        <w:shd w:val="clear" w:color="auto" w:fill="FFFFFF"/>
        <w:ind w:firstLine="360"/>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economista ecológico Herman Daly fue uno de los defensores más acérrimos de gravar los "males",</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como la extracción y contaminación de recursos no renovables, y reducir los impuestos sobre los "bienes", como empleo. Si se diseña bien y se hace adaptivo con el tiempo, esta forma de impuesto Pigouviano podría</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ser neutral en cuanto a los ingresos.</w:t>
      </w:r>
      <w:r w:rsidRPr="005A7AA5">
        <w:rPr>
          <w:rFonts w:ascii="Palatino Linotype" w:eastAsia="Times New Roman" w:hAnsi="Palatino Linotype" w:cs="Times New Roman"/>
          <w:i/>
          <w:iCs/>
          <w:color w:val="000000"/>
          <w:sz w:val="18"/>
          <w:szCs w:val="18"/>
          <w:lang w:val="es-ES" w:bidi="he-IL"/>
        </w:rPr>
        <w:t xml:space="preserve"> </w:t>
      </w:r>
    </w:p>
    <w:p w14:paraId="42270B31" w14:textId="68169132" w:rsidR="00882CFA" w:rsidRPr="005A7AA5" w:rsidRDefault="00882CFA" w:rsidP="00882CF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Un nuevo artículo de Acemoglu et al. [</w:t>
      </w:r>
      <w:hyperlink r:id="rId115" w:anchor="34" w:history="1">
        <w:r w:rsidRPr="005A7AA5">
          <w:rPr>
            <w:rFonts w:ascii="Palatino Linotype" w:eastAsia="Times New Roman" w:hAnsi="Palatino Linotype" w:cs="Times New Roman"/>
            <w:color w:val="0000FF"/>
            <w:sz w:val="18"/>
            <w:szCs w:val="18"/>
            <w:u w:val="single"/>
            <w:lang w:val="es-ES" w:bidi="he-IL"/>
          </w:rPr>
          <w:t>86</w:t>
        </w:r>
      </w:hyperlink>
      <w:r w:rsidRPr="005A7AA5">
        <w:rPr>
          <w:rFonts w:ascii="Palatino Linotype" w:eastAsia="Times New Roman" w:hAnsi="Palatino Linotype" w:cs="Times New Roman"/>
          <w:color w:val="000000"/>
          <w:sz w:val="18"/>
          <w:szCs w:val="18"/>
          <w:lang w:val="es-ES" w:bidi="he-IL"/>
        </w:rPr>
        <w:t>] encuentra que “el sistema fiscal estadounidense favorece la automatización excesiva.</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particular, la fuerte tributación del trabajo y los bajos impuestos sobre el capital alientan a las empresas a automatizar más</w:t>
      </w:r>
      <w:r w:rsidRPr="005A7AA5">
        <w:rPr>
          <w:rFonts w:ascii="Palatino Linotype" w:hAnsi="Palatino Linotype"/>
          <w:color w:val="000000"/>
          <w:sz w:val="18"/>
          <w:szCs w:val="18"/>
          <w:lang w:val="es-ES"/>
        </w:rPr>
        <w:t xml:space="preserve"> </w:t>
      </w:r>
      <w:r w:rsidRPr="005A7AA5">
        <w:rPr>
          <w:rFonts w:ascii="Palatino Linotype" w:eastAsia="Times New Roman" w:hAnsi="Palatino Linotype" w:cs="Times New Roman"/>
          <w:color w:val="000000"/>
          <w:sz w:val="18"/>
          <w:szCs w:val="18"/>
          <w:lang w:val="es-ES" w:bidi="he-IL"/>
        </w:rPr>
        <w:t>áreas y utilizan menos mano de obra de la socialmente óptima ”. Por tanto, cambiar el cálculo de las inversiones de una empresa</w:t>
      </w:r>
      <w:r w:rsidRPr="005A7AA5">
        <w:rPr>
          <w:rFonts w:ascii="Palatino Linotype" w:eastAsia="Times New Roman" w:hAnsi="Palatino Linotype" w:cs="Times New Roman"/>
          <w:i/>
          <w:iCs/>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incentivando el empleo mediante la reducción de su costo en relación con el capital y la disminución de los costos para reducir la contaminación, sería un componente importante de cualquier reforma del código tributario.</w:t>
      </w:r>
    </w:p>
    <w:p w14:paraId="44CD1929" w14:textId="7E8651D4" w:rsidR="00882CFA" w:rsidRDefault="00882CFA" w:rsidP="00882CFA">
      <w:pPr>
        <w:shd w:val="clear" w:color="auto" w:fill="FFFFFF"/>
        <w:ind w:firstLine="360"/>
        <w:jc w:val="both"/>
        <w:rPr>
          <w:rFonts w:ascii="Palatino Linotype" w:eastAsia="Times New Roman" w:hAnsi="Palatino Linotype" w:cs="Times New Roman"/>
          <w:color w:val="000000"/>
          <w:sz w:val="18"/>
          <w:szCs w:val="18"/>
          <w:lang w:val="es-ES" w:bidi="he-IL"/>
        </w:rPr>
      </w:pPr>
    </w:p>
    <w:p w14:paraId="01FE3F2F" w14:textId="11CAA9A5" w:rsidR="00B801F3" w:rsidRDefault="00B801F3" w:rsidP="00882CFA">
      <w:pPr>
        <w:shd w:val="clear" w:color="auto" w:fill="FFFFFF"/>
        <w:ind w:firstLine="360"/>
        <w:jc w:val="both"/>
        <w:rPr>
          <w:rFonts w:ascii="Palatino Linotype" w:eastAsia="Times New Roman" w:hAnsi="Palatino Linotype" w:cs="Times New Roman"/>
          <w:color w:val="000000"/>
          <w:sz w:val="18"/>
          <w:szCs w:val="18"/>
          <w:lang w:val="es-ES" w:bidi="he-IL"/>
        </w:rPr>
      </w:pPr>
    </w:p>
    <w:p w14:paraId="26DAE1EE" w14:textId="77777777" w:rsidR="00B801F3" w:rsidRPr="005A7AA5" w:rsidRDefault="00B801F3" w:rsidP="00882CFA">
      <w:pPr>
        <w:shd w:val="clear" w:color="auto" w:fill="FFFFFF"/>
        <w:ind w:firstLine="360"/>
        <w:jc w:val="both"/>
        <w:rPr>
          <w:rFonts w:ascii="Palatino Linotype" w:eastAsia="Times New Roman" w:hAnsi="Palatino Linotype" w:cs="Times New Roman"/>
          <w:color w:val="000000"/>
          <w:sz w:val="18"/>
          <w:szCs w:val="18"/>
          <w:lang w:val="es-ES" w:bidi="he-IL"/>
        </w:rPr>
      </w:pPr>
    </w:p>
    <w:p w14:paraId="59CD7E90" w14:textId="77777777" w:rsidR="00882CFA" w:rsidRPr="005A7AA5" w:rsidRDefault="00882CFA" w:rsidP="00882CFA">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2.1.6. Poner en marcha la economía a través del gasto verde keynesiano</w:t>
      </w:r>
    </w:p>
    <w:p w14:paraId="022C5268" w14:textId="77777777" w:rsidR="00882CFA" w:rsidRPr="005A7AA5" w:rsidRDefault="00882CFA" w:rsidP="00882CFA">
      <w:pPr>
        <w:shd w:val="clear" w:color="auto" w:fill="FFFFFF"/>
        <w:rPr>
          <w:rFonts w:ascii="Palatino Linotype" w:eastAsia="Times New Roman" w:hAnsi="Palatino Linotype" w:cs="Times New Roman"/>
          <w:color w:val="000000"/>
          <w:sz w:val="18"/>
          <w:szCs w:val="18"/>
          <w:lang w:val="es-ES" w:bidi="he-IL"/>
        </w:rPr>
      </w:pPr>
    </w:p>
    <w:p w14:paraId="3D4E19F0" w14:textId="77777777" w:rsidR="00E17DBE" w:rsidRPr="005A7AA5" w:rsidRDefault="00882CFA" w:rsidP="00E17DBE">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desarrollo de un programa de gasto Keynesiano verde, que podría resultar de iniciativas políticas como un Green New Deal [</w:t>
      </w:r>
      <w:hyperlink r:id="rId116" w:anchor="32" w:history="1">
        <w:r w:rsidRPr="005A7AA5">
          <w:rPr>
            <w:rFonts w:ascii="Palatino Linotype" w:eastAsia="Times New Roman" w:hAnsi="Palatino Linotype" w:cs="Times New Roman"/>
            <w:color w:val="0000FF"/>
            <w:sz w:val="18"/>
            <w:szCs w:val="18"/>
            <w:u w:val="single"/>
            <w:lang w:val="es-ES" w:bidi="he-IL"/>
          </w:rPr>
          <w:t>40</w:t>
        </w:r>
      </w:hyperlink>
      <w:r w:rsidRPr="005A7AA5">
        <w:rPr>
          <w:rFonts w:ascii="Palatino Linotype" w:eastAsia="Times New Roman" w:hAnsi="Palatino Linotype" w:cs="Times New Roman"/>
          <w:color w:val="000000"/>
          <w:sz w:val="18"/>
          <w:szCs w:val="18"/>
          <w:lang w:val="es-ES" w:bidi="he-IL"/>
        </w:rPr>
        <w:t>- </w:t>
      </w:r>
      <w:hyperlink r:id="rId117" w:anchor="32" w:history="1">
        <w:r w:rsidRPr="005A7AA5">
          <w:rPr>
            <w:rFonts w:ascii="Palatino Linotype" w:eastAsia="Times New Roman" w:hAnsi="Palatino Linotype" w:cs="Times New Roman"/>
            <w:color w:val="0000FF"/>
            <w:sz w:val="18"/>
            <w:szCs w:val="18"/>
            <w:u w:val="single"/>
            <w:lang w:val="es-ES" w:bidi="he-IL"/>
          </w:rPr>
          <w:t>42</w:t>
        </w:r>
      </w:hyperlink>
      <w:r w:rsidRPr="005A7AA5">
        <w:rPr>
          <w:rFonts w:ascii="Palatino Linotype" w:eastAsia="Times New Roman" w:hAnsi="Palatino Linotype" w:cs="Times New Roman"/>
          <w:color w:val="000000"/>
          <w:sz w:val="18"/>
          <w:szCs w:val="18"/>
          <w:lang w:val="es-ES" w:bidi="he-IL"/>
        </w:rPr>
        <w:t>], un plan de acción Evergreen [ </w:t>
      </w:r>
      <w:hyperlink r:id="rId118" w:anchor="34" w:history="1">
        <w:r w:rsidRPr="005A7AA5">
          <w:rPr>
            <w:rFonts w:ascii="Palatino Linotype" w:eastAsia="Times New Roman" w:hAnsi="Palatino Linotype" w:cs="Times New Roman"/>
            <w:color w:val="0000FF"/>
            <w:sz w:val="18"/>
            <w:szCs w:val="18"/>
            <w:u w:val="single"/>
            <w:lang w:val="es-ES" w:bidi="he-IL"/>
          </w:rPr>
          <w:t>87</w:t>
        </w:r>
      </w:hyperlink>
      <w:r w:rsidRPr="005A7AA5">
        <w:rPr>
          <w:rFonts w:ascii="Palatino Linotype" w:eastAsia="Times New Roman" w:hAnsi="Palatino Linotype" w:cs="Times New Roman"/>
          <w:color w:val="000000"/>
          <w:sz w:val="18"/>
          <w:szCs w:val="18"/>
          <w:lang w:val="es-ES" w:bidi="he-IL"/>
        </w:rPr>
        <w:t>, </w:t>
      </w:r>
      <w:hyperlink r:id="rId119" w:anchor="34" w:history="1">
        <w:r w:rsidRPr="005A7AA5">
          <w:rPr>
            <w:rFonts w:ascii="Palatino Linotype" w:eastAsia="Times New Roman" w:hAnsi="Palatino Linotype" w:cs="Times New Roman"/>
            <w:color w:val="0000FF"/>
            <w:sz w:val="18"/>
            <w:szCs w:val="18"/>
            <w:u w:val="single"/>
            <w:lang w:val="es-ES" w:bidi="he-IL"/>
          </w:rPr>
          <w:t>88</w:t>
        </w:r>
      </w:hyperlink>
      <w:r w:rsidRPr="005A7AA5">
        <w:rPr>
          <w:rFonts w:ascii="Palatino Linotype" w:eastAsia="Times New Roman" w:hAnsi="Palatino Linotype" w:cs="Times New Roman"/>
          <w:color w:val="000000"/>
          <w:sz w:val="18"/>
          <w:szCs w:val="18"/>
          <w:lang w:val="es-ES" w:bidi="he-IL"/>
        </w:rPr>
        <w:t>], o un programa de infraestructura verde [</w:t>
      </w:r>
      <w:hyperlink r:id="rId120" w:anchor="34" w:history="1">
        <w:r w:rsidRPr="005A7AA5">
          <w:rPr>
            <w:rFonts w:ascii="Palatino Linotype" w:eastAsia="Times New Roman" w:hAnsi="Palatino Linotype" w:cs="Times New Roman"/>
            <w:color w:val="0000FF"/>
            <w:sz w:val="18"/>
            <w:szCs w:val="18"/>
            <w:u w:val="single"/>
            <w:lang w:val="es-ES" w:bidi="he-IL"/>
          </w:rPr>
          <w:t>89</w:t>
        </w:r>
      </w:hyperlink>
      <w:r w:rsidRPr="005A7AA5">
        <w:rPr>
          <w:rFonts w:ascii="Palatino Linotype" w:eastAsia="Times New Roman" w:hAnsi="Palatino Linotype" w:cs="Times New Roman"/>
          <w:color w:val="000000"/>
          <w:sz w:val="18"/>
          <w:szCs w:val="18"/>
          <w:lang w:val="es-ES" w:bidi="he-IL"/>
        </w:rPr>
        <w:t>], crearía oportunidades de empleo e ingresos salariales en el corto plazo, pero su viabilidad a largo plazo puede ser limitada [</w:t>
      </w:r>
      <w:hyperlink r:id="rId121" w:anchor="34" w:history="1">
        <w:r w:rsidRPr="005A7AA5">
          <w:rPr>
            <w:rFonts w:ascii="Palatino Linotype" w:eastAsia="Times New Roman" w:hAnsi="Palatino Linotype" w:cs="Times New Roman"/>
            <w:color w:val="0000FF"/>
            <w:sz w:val="18"/>
            <w:szCs w:val="18"/>
            <w:u w:val="single"/>
            <w:lang w:val="es-ES" w:bidi="he-IL"/>
          </w:rPr>
          <w:t>90</w:t>
        </w:r>
      </w:hyperlink>
      <w:r w:rsidRPr="005A7AA5">
        <w:rPr>
          <w:rFonts w:ascii="Palatino Linotype" w:eastAsia="Times New Roman" w:hAnsi="Palatino Linotype" w:cs="Times New Roman"/>
          <w:color w:val="000000"/>
          <w:sz w:val="18"/>
          <w:szCs w:val="18"/>
          <w:lang w:val="es-ES" w:bidi="he-IL"/>
        </w:rPr>
        <w:t>, </w:t>
      </w:r>
      <w:hyperlink r:id="rId122" w:anchor="34" w:history="1">
        <w:r w:rsidRPr="005A7AA5">
          <w:rPr>
            <w:rFonts w:ascii="Palatino Linotype" w:eastAsia="Times New Roman" w:hAnsi="Palatino Linotype" w:cs="Times New Roman"/>
            <w:color w:val="0000FF"/>
            <w:sz w:val="18"/>
            <w:szCs w:val="18"/>
            <w:u w:val="single"/>
            <w:lang w:val="es-ES" w:bidi="he-IL"/>
          </w:rPr>
          <w:t>91</w:t>
        </w:r>
      </w:hyperlink>
      <w:r w:rsidRPr="005A7AA5">
        <w:rPr>
          <w:rFonts w:ascii="Palatino Linotype" w:eastAsia="Times New Roman" w:hAnsi="Palatino Linotype" w:cs="Times New Roman"/>
          <w:color w:val="000000"/>
          <w:sz w:val="18"/>
          <w:szCs w:val="18"/>
          <w:lang w:val="es-ES" w:bidi="he-IL"/>
        </w:rPr>
        <w:t>]. La idea principal detrás de este tipo de intervenciones es influir en la demanda agregada y la inversión en la economía a través de un mayor gasto gubernamentales e impuestos más bajos/ingresos personales disponibles más altos. En respuesta a est</w:t>
      </w:r>
      <w:r w:rsidR="00C1624E"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infusión estratégica de fondos gubernamentales, se espera que la inversión adicional provenga del sector privado sector, fondos de pensiones y otros inversores.</w:t>
      </w:r>
    </w:p>
    <w:p w14:paraId="58059255" w14:textId="77777777" w:rsidR="00E17DBE" w:rsidRPr="005A7AA5" w:rsidRDefault="00882CFA" w:rsidP="00E17DBE">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idea de Keynes de dos presupuestos, el presupuesto actual y el presupuesto de capital, sugiere que los gobiernos</w:t>
      </w:r>
      <w:r w:rsidR="00E17DBE" w:rsidRPr="005A7AA5">
        <w:rPr>
          <w:rFonts w:ascii="Palatino Linotype" w:eastAsia="Times New Roman" w:hAnsi="Palatino Linotype" w:cs="Times New Roman"/>
          <w:color w:val="000000"/>
          <w:sz w:val="18"/>
          <w:szCs w:val="18"/>
          <w:lang w:val="es-ES" w:bidi="he-IL"/>
        </w:rPr>
        <w:t xml:space="preserve"> p</w:t>
      </w:r>
      <w:r w:rsidRPr="005A7AA5">
        <w:rPr>
          <w:rFonts w:ascii="Palatino Linotype" w:eastAsia="Times New Roman" w:hAnsi="Palatino Linotype" w:cs="Times New Roman"/>
          <w:color w:val="000000"/>
          <w:sz w:val="18"/>
          <w:szCs w:val="18"/>
          <w:lang w:val="es-ES" w:bidi="he-IL"/>
        </w:rPr>
        <w:t>uede</w:t>
      </w:r>
      <w:r w:rsidR="00E17DBE"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generar déficits en el presupuesto de capital al participar en inversiones a largo plazo donde el capital privado</w:t>
      </w:r>
      <w:r w:rsidR="00E17DBE" w:rsidRPr="005A7AA5">
        <w:rPr>
          <w:rFonts w:ascii="Palatino Linotype" w:eastAsia="Times New Roman" w:hAnsi="Palatino Linotype" w:cs="Times New Roman"/>
          <w:color w:val="000000"/>
          <w:sz w:val="18"/>
          <w:szCs w:val="18"/>
          <w:lang w:val="es-ES" w:bidi="he-IL"/>
        </w:rPr>
        <w:t xml:space="preserve"> falla en</w:t>
      </w:r>
      <w:r w:rsidRPr="005A7AA5">
        <w:rPr>
          <w:rFonts w:ascii="Palatino Linotype" w:eastAsia="Times New Roman" w:hAnsi="Palatino Linotype" w:cs="Times New Roman"/>
          <w:color w:val="000000"/>
          <w:sz w:val="18"/>
          <w:szCs w:val="18"/>
          <w:lang w:val="es-ES" w:bidi="he-IL"/>
        </w:rPr>
        <w:t xml:space="preserve"> participar. Estas intervenciones pueden financiarse con un superávit en el presupuesto actual a medida que la economía</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obtiene los beneficios de una mayor competitividad y</w:t>
      </w:r>
      <w:r w:rsidR="00E17DBE" w:rsidRPr="005A7AA5">
        <w:rPr>
          <w:rFonts w:ascii="Palatino Linotype" w:eastAsia="Times New Roman" w:hAnsi="Palatino Linotype" w:cs="Times New Roman"/>
          <w:color w:val="000000"/>
          <w:sz w:val="18"/>
          <w:szCs w:val="18"/>
          <w:lang w:val="es-ES" w:bidi="he-IL"/>
        </w:rPr>
        <w:t xml:space="preserve"> la</w:t>
      </w:r>
      <w:r w:rsidRPr="005A7AA5">
        <w:rPr>
          <w:rFonts w:ascii="Palatino Linotype" w:eastAsia="Times New Roman" w:hAnsi="Palatino Linotype" w:cs="Times New Roman"/>
          <w:color w:val="000000"/>
          <w:sz w:val="18"/>
          <w:szCs w:val="18"/>
          <w:lang w:val="es-ES" w:bidi="he-IL"/>
        </w:rPr>
        <w:t xml:space="preserve"> estabilización salarial que se derivan de esas</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inversiones y </w:t>
      </w:r>
      <w:r w:rsidR="00E17DBE" w:rsidRPr="005A7AA5">
        <w:rPr>
          <w:rFonts w:ascii="Palatino Linotype" w:eastAsia="Times New Roman" w:hAnsi="Palatino Linotype" w:cs="Times New Roman"/>
          <w:color w:val="000000"/>
          <w:sz w:val="18"/>
          <w:szCs w:val="18"/>
          <w:lang w:val="es-ES" w:bidi="he-IL"/>
        </w:rPr>
        <w:t>las cuales</w:t>
      </w:r>
      <w:r w:rsidRPr="005A7AA5">
        <w:rPr>
          <w:rFonts w:ascii="Palatino Linotype" w:eastAsia="Times New Roman" w:hAnsi="Palatino Linotype" w:cs="Times New Roman"/>
          <w:color w:val="000000"/>
          <w:sz w:val="18"/>
          <w:szCs w:val="18"/>
          <w:lang w:val="es-ES" w:bidi="he-IL"/>
        </w:rPr>
        <w:t xml:space="preserve"> pueden funcionar como estabilizadores automátic</w:t>
      </w:r>
      <w:r w:rsidR="00E17DBE"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 cuando las condiciones económicas se deterioran.</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Durante el actual estado de emergencia global y la amenaza de una recesión prolongada, el gasto </w:t>
      </w:r>
      <w:r w:rsidR="00E17DBE" w:rsidRPr="005A7AA5">
        <w:rPr>
          <w:rFonts w:ascii="Palatino Linotype" w:eastAsia="Times New Roman" w:hAnsi="Palatino Linotype" w:cs="Times New Roman"/>
          <w:color w:val="000000"/>
          <w:sz w:val="18"/>
          <w:szCs w:val="18"/>
          <w:lang w:val="es-ES" w:bidi="he-IL"/>
        </w:rPr>
        <w:t>K</w:t>
      </w:r>
      <w:r w:rsidRPr="005A7AA5">
        <w:rPr>
          <w:rFonts w:ascii="Palatino Linotype" w:eastAsia="Times New Roman" w:hAnsi="Palatino Linotype" w:cs="Times New Roman"/>
          <w:color w:val="000000"/>
          <w:sz w:val="18"/>
          <w:szCs w:val="18"/>
          <w:lang w:val="es-ES" w:bidi="he-IL"/>
        </w:rPr>
        <w:t>eynesiano</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 una de las herramientas que tienen los gobiernos para respaldar la demanda agregada y reactivar la economía.</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Las inyecciones de liquidez coordinadas a nivel mundial de todos los principales bancos centrales proporcionan un entorno</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favorable para el endeudamiento debido a las bajas tasas de interés históricas, una situación que es probable que persista para el</w:t>
      </w:r>
      <w:r w:rsidR="00E17DB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futuro previsible.</w:t>
      </w:r>
    </w:p>
    <w:p w14:paraId="4BBD188B" w14:textId="77777777" w:rsidR="00601686" w:rsidRPr="005A7AA5" w:rsidRDefault="00882CFA" w:rsidP="00601686">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Si bien los detalles de los diversos programas de gastos </w:t>
      </w:r>
      <w:r w:rsidR="00DF3CD0" w:rsidRPr="005A7AA5">
        <w:rPr>
          <w:rFonts w:ascii="Palatino Linotype" w:eastAsia="Times New Roman" w:hAnsi="Palatino Linotype" w:cs="Times New Roman"/>
          <w:color w:val="000000"/>
          <w:sz w:val="18"/>
          <w:szCs w:val="18"/>
          <w:lang w:val="es-ES" w:bidi="he-IL"/>
        </w:rPr>
        <w:t>K</w:t>
      </w:r>
      <w:r w:rsidRPr="005A7AA5">
        <w:rPr>
          <w:rFonts w:ascii="Palatino Linotype" w:eastAsia="Times New Roman" w:hAnsi="Palatino Linotype" w:cs="Times New Roman"/>
          <w:color w:val="000000"/>
          <w:sz w:val="18"/>
          <w:szCs w:val="18"/>
          <w:lang w:val="es-ES" w:bidi="he-IL"/>
        </w:rPr>
        <w:t>eynesianos verdes difieren, todos se centran</w:t>
      </w:r>
      <w:r w:rsidR="00DF3CD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sobre la mitigación del cambio climático revolucionando los sistemas energéticos para descarbonizar la economía,</w:t>
      </w:r>
      <w:r w:rsidR="00DF3CD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inv</w:t>
      </w:r>
      <w:r w:rsidR="00DF3CD0" w:rsidRPr="005A7AA5">
        <w:rPr>
          <w:rFonts w:ascii="Palatino Linotype" w:eastAsia="Times New Roman" w:hAnsi="Palatino Linotype" w:cs="Times New Roman"/>
          <w:color w:val="000000"/>
          <w:sz w:val="18"/>
          <w:szCs w:val="18"/>
          <w:lang w:val="es-ES" w:bidi="he-IL"/>
        </w:rPr>
        <w:t>irtiendo</w:t>
      </w:r>
      <w:r w:rsidRPr="005A7AA5">
        <w:rPr>
          <w:rFonts w:ascii="Palatino Linotype" w:eastAsia="Times New Roman" w:hAnsi="Palatino Linotype" w:cs="Times New Roman"/>
          <w:color w:val="000000"/>
          <w:sz w:val="18"/>
          <w:szCs w:val="18"/>
          <w:lang w:val="es-ES" w:bidi="he-IL"/>
        </w:rPr>
        <w:t xml:space="preserve"> en sistemas de infraestructura más sostenibles/resilientes, creando</w:t>
      </w:r>
      <w:r w:rsidR="00DF3CD0"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empleos y aborda</w:t>
      </w:r>
      <w:r w:rsidR="00DF3CD0" w:rsidRPr="005A7AA5">
        <w:rPr>
          <w:rFonts w:ascii="Palatino Linotype" w:eastAsia="Times New Roman" w:hAnsi="Palatino Linotype" w:cs="Times New Roman"/>
          <w:color w:val="000000"/>
          <w:sz w:val="18"/>
          <w:szCs w:val="18"/>
          <w:lang w:val="es-ES" w:bidi="he-IL"/>
        </w:rPr>
        <w:t>ndo</w:t>
      </w:r>
      <w:r w:rsidRPr="005A7AA5">
        <w:rPr>
          <w:rFonts w:ascii="Palatino Linotype" w:eastAsia="Times New Roman" w:hAnsi="Palatino Linotype" w:cs="Times New Roman"/>
          <w:color w:val="000000"/>
          <w:sz w:val="18"/>
          <w:szCs w:val="18"/>
          <w:lang w:val="es-ES" w:bidi="he-IL"/>
        </w:rPr>
        <w:t xml:space="preserve"> las desigualdades sociales y ambientales (lo que algunos conectan con una transición justa).</w:t>
      </w:r>
      <w:r w:rsidR="0060168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 que difiere es la medida en que también se centran en cuestiones como la regulación de los bancos y la</w:t>
      </w:r>
      <w:r w:rsidR="0060168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sistema o promover la propiedad compartida [</w:t>
      </w:r>
      <w:hyperlink r:id="rId123" w:anchor="32" w:history="1">
        <w:r w:rsidRPr="005A7AA5">
          <w:rPr>
            <w:rFonts w:ascii="Palatino Linotype" w:eastAsia="Times New Roman" w:hAnsi="Palatino Linotype" w:cs="Times New Roman"/>
            <w:color w:val="0000FF"/>
            <w:sz w:val="18"/>
            <w:szCs w:val="18"/>
            <w:u w:val="single"/>
            <w:lang w:val="es-ES" w:bidi="he-IL"/>
          </w:rPr>
          <w:t>42</w:t>
        </w:r>
      </w:hyperlink>
      <w:r w:rsidRPr="005A7AA5">
        <w:rPr>
          <w:rFonts w:ascii="Palatino Linotype" w:eastAsia="Times New Roman" w:hAnsi="Palatino Linotype" w:cs="Times New Roman"/>
          <w:color w:val="000000"/>
          <w:sz w:val="18"/>
          <w:szCs w:val="18"/>
          <w:lang w:val="es-ES" w:bidi="he-IL"/>
        </w:rPr>
        <w:t>], las políticas comerciales internacionales relacionadas con la energía limpia y</w:t>
      </w:r>
      <w:r w:rsidR="0060168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normas laborales y medioambientales [</w:t>
      </w:r>
      <w:hyperlink r:id="rId124" w:anchor="34" w:history="1">
        <w:r w:rsidRPr="005A7AA5">
          <w:rPr>
            <w:rFonts w:ascii="Palatino Linotype" w:eastAsia="Times New Roman" w:hAnsi="Palatino Linotype" w:cs="Times New Roman"/>
            <w:color w:val="0000FF"/>
            <w:sz w:val="18"/>
            <w:szCs w:val="18"/>
            <w:u w:val="single"/>
            <w:lang w:val="es-ES" w:bidi="he-IL"/>
          </w:rPr>
          <w:t>87</w:t>
        </w:r>
      </w:hyperlink>
      <w:r w:rsidRPr="005A7AA5">
        <w:rPr>
          <w:rFonts w:ascii="Palatino Linotype" w:eastAsia="Times New Roman" w:hAnsi="Palatino Linotype" w:cs="Times New Roman"/>
          <w:color w:val="000000"/>
          <w:sz w:val="18"/>
          <w:szCs w:val="18"/>
          <w:lang w:val="es-ES" w:bidi="he-IL"/>
        </w:rPr>
        <w:t>], o un sector específico como el transporte [ </w:t>
      </w:r>
      <w:hyperlink r:id="rId125" w:anchor="34" w:history="1">
        <w:r w:rsidRPr="005A7AA5">
          <w:rPr>
            <w:rFonts w:ascii="Palatino Linotype" w:eastAsia="Times New Roman" w:hAnsi="Palatino Linotype" w:cs="Times New Roman"/>
            <w:color w:val="0000FF"/>
            <w:sz w:val="18"/>
            <w:szCs w:val="18"/>
            <w:u w:val="single"/>
            <w:lang w:val="es-ES" w:bidi="he-IL"/>
          </w:rPr>
          <w:t>89</w:t>
        </w:r>
      </w:hyperlink>
      <w:r w:rsidRPr="005A7AA5">
        <w:rPr>
          <w:rFonts w:ascii="Palatino Linotype" w:eastAsia="Times New Roman" w:hAnsi="Palatino Linotype" w:cs="Times New Roman"/>
          <w:color w:val="000000"/>
          <w:sz w:val="18"/>
          <w:szCs w:val="18"/>
          <w:lang w:val="es-ES" w:bidi="he-IL"/>
        </w:rPr>
        <w:t>].</w:t>
      </w:r>
    </w:p>
    <w:p w14:paraId="49F0AF82" w14:textId="467F2718" w:rsidR="00882CFA" w:rsidRPr="005A7AA5" w:rsidRDefault="00882CFA" w:rsidP="001E2435">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Con respecto al enfoque de este artículo sobre la desigualdad, una pregunta crítica es si las propuestas</w:t>
      </w:r>
      <w:r w:rsidR="0060168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 limitan a trabajos relacionados con la energía o si su alcance afectará a todos los trabajos en todos los sectores económicos.</w:t>
      </w:r>
      <w:r w:rsidR="0060168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Curiosamente, el nuevo </w:t>
      </w:r>
      <w:r w:rsidR="008C3757" w:rsidRPr="005A7AA5">
        <w:rPr>
          <w:rFonts w:ascii="Palatino Linotype" w:eastAsia="Times New Roman" w:hAnsi="Palatino Linotype" w:cs="Times New Roman"/>
          <w:color w:val="000000"/>
          <w:sz w:val="18"/>
          <w:szCs w:val="18"/>
          <w:lang w:val="es-ES" w:bidi="he-IL"/>
        </w:rPr>
        <w:t>Green New Deal</w:t>
      </w:r>
      <w:r w:rsidRPr="005A7AA5">
        <w:rPr>
          <w:rFonts w:ascii="Palatino Linotype" w:eastAsia="Times New Roman" w:hAnsi="Palatino Linotype" w:cs="Times New Roman"/>
          <w:color w:val="000000"/>
          <w:sz w:val="18"/>
          <w:szCs w:val="18"/>
          <w:lang w:val="es-ES" w:bidi="he-IL"/>
        </w:rPr>
        <w:t xml:space="preserve"> </w:t>
      </w:r>
      <w:r w:rsidR="008C3757" w:rsidRPr="005A7AA5">
        <w:rPr>
          <w:rFonts w:ascii="Palatino Linotype" w:eastAsia="Times New Roman" w:hAnsi="Palatino Linotype" w:cs="Times New Roman"/>
          <w:color w:val="000000"/>
          <w:sz w:val="18"/>
          <w:szCs w:val="18"/>
          <w:lang w:val="es-ES" w:bidi="he-IL"/>
        </w:rPr>
        <w:t>p</w:t>
      </w:r>
      <w:r w:rsidRPr="005A7AA5">
        <w:rPr>
          <w:rFonts w:ascii="Palatino Linotype" w:eastAsia="Times New Roman" w:hAnsi="Palatino Linotype" w:cs="Times New Roman"/>
          <w:color w:val="000000"/>
          <w:sz w:val="18"/>
          <w:szCs w:val="18"/>
          <w:lang w:val="es-ES" w:bidi="he-IL"/>
        </w:rPr>
        <w:t>ropuesto</w:t>
      </w:r>
      <w:r w:rsidR="008C3757" w:rsidRPr="005A7AA5">
        <w:rPr>
          <w:rFonts w:ascii="Palatino Linotype" w:eastAsia="Times New Roman" w:hAnsi="Palatino Linotype" w:cs="Times New Roman"/>
          <w:color w:val="000000"/>
          <w:sz w:val="18"/>
          <w:szCs w:val="18"/>
          <w:lang w:val="es-ES" w:bidi="he-IL"/>
        </w:rPr>
        <w:t xml:space="preserve"> en los EE. UU. </w:t>
      </w:r>
      <w:r w:rsidRPr="005A7AA5">
        <w:rPr>
          <w:rFonts w:ascii="Palatino Linotype" w:eastAsia="Times New Roman" w:hAnsi="Palatino Linotype" w:cs="Times New Roman"/>
          <w:color w:val="000000"/>
          <w:sz w:val="18"/>
          <w:szCs w:val="18"/>
          <w:lang w:val="es-ES" w:bidi="he-IL"/>
        </w:rPr>
        <w:t>[</w:t>
      </w:r>
      <w:hyperlink r:id="rId126" w:anchor="32" w:history="1">
        <w:r w:rsidRPr="005A7AA5">
          <w:rPr>
            <w:rFonts w:ascii="Palatino Linotype" w:eastAsia="Times New Roman" w:hAnsi="Palatino Linotype" w:cs="Times New Roman"/>
            <w:color w:val="0000FF"/>
            <w:sz w:val="18"/>
            <w:szCs w:val="18"/>
            <w:u w:val="single"/>
            <w:lang w:val="es-ES" w:bidi="he-IL"/>
          </w:rPr>
          <w:t>40</w:t>
        </w:r>
      </w:hyperlink>
      <w:r w:rsidRPr="005A7AA5">
        <w:rPr>
          <w:rFonts w:ascii="Palatino Linotype" w:eastAsia="Times New Roman" w:hAnsi="Palatino Linotype" w:cs="Times New Roman"/>
          <w:color w:val="000000"/>
          <w:sz w:val="18"/>
          <w:szCs w:val="18"/>
          <w:lang w:val="es-ES" w:bidi="he-IL"/>
        </w:rPr>
        <w:t xml:space="preserve">] y el Plan de </w:t>
      </w:r>
      <w:r w:rsidR="00601686"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cción Evergreen [ </w:t>
      </w:r>
      <w:hyperlink r:id="rId127" w:anchor="34" w:history="1">
        <w:r w:rsidRPr="005A7AA5">
          <w:rPr>
            <w:rFonts w:ascii="Palatino Linotype" w:eastAsia="Times New Roman" w:hAnsi="Palatino Linotype" w:cs="Times New Roman"/>
            <w:color w:val="0000FF"/>
            <w:sz w:val="18"/>
            <w:szCs w:val="18"/>
            <w:u w:val="single"/>
            <w:lang w:val="es-ES" w:bidi="he-IL"/>
          </w:rPr>
          <w:t>87</w:t>
        </w:r>
      </w:hyperlink>
      <w:r w:rsidRPr="005A7AA5">
        <w:rPr>
          <w:rFonts w:ascii="Palatino Linotype" w:eastAsia="Times New Roman" w:hAnsi="Palatino Linotype" w:cs="Times New Roman"/>
          <w:color w:val="000000"/>
          <w:sz w:val="18"/>
          <w:szCs w:val="18"/>
          <w:lang w:val="es-ES" w:bidi="he-IL"/>
        </w:rPr>
        <w:t xml:space="preserve">] </w:t>
      </w:r>
      <w:r w:rsidR="00601686" w:rsidRPr="005A7AA5">
        <w:rPr>
          <w:rFonts w:ascii="Palatino Linotype" w:eastAsia="Times New Roman" w:hAnsi="Palatino Linotype" w:cs="Times New Roman"/>
          <w:color w:val="000000"/>
          <w:sz w:val="18"/>
          <w:szCs w:val="18"/>
          <w:lang w:val="es-ES" w:bidi="he-IL"/>
        </w:rPr>
        <w:t>llegan a</w:t>
      </w:r>
      <w:r w:rsidRPr="005A7AA5">
        <w:rPr>
          <w:rFonts w:ascii="Palatino Linotype" w:eastAsia="Times New Roman" w:hAnsi="Palatino Linotype" w:cs="Times New Roman"/>
          <w:color w:val="000000"/>
          <w:sz w:val="18"/>
          <w:szCs w:val="18"/>
          <w:lang w:val="es-ES" w:bidi="he-IL"/>
        </w:rPr>
        <w:t xml:space="preserve"> recomendaciones</w:t>
      </w:r>
      <w:r w:rsidR="00601686" w:rsidRPr="005A7AA5">
        <w:rPr>
          <w:rFonts w:ascii="Palatino Linotype" w:eastAsia="Times New Roman" w:hAnsi="Palatino Linotype" w:cs="Times New Roman"/>
          <w:color w:val="000000"/>
          <w:sz w:val="18"/>
          <w:szCs w:val="18"/>
          <w:lang w:val="es-ES" w:bidi="he-IL"/>
        </w:rPr>
        <w:t xml:space="preserve"> similares</w:t>
      </w:r>
      <w:r w:rsidRPr="005A7AA5">
        <w:rPr>
          <w:rFonts w:ascii="Palatino Linotype" w:eastAsia="Times New Roman" w:hAnsi="Palatino Linotype" w:cs="Times New Roman"/>
          <w:color w:val="000000"/>
          <w:sz w:val="18"/>
          <w:szCs w:val="18"/>
          <w:lang w:val="es-ES" w:bidi="he-IL"/>
        </w:rPr>
        <w:t xml:space="preserve"> a las descritas en este documento con respecto a la habilitación de </w:t>
      </w:r>
      <w:r w:rsidR="008C3757" w:rsidRPr="005A7AA5">
        <w:rPr>
          <w:rFonts w:ascii="Palatino Linotype" w:eastAsia="Times New Roman" w:hAnsi="Palatino Linotype" w:cs="Times New Roman"/>
          <w:color w:val="000000"/>
          <w:sz w:val="18"/>
          <w:szCs w:val="18"/>
          <w:lang w:val="es-ES" w:bidi="he-IL"/>
        </w:rPr>
        <w:t xml:space="preserve">fuertes </w:t>
      </w:r>
      <w:r w:rsidRPr="005A7AA5">
        <w:rPr>
          <w:rFonts w:ascii="Palatino Linotype" w:eastAsia="Times New Roman" w:hAnsi="Palatino Linotype" w:cs="Times New Roman"/>
          <w:color w:val="000000"/>
          <w:sz w:val="18"/>
          <w:szCs w:val="18"/>
          <w:lang w:val="es-ES" w:bidi="he-IL"/>
        </w:rPr>
        <w:t xml:space="preserve">sindicatos y </w:t>
      </w:r>
      <w:r w:rsidR="00601686" w:rsidRPr="005A7AA5">
        <w:rPr>
          <w:rFonts w:ascii="Palatino Linotype" w:eastAsia="Times New Roman" w:hAnsi="Palatino Linotype" w:cs="Times New Roman"/>
          <w:color w:val="000000"/>
          <w:sz w:val="18"/>
          <w:szCs w:val="18"/>
          <w:lang w:val="es-ES" w:bidi="he-IL"/>
        </w:rPr>
        <w:t xml:space="preserve">los derechos de los </w:t>
      </w:r>
      <w:r w:rsidRPr="005A7AA5">
        <w:rPr>
          <w:rFonts w:ascii="Palatino Linotype" w:eastAsia="Times New Roman" w:hAnsi="Palatino Linotype" w:cs="Times New Roman"/>
          <w:color w:val="000000"/>
          <w:sz w:val="18"/>
          <w:szCs w:val="18"/>
          <w:lang w:val="es-ES" w:bidi="he-IL"/>
        </w:rPr>
        <w:t>trabajadores a organizarse y negociar colectivamente (véanse las Secciones </w:t>
      </w:r>
      <w:hyperlink r:id="rId128" w:anchor="18" w:history="1">
        <w:r w:rsidRPr="005A7AA5">
          <w:rPr>
            <w:rFonts w:ascii="Palatino Linotype" w:eastAsia="Times New Roman" w:hAnsi="Palatino Linotype" w:cs="Times New Roman"/>
            <w:color w:val="0000FF"/>
            <w:sz w:val="18"/>
            <w:szCs w:val="18"/>
            <w:u w:val="single"/>
            <w:lang w:val="es-ES" w:bidi="he-IL"/>
          </w:rPr>
          <w:t>2.5.4</w:t>
        </w:r>
      </w:hyperlink>
      <w:r w:rsidRPr="005A7AA5">
        <w:rPr>
          <w:rFonts w:ascii="Palatino Linotype" w:eastAsia="Times New Roman" w:hAnsi="Palatino Linotype" w:cs="Times New Roman"/>
          <w:color w:val="000000"/>
          <w:sz w:val="18"/>
          <w:szCs w:val="18"/>
          <w:lang w:val="es-ES" w:bidi="he-IL"/>
        </w:rPr>
        <w:t> y </w:t>
      </w:r>
      <w:hyperlink r:id="rId129" w:anchor="20" w:history="1">
        <w:r w:rsidRPr="005A7AA5">
          <w:rPr>
            <w:rFonts w:ascii="Palatino Linotype" w:eastAsia="Times New Roman" w:hAnsi="Palatino Linotype" w:cs="Times New Roman"/>
            <w:color w:val="0000FF"/>
            <w:sz w:val="18"/>
            <w:szCs w:val="18"/>
            <w:u w:val="single"/>
            <w:lang w:val="es-ES" w:bidi="he-IL"/>
          </w:rPr>
          <w:t>2.5.5</w:t>
        </w:r>
      </w:hyperlink>
      <w:r w:rsidRPr="005A7AA5">
        <w:rPr>
          <w:rFonts w:ascii="Palatino Linotype" w:eastAsia="Times New Roman" w:hAnsi="Palatino Linotype" w:cs="Times New Roman"/>
          <w:color w:val="000000"/>
          <w:sz w:val="18"/>
          <w:szCs w:val="18"/>
          <w:lang w:val="es-ES" w:bidi="he-IL"/>
        </w:rPr>
        <w:t>), pero están enmarcados a través de un</w:t>
      </w:r>
      <w:r w:rsidR="00601686" w:rsidRPr="005A7AA5">
        <w:rPr>
          <w:rFonts w:ascii="Palatino Linotype" w:eastAsia="Times New Roman" w:hAnsi="Palatino Linotype" w:cs="Times New Roman"/>
          <w:color w:val="000000"/>
          <w:sz w:val="18"/>
          <w:szCs w:val="18"/>
          <w:lang w:val="es-ES" w:bidi="he-IL"/>
        </w:rPr>
        <w:t xml:space="preserve"> l</w:t>
      </w:r>
      <w:r w:rsidRPr="005A7AA5">
        <w:rPr>
          <w:rFonts w:ascii="Palatino Linotype" w:eastAsia="Times New Roman" w:hAnsi="Palatino Linotype" w:cs="Times New Roman"/>
          <w:color w:val="000000"/>
          <w:sz w:val="18"/>
          <w:szCs w:val="18"/>
          <w:lang w:val="es-ES" w:bidi="he-IL"/>
        </w:rPr>
        <w:t xml:space="preserve">ente de transformación de </w:t>
      </w:r>
      <w:r w:rsidR="00601686"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 xml:space="preserve">energía. Creemos que un lente de desigualdad proporciona una </w:t>
      </w:r>
      <w:r w:rsidR="001E2435" w:rsidRPr="005A7AA5">
        <w:rPr>
          <w:rFonts w:ascii="Palatino Linotype" w:eastAsia="Times New Roman" w:hAnsi="Palatino Linotype" w:cs="Times New Roman"/>
          <w:color w:val="000000"/>
          <w:sz w:val="18"/>
          <w:szCs w:val="18"/>
          <w:lang w:val="es-ES" w:bidi="he-IL"/>
        </w:rPr>
        <w:t xml:space="preserve">amplia </w:t>
      </w:r>
      <w:r w:rsidRPr="005A7AA5">
        <w:rPr>
          <w:rFonts w:ascii="Palatino Linotype" w:eastAsia="Times New Roman" w:hAnsi="Palatino Linotype" w:cs="Times New Roman"/>
          <w:color w:val="000000"/>
          <w:sz w:val="18"/>
          <w:szCs w:val="18"/>
          <w:lang w:val="es-ES" w:bidi="he-IL"/>
        </w:rPr>
        <w:t>perspectiva</w:t>
      </w:r>
      <w:r w:rsidR="001E2435" w:rsidRPr="005A7AA5">
        <w:rPr>
          <w:rFonts w:ascii="Palatino Linotype" w:eastAsia="Times New Roman" w:hAnsi="Palatino Linotype" w:cs="Times New Roman"/>
          <w:color w:val="000000"/>
          <w:sz w:val="18"/>
          <w:szCs w:val="18"/>
          <w:lang w:val="es-ES" w:bidi="he-IL"/>
        </w:rPr>
        <w:t xml:space="preserve"> de la economía que es más valiosa</w:t>
      </w:r>
      <w:r w:rsidRPr="005A7AA5">
        <w:rPr>
          <w:rFonts w:ascii="Palatino Linotype" w:eastAsia="Times New Roman" w:hAnsi="Palatino Linotype" w:cs="Times New Roman"/>
          <w:color w:val="000000"/>
          <w:sz w:val="18"/>
          <w:szCs w:val="18"/>
          <w:lang w:val="es-ES" w:bidi="he-IL"/>
        </w:rPr>
        <w:t>, ya que tiene como objetivo el cambio para todos los trabajadores, independientemente de si están trabajando en un entorno verde o</w:t>
      </w:r>
      <w:r w:rsidR="001E2435" w:rsidRPr="005A7AA5">
        <w:rPr>
          <w:rFonts w:ascii="Palatino Linotype" w:eastAsia="Times New Roman" w:hAnsi="Palatino Linotype" w:cs="Times New Roman"/>
          <w:color w:val="000000"/>
          <w:sz w:val="18"/>
          <w:szCs w:val="18"/>
          <w:lang w:val="es-ES" w:bidi="he-IL"/>
        </w:rPr>
        <w:t xml:space="preserve"> un </w:t>
      </w:r>
      <w:r w:rsidRPr="005A7AA5">
        <w:rPr>
          <w:rFonts w:ascii="Palatino Linotype" w:eastAsia="Times New Roman" w:hAnsi="Palatino Linotype" w:cs="Times New Roman"/>
          <w:color w:val="000000"/>
          <w:sz w:val="18"/>
          <w:szCs w:val="18"/>
          <w:lang w:val="es-ES" w:bidi="he-IL"/>
        </w:rPr>
        <w:t>sector sucio de la economía</w:t>
      </w:r>
      <w:r w:rsidR="001E2435" w:rsidRPr="005A7AA5">
        <w:rPr>
          <w:rFonts w:ascii="Palatino Linotype" w:eastAsia="Times New Roman" w:hAnsi="Palatino Linotype" w:cs="Times New Roman"/>
          <w:color w:val="000000"/>
          <w:sz w:val="18"/>
          <w:szCs w:val="18"/>
          <w:lang w:val="es-ES" w:bidi="he-IL"/>
        </w:rPr>
        <w:t xml:space="preserve">. </w:t>
      </w:r>
    </w:p>
    <w:p w14:paraId="170B9F0F" w14:textId="33E1C609" w:rsidR="008B7257" w:rsidRPr="005A7AA5" w:rsidRDefault="008B7257" w:rsidP="008B7257">
      <w:pPr>
        <w:shd w:val="clear" w:color="auto" w:fill="FFFFFF"/>
        <w:jc w:val="both"/>
        <w:rPr>
          <w:rFonts w:ascii="Palatino Linotype" w:eastAsia="Times New Roman" w:hAnsi="Palatino Linotype" w:cs="Times New Roman"/>
          <w:color w:val="000000"/>
          <w:sz w:val="18"/>
          <w:szCs w:val="18"/>
          <w:lang w:val="es-ES" w:bidi="he-IL"/>
        </w:rPr>
      </w:pPr>
    </w:p>
    <w:p w14:paraId="43511782" w14:textId="3A77A7A4" w:rsidR="008B7257" w:rsidRPr="005A7AA5" w:rsidRDefault="008B7257" w:rsidP="008B7257">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2.1.7. Aumentar el impuesto a las corporaciones y redistribuir los ingresos a las personas físicas o alternativamente</w:t>
      </w:r>
      <w:r w:rsidR="00EE6B02" w:rsidRPr="005A7AA5">
        <w:rPr>
          <w:rFonts w:ascii="Palatino Linotype" w:eastAsia="Times New Roman" w:hAnsi="Palatino Linotype" w:cs="Times New Roman"/>
          <w:color w:val="000000"/>
          <w:sz w:val="18"/>
          <w:szCs w:val="18"/>
          <w:lang w:val="es-ES" w:bidi="he-IL"/>
        </w:rPr>
        <w:t xml:space="preserve"> hacer que el gobierno proporcione los bienes y servicios necesarios</w:t>
      </w:r>
    </w:p>
    <w:p w14:paraId="2559FF1B" w14:textId="77777777" w:rsidR="008B7257" w:rsidRPr="005A7AA5" w:rsidRDefault="008B7257" w:rsidP="008B7257">
      <w:pPr>
        <w:shd w:val="clear" w:color="auto" w:fill="FFFFFF"/>
        <w:rPr>
          <w:rFonts w:ascii="Palatino Linotype" w:eastAsia="Times New Roman" w:hAnsi="Palatino Linotype" w:cs="Times New Roman"/>
          <w:i/>
          <w:iCs/>
          <w:color w:val="000000"/>
          <w:sz w:val="18"/>
          <w:szCs w:val="18"/>
          <w:lang w:val="es-ES" w:bidi="he-IL"/>
        </w:rPr>
      </w:pPr>
    </w:p>
    <w:p w14:paraId="0E1BFE3A" w14:textId="02DEA5C0" w:rsidR="00853AEC" w:rsidRPr="005A7AA5" w:rsidRDefault="008B7257" w:rsidP="0017559C">
      <w:pPr>
        <w:ind w:firstLine="360"/>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Muchas corporaciones y empresas de propiedad privada apenas pagan impuestos en comparación con </w:t>
      </w:r>
      <w:r w:rsidR="00EE6B02" w:rsidRPr="005A7AA5">
        <w:rPr>
          <w:rFonts w:ascii="Palatino Linotype" w:eastAsia="Times New Roman" w:hAnsi="Palatino Linotype" w:cs="Times New Roman"/>
          <w:color w:val="000000"/>
          <w:sz w:val="18"/>
          <w:szCs w:val="18"/>
          <w:lang w:val="es-ES" w:bidi="he-IL"/>
        </w:rPr>
        <w:t xml:space="preserve">los </w:t>
      </w:r>
      <w:r w:rsidRPr="005A7AA5">
        <w:rPr>
          <w:rFonts w:ascii="Palatino Linotype" w:eastAsia="Times New Roman" w:hAnsi="Palatino Linotype" w:cs="Times New Roman"/>
          <w:color w:val="000000"/>
          <w:sz w:val="18"/>
          <w:szCs w:val="18"/>
          <w:lang w:val="es-ES" w:bidi="he-IL"/>
        </w:rPr>
        <w:t>impuestos que pagan los empleados en relación con sus ingresos [</w:t>
      </w:r>
      <w:hyperlink r:id="rId130" w:anchor="31" w:history="1">
        <w:r w:rsidRPr="005A7AA5">
          <w:rPr>
            <w:rFonts w:ascii="Palatino Linotype" w:eastAsia="Times New Roman" w:hAnsi="Palatino Linotype" w:cs="Times New Roman"/>
            <w:color w:val="0000FF"/>
            <w:sz w:val="18"/>
            <w:szCs w:val="18"/>
            <w:u w:val="single"/>
            <w:lang w:val="es-ES" w:bidi="he-IL"/>
          </w:rPr>
          <w:t>9</w:t>
        </w:r>
      </w:hyperlink>
      <w:r w:rsidRPr="005A7AA5">
        <w:rPr>
          <w:rFonts w:ascii="Palatino Linotype" w:eastAsia="Times New Roman" w:hAnsi="Palatino Linotype" w:cs="Times New Roman"/>
          <w:color w:val="000000"/>
          <w:sz w:val="18"/>
          <w:szCs w:val="18"/>
          <w:lang w:val="es-ES" w:bidi="he-IL"/>
        </w:rPr>
        <w:t>, </w:t>
      </w:r>
      <w:hyperlink r:id="rId131" w:anchor="34" w:history="1">
        <w:r w:rsidRPr="005A7AA5">
          <w:rPr>
            <w:rFonts w:ascii="Palatino Linotype" w:eastAsia="Times New Roman" w:hAnsi="Palatino Linotype" w:cs="Times New Roman"/>
            <w:color w:val="0000FF"/>
            <w:sz w:val="18"/>
            <w:szCs w:val="18"/>
            <w:u w:val="single"/>
            <w:lang w:val="es-ES" w:bidi="he-IL"/>
          </w:rPr>
          <w:t>92</w:t>
        </w:r>
      </w:hyperlink>
      <w:r w:rsidRPr="005A7AA5">
        <w:rPr>
          <w:rFonts w:ascii="Palatino Linotype" w:eastAsia="Times New Roman" w:hAnsi="Palatino Linotype" w:cs="Times New Roman"/>
          <w:color w:val="000000"/>
          <w:sz w:val="18"/>
          <w:szCs w:val="18"/>
          <w:lang w:val="es-ES" w:bidi="he-IL"/>
        </w:rPr>
        <w:t>]. Paralelamente a la tributación progresiva de las</w:t>
      </w:r>
      <w:r w:rsidR="00EE6B0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ingresos y riqueza, el</w:t>
      </w:r>
      <w:r w:rsidR="00AE604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aumento de los impuestos a las corporaciones puede contribuir a los ingresos hacia una RBU, compensar</w:t>
      </w:r>
      <w:r w:rsidR="00AE6044" w:rsidRPr="005A7AA5">
        <w:rPr>
          <w:rFonts w:ascii="Palatino Linotype" w:eastAsia="Times New Roman" w:hAnsi="Palatino Linotype" w:cs="Times New Roman"/>
          <w:color w:val="000000"/>
          <w:sz w:val="18"/>
          <w:szCs w:val="18"/>
          <w:lang w:val="es-ES" w:bidi="he-IL"/>
        </w:rPr>
        <w:t xml:space="preserve"> t</w:t>
      </w:r>
      <w:r w:rsidRPr="005A7AA5">
        <w:rPr>
          <w:rFonts w:ascii="Palatino Linotype" w:eastAsia="Times New Roman" w:hAnsi="Palatino Linotype" w:cs="Times New Roman"/>
          <w:color w:val="000000"/>
          <w:sz w:val="18"/>
          <w:szCs w:val="18"/>
          <w:lang w:val="es-ES" w:bidi="he-IL"/>
        </w:rPr>
        <w:t>rabajo no remunerado y/o pago por bienes y servicios esenciales. Sin embargo, estrategias corporativas como</w:t>
      </w:r>
      <w:r w:rsidR="00AE6044" w:rsidRPr="005A7AA5">
        <w:rPr>
          <w:rFonts w:ascii="Palatino Linotype" w:eastAsia="Times New Roman" w:hAnsi="Palatino Linotype" w:cs="Times New Roman"/>
          <w:color w:val="000000"/>
          <w:sz w:val="18"/>
          <w:szCs w:val="18"/>
          <w:lang w:val="es-ES" w:bidi="he-IL"/>
        </w:rPr>
        <w:t xml:space="preserve"> l</w:t>
      </w:r>
      <w:r w:rsidRPr="005A7AA5">
        <w:rPr>
          <w:rFonts w:ascii="Palatino Linotype" w:eastAsia="Times New Roman" w:hAnsi="Palatino Linotype" w:cs="Times New Roman"/>
          <w:color w:val="000000"/>
          <w:sz w:val="18"/>
          <w:szCs w:val="18"/>
          <w:lang w:val="es-ES" w:bidi="he-IL"/>
        </w:rPr>
        <w:t>a retención de ganancias y la compra de</w:t>
      </w:r>
      <w:r w:rsidR="00AE604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acciones para los propietarios, que no generan ingresos fiscales, deberán</w:t>
      </w:r>
      <w:r w:rsidR="00AE604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ser abordados para garantizar que no se aprovechen las lagunas. Furman [</w:t>
      </w:r>
      <w:hyperlink r:id="rId132" w:anchor="34" w:history="1">
        <w:r w:rsidRPr="005A7AA5">
          <w:rPr>
            <w:rFonts w:ascii="Palatino Linotype" w:eastAsia="Times New Roman" w:hAnsi="Palatino Linotype" w:cs="Times New Roman"/>
            <w:color w:val="0000FF"/>
            <w:sz w:val="18"/>
            <w:szCs w:val="18"/>
            <w:u w:val="single"/>
            <w:lang w:val="es-ES" w:bidi="he-IL"/>
          </w:rPr>
          <w:t>93</w:t>
        </w:r>
      </w:hyperlink>
      <w:r w:rsidRPr="005A7AA5">
        <w:rPr>
          <w:rFonts w:ascii="Palatino Linotype" w:eastAsia="Times New Roman" w:hAnsi="Palatino Linotype" w:cs="Times New Roman"/>
          <w:color w:val="000000"/>
          <w:sz w:val="18"/>
          <w:szCs w:val="18"/>
          <w:lang w:val="es-ES" w:bidi="he-IL"/>
        </w:rPr>
        <w:t xml:space="preserve">] sugiere un plan para reformar </w:t>
      </w:r>
      <w:r w:rsidR="00AE6044"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código tributario</w:t>
      </w:r>
      <w:r w:rsidR="00AE6044" w:rsidRPr="005A7AA5">
        <w:rPr>
          <w:rFonts w:ascii="Palatino Linotype" w:eastAsia="Times New Roman" w:hAnsi="Palatino Linotype" w:cs="Times New Roman"/>
          <w:color w:val="000000"/>
          <w:sz w:val="18"/>
          <w:szCs w:val="18"/>
          <w:lang w:val="es-ES" w:bidi="he-IL"/>
        </w:rPr>
        <w:t xml:space="preserve"> de los EE. UU.</w:t>
      </w:r>
      <w:r w:rsidRPr="005A7AA5">
        <w:rPr>
          <w:rFonts w:ascii="Palatino Linotype" w:eastAsia="Times New Roman" w:hAnsi="Palatino Linotype" w:cs="Times New Roman"/>
          <w:color w:val="000000"/>
          <w:sz w:val="18"/>
          <w:szCs w:val="18"/>
          <w:lang w:val="es-ES" w:bidi="he-IL"/>
        </w:rPr>
        <w:t xml:space="preserve"> que podría generar ingresos de manera más equitativa y amigable con el crecimiento. Se estima que</w:t>
      </w:r>
      <w:r w:rsidR="00AE6044" w:rsidRPr="005A7AA5">
        <w:rPr>
          <w:rFonts w:ascii="Palatino Linotype" w:eastAsia="Times New Roman" w:hAnsi="Palatino Linotype" w:cs="Times New Roman"/>
          <w:color w:val="000000"/>
          <w:sz w:val="18"/>
          <w:szCs w:val="18"/>
          <w:lang w:val="es-ES" w:bidi="he-IL"/>
        </w:rPr>
        <w:t xml:space="preserve"> l</w:t>
      </w:r>
      <w:r w:rsidRPr="005A7AA5">
        <w:rPr>
          <w:rFonts w:ascii="Palatino Linotype" w:eastAsia="Times New Roman" w:hAnsi="Palatino Linotype" w:cs="Times New Roman"/>
          <w:color w:val="000000"/>
          <w:sz w:val="18"/>
          <w:szCs w:val="18"/>
          <w:lang w:val="es-ES" w:bidi="he-IL"/>
        </w:rPr>
        <w:t>a propuesta de impuestos corporativos domésticos generaría (eficientemente) $ 1,1 billones durante la próxima década.</w:t>
      </w:r>
      <w:r w:rsidR="00AE604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una manera que no afecte negativamente a los trabajadores con salarios bajos. Los principales componentes de la propuesta so</w:t>
      </w:r>
      <w:r w:rsidR="00AE6044" w:rsidRPr="005A7AA5">
        <w:rPr>
          <w:rFonts w:ascii="Palatino Linotype" w:eastAsia="Times New Roman" w:hAnsi="Palatino Linotype" w:cs="Times New Roman"/>
          <w:color w:val="000000"/>
          <w:sz w:val="18"/>
          <w:szCs w:val="18"/>
          <w:lang w:val="es-ES" w:bidi="he-IL"/>
        </w:rPr>
        <w:t xml:space="preserve">n incluido en </w:t>
      </w:r>
      <w:r w:rsidR="00BD5A90" w:rsidRPr="005A7AA5">
        <w:rPr>
          <w:rFonts w:ascii="Palatino Linotype" w:eastAsia="Times New Roman" w:hAnsi="Palatino Linotype" w:cs="Times New Roman"/>
          <w:color w:val="000000"/>
          <w:sz w:val="18"/>
          <w:szCs w:val="18"/>
          <w:lang w:val="es-ES" w:bidi="he-IL"/>
        </w:rPr>
        <w:t>el Recuadro</w:t>
      </w:r>
      <w:r w:rsidR="00AE6044" w:rsidRPr="005A7AA5">
        <w:rPr>
          <w:rFonts w:ascii="Palatino Linotype" w:eastAsia="Times New Roman" w:hAnsi="Palatino Linotype" w:cs="Times New Roman"/>
          <w:color w:val="000000"/>
          <w:sz w:val="18"/>
          <w:szCs w:val="18"/>
          <w:lang w:val="es-ES" w:bidi="he-IL"/>
        </w:rPr>
        <w:t> </w:t>
      </w:r>
      <w:hyperlink r:id="rId133" w:anchor="11" w:history="1">
        <w:r w:rsidR="00AE6044" w:rsidRPr="005A7AA5">
          <w:rPr>
            <w:rFonts w:ascii="Palatino Linotype" w:eastAsia="Times New Roman" w:hAnsi="Palatino Linotype" w:cs="Times New Roman"/>
            <w:color w:val="0000FF"/>
            <w:sz w:val="18"/>
            <w:szCs w:val="18"/>
            <w:u w:val="single"/>
            <w:lang w:val="es-ES" w:bidi="he-IL"/>
          </w:rPr>
          <w:t>1</w:t>
        </w:r>
      </w:hyperlink>
      <w:r w:rsidR="00AE6044" w:rsidRPr="005A7AA5">
        <w:rPr>
          <w:rFonts w:ascii="Palatino Linotype" w:eastAsia="Times New Roman" w:hAnsi="Palatino Linotype" w:cs="Times New Roman"/>
          <w:color w:val="000000"/>
          <w:sz w:val="18"/>
          <w:szCs w:val="18"/>
          <w:lang w:val="es-ES" w:bidi="he-IL"/>
        </w:rPr>
        <w:t xml:space="preserve">. Como </w:t>
      </w:r>
      <w:r w:rsidR="00BD5A90" w:rsidRPr="005A7AA5">
        <w:rPr>
          <w:rFonts w:ascii="Palatino Linotype" w:eastAsia="Times New Roman" w:hAnsi="Palatino Linotype" w:cs="Times New Roman"/>
          <w:color w:val="000000"/>
          <w:sz w:val="18"/>
          <w:szCs w:val="18"/>
          <w:lang w:val="es-ES" w:bidi="he-IL"/>
        </w:rPr>
        <w:t>es mencionado</w:t>
      </w:r>
      <w:r w:rsidR="00AE6044" w:rsidRPr="005A7AA5">
        <w:rPr>
          <w:rFonts w:ascii="Palatino Linotype" w:eastAsia="Times New Roman" w:hAnsi="Palatino Linotype" w:cs="Times New Roman"/>
          <w:color w:val="000000"/>
          <w:sz w:val="18"/>
          <w:szCs w:val="18"/>
          <w:lang w:val="es-ES" w:bidi="he-IL"/>
        </w:rPr>
        <w:t xml:space="preserve"> en la Sección </w:t>
      </w:r>
      <w:hyperlink r:id="rId134" w:anchor="9" w:history="1">
        <w:r w:rsidR="00AE6044" w:rsidRPr="005A7AA5">
          <w:rPr>
            <w:rFonts w:ascii="Palatino Linotype" w:eastAsia="Times New Roman" w:hAnsi="Palatino Linotype" w:cs="Times New Roman"/>
            <w:color w:val="0000FF"/>
            <w:sz w:val="18"/>
            <w:szCs w:val="18"/>
            <w:u w:val="single"/>
            <w:lang w:val="es-ES" w:bidi="he-IL"/>
          </w:rPr>
          <w:t>2.1.5</w:t>
        </w:r>
      </w:hyperlink>
      <w:r w:rsidR="00AE6044" w:rsidRPr="005A7AA5">
        <w:rPr>
          <w:rFonts w:ascii="Palatino Linotype" w:eastAsia="Times New Roman" w:hAnsi="Palatino Linotype" w:cs="Times New Roman"/>
          <w:color w:val="000000"/>
          <w:sz w:val="18"/>
          <w:szCs w:val="18"/>
          <w:lang w:val="es-ES" w:bidi="he-IL"/>
        </w:rPr>
        <w:t>, Acemoglu et al. [ </w:t>
      </w:r>
      <w:hyperlink r:id="rId135" w:anchor="34" w:history="1">
        <w:r w:rsidR="00AE6044" w:rsidRPr="005A7AA5">
          <w:rPr>
            <w:rFonts w:ascii="Palatino Linotype" w:eastAsia="Times New Roman" w:hAnsi="Palatino Linotype" w:cs="Times New Roman"/>
            <w:color w:val="0000FF"/>
            <w:sz w:val="18"/>
            <w:szCs w:val="18"/>
            <w:u w:val="single"/>
            <w:lang w:val="es-ES" w:bidi="he-IL"/>
          </w:rPr>
          <w:t>86</w:t>
        </w:r>
      </w:hyperlink>
      <w:r w:rsidR="00AE6044" w:rsidRPr="005A7AA5">
        <w:rPr>
          <w:rFonts w:ascii="Palatino Linotype" w:eastAsia="Times New Roman" w:hAnsi="Palatino Linotype" w:cs="Times New Roman"/>
          <w:color w:val="000000"/>
          <w:sz w:val="18"/>
          <w:szCs w:val="18"/>
          <w:lang w:val="es-ES" w:bidi="he-IL"/>
        </w:rPr>
        <w:t>] han escrito que el impuesto actual el código favorece la automatización sobre el trabajo.</w:t>
      </w:r>
    </w:p>
    <w:p w14:paraId="32897ADC" w14:textId="77777777" w:rsidR="00853AEC" w:rsidRPr="005A7AA5" w:rsidRDefault="00853AEC" w:rsidP="00853AEC">
      <w:pPr>
        <w:rPr>
          <w:rFonts w:ascii="Palatino Linotype" w:eastAsia="Times New Roman" w:hAnsi="Palatino Linotype" w:cs="Times New Roman"/>
          <w:color w:val="000000"/>
          <w:sz w:val="18"/>
          <w:szCs w:val="18"/>
          <w:lang w:val="es-ES" w:bidi="he-IL"/>
        </w:rPr>
      </w:pPr>
    </w:p>
    <w:p w14:paraId="3A6B149B" w14:textId="77777777" w:rsidR="00975243" w:rsidRDefault="00975243">
      <w:pPr>
        <w:rPr>
          <w:rFonts w:ascii="Palatino Linotype" w:eastAsia="Times New Roman" w:hAnsi="Palatino Linotype" w:cs="Times New Roman"/>
          <w:b/>
          <w:bCs/>
          <w:color w:val="000000"/>
          <w:sz w:val="17"/>
          <w:szCs w:val="17"/>
          <w:lang w:val="es-ES" w:bidi="he-IL"/>
        </w:rPr>
      </w:pPr>
      <w:r>
        <w:rPr>
          <w:rFonts w:ascii="Palatino Linotype" w:eastAsia="Times New Roman" w:hAnsi="Palatino Linotype" w:cs="Times New Roman"/>
          <w:b/>
          <w:bCs/>
          <w:color w:val="000000"/>
          <w:sz w:val="17"/>
          <w:szCs w:val="17"/>
          <w:lang w:val="es-ES" w:bidi="he-IL"/>
        </w:rPr>
        <w:br w:type="page"/>
      </w:r>
    </w:p>
    <w:p w14:paraId="17515F13" w14:textId="226FE9DA" w:rsidR="00AE6044" w:rsidRPr="005A7AA5" w:rsidRDefault="00AE6044" w:rsidP="00BD5A90">
      <w:pPr>
        <w:jc w:val="center"/>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lastRenderedPageBreak/>
        <w:t>Recuadro 1.</w:t>
      </w:r>
      <w:r w:rsidRPr="005A7AA5">
        <w:rPr>
          <w:rFonts w:ascii="Palatino Linotype" w:eastAsia="Times New Roman" w:hAnsi="Palatino Linotype" w:cs="Times New Roman"/>
          <w:color w:val="000000"/>
          <w:sz w:val="17"/>
          <w:szCs w:val="17"/>
          <w:lang w:val="es-ES" w:bidi="he-IL"/>
        </w:rPr>
        <w:t xml:space="preserve">  </w:t>
      </w:r>
      <w:r w:rsidR="00BD5A90" w:rsidRPr="005A7AA5">
        <w:rPr>
          <w:rFonts w:ascii="Palatino Linotype" w:eastAsia="Times New Roman" w:hAnsi="Palatino Linotype" w:cs="Times New Roman"/>
          <w:color w:val="000000"/>
          <w:sz w:val="17"/>
          <w:szCs w:val="17"/>
          <w:lang w:val="es-ES" w:bidi="he-IL"/>
        </w:rPr>
        <w:t xml:space="preserve">La </w:t>
      </w:r>
      <w:r w:rsidRPr="005A7AA5">
        <w:rPr>
          <w:rFonts w:ascii="Palatino Linotype" w:eastAsia="Times New Roman" w:hAnsi="Palatino Linotype" w:cs="Times New Roman"/>
          <w:color w:val="000000"/>
          <w:sz w:val="17"/>
          <w:szCs w:val="17"/>
          <w:lang w:val="es-ES" w:bidi="he-IL"/>
        </w:rPr>
        <w:t xml:space="preserve">propuesta de código de impuestos corporativos </w:t>
      </w:r>
      <w:r w:rsidR="00BD5A90" w:rsidRPr="005A7AA5">
        <w:rPr>
          <w:rFonts w:ascii="Palatino Linotype" w:eastAsia="Times New Roman" w:hAnsi="Palatino Linotype" w:cs="Times New Roman"/>
          <w:color w:val="000000"/>
          <w:sz w:val="17"/>
          <w:szCs w:val="17"/>
          <w:lang w:val="es-ES" w:bidi="he-IL"/>
        </w:rPr>
        <w:t>de Furman [</w:t>
      </w:r>
      <w:hyperlink r:id="rId136" w:anchor="34" w:history="1">
        <w:r w:rsidR="00BD5A90" w:rsidRPr="005A7AA5">
          <w:rPr>
            <w:rFonts w:ascii="Palatino Linotype" w:eastAsia="Times New Roman" w:hAnsi="Palatino Linotype" w:cs="Times New Roman"/>
            <w:color w:val="0000FF"/>
            <w:sz w:val="17"/>
            <w:szCs w:val="17"/>
            <w:u w:val="single"/>
            <w:lang w:val="es-ES" w:bidi="he-IL"/>
          </w:rPr>
          <w:t>93</w:t>
        </w:r>
      </w:hyperlink>
      <w:r w:rsidR="00BD5A90" w:rsidRPr="005A7AA5">
        <w:rPr>
          <w:rFonts w:ascii="Palatino Linotype" w:eastAsia="Times New Roman" w:hAnsi="Palatino Linotype" w:cs="Times New Roman"/>
          <w:color w:val="000000"/>
          <w:sz w:val="17"/>
          <w:szCs w:val="17"/>
          <w:lang w:val="es-ES" w:bidi="he-IL"/>
        </w:rPr>
        <w:t xml:space="preserve">] </w:t>
      </w:r>
      <w:r w:rsidRPr="005A7AA5">
        <w:rPr>
          <w:rFonts w:ascii="Palatino Linotype" w:eastAsia="Times New Roman" w:hAnsi="Palatino Linotype" w:cs="Times New Roman"/>
          <w:color w:val="000000"/>
          <w:sz w:val="17"/>
          <w:szCs w:val="17"/>
          <w:lang w:val="es-ES" w:bidi="he-IL"/>
        </w:rPr>
        <w:t>(pág. 2).</w:t>
      </w:r>
    </w:p>
    <w:tbl>
      <w:tblPr>
        <w:tblStyle w:val="TableGrid"/>
        <w:tblW w:w="0" w:type="auto"/>
        <w:tblInd w:w="355" w:type="dxa"/>
        <w:tblLook w:val="04A0" w:firstRow="1" w:lastRow="0" w:firstColumn="1" w:lastColumn="0" w:noHBand="0" w:noVBand="1"/>
      </w:tblPr>
      <w:tblGrid>
        <w:gridCol w:w="8460"/>
      </w:tblGrid>
      <w:tr w:rsidR="00BD5A90" w:rsidRPr="005A7AA5" w14:paraId="4FDDA93B" w14:textId="77777777" w:rsidTr="00853AEC">
        <w:tc>
          <w:tcPr>
            <w:tcW w:w="8460" w:type="dxa"/>
          </w:tcPr>
          <w:p w14:paraId="49178B7C" w14:textId="76323B23" w:rsidR="00BD5A90" w:rsidRPr="005A7AA5" w:rsidRDefault="00BD5A90" w:rsidP="00AF35E5">
            <w:pPr>
              <w:pStyle w:val="ListParagraph"/>
              <w:numPr>
                <w:ilvl w:val="0"/>
                <w:numId w:val="3"/>
              </w:numPr>
              <w:ind w:left="250" w:hanging="180"/>
              <w:jc w:val="both"/>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t>Hacer que el gasto de los costos de inversión sea permanente y expandirlo a más categorías de inversión</w:t>
            </w:r>
            <w:r w:rsidRPr="005A7AA5">
              <w:rPr>
                <w:rFonts w:ascii="Palatino Linotype" w:eastAsia="Times New Roman" w:hAnsi="Palatino Linotype" w:cs="Times New Roman"/>
                <w:color w:val="000000"/>
                <w:sz w:val="17"/>
                <w:szCs w:val="17"/>
                <w:lang w:val="es-ES" w:bidi="he-IL"/>
              </w:rPr>
              <w:t>. La aplicación del gasto no solo a los equipos, sino también a las estructuras e intangibles garantizaría que los diferentes tipos de inversión no est</w:t>
            </w:r>
            <w:r w:rsidR="00853AEC" w:rsidRPr="005A7AA5">
              <w:rPr>
                <w:rFonts w:ascii="Palatino Linotype" w:eastAsia="Times New Roman" w:hAnsi="Palatino Linotype" w:cs="Times New Roman"/>
                <w:color w:val="000000"/>
                <w:sz w:val="17"/>
                <w:szCs w:val="17"/>
                <w:lang w:val="es-ES" w:bidi="he-IL"/>
              </w:rPr>
              <w:t>é</w:t>
            </w:r>
            <w:r w:rsidRPr="005A7AA5">
              <w:rPr>
                <w:rFonts w:ascii="Palatino Linotype" w:eastAsia="Times New Roman" w:hAnsi="Palatino Linotype" w:cs="Times New Roman"/>
                <w:color w:val="000000"/>
                <w:sz w:val="17"/>
                <w:szCs w:val="17"/>
                <w:lang w:val="es-ES" w:bidi="he-IL"/>
              </w:rPr>
              <w:t xml:space="preserve">n sujetos a impuestos diferentes. Al mismo tiempo, </w:t>
            </w:r>
            <w:r w:rsidR="00853AEC" w:rsidRPr="005A7AA5">
              <w:rPr>
                <w:rFonts w:ascii="Palatino Linotype" w:eastAsia="Times New Roman" w:hAnsi="Palatino Linotype" w:cs="Times New Roman"/>
                <w:color w:val="000000"/>
                <w:sz w:val="17"/>
                <w:szCs w:val="17"/>
                <w:lang w:val="es-ES" w:bidi="he-IL"/>
              </w:rPr>
              <w:t xml:space="preserve">la </w:t>
            </w:r>
            <w:r w:rsidRPr="005A7AA5">
              <w:rPr>
                <w:rFonts w:ascii="Palatino Linotype" w:eastAsia="Times New Roman" w:hAnsi="Palatino Linotype" w:cs="Times New Roman"/>
                <w:color w:val="000000"/>
                <w:sz w:val="17"/>
                <w:szCs w:val="17"/>
                <w:lang w:val="es-ES" w:bidi="he-IL"/>
              </w:rPr>
              <w:t>deducibilidad de intereses para</w:t>
            </w:r>
            <w:r w:rsidR="00853AEC" w:rsidRPr="005A7AA5">
              <w:rPr>
                <w:rFonts w:ascii="Palatino Linotype" w:eastAsia="Times New Roman" w:hAnsi="Palatino Linotype" w:cs="Times New Roman"/>
                <w:color w:val="000000"/>
                <w:sz w:val="17"/>
                <w:szCs w:val="17"/>
                <w:lang w:val="es-ES" w:bidi="he-IL"/>
              </w:rPr>
              <w:t xml:space="preserve"> nuevas inversiones se</w:t>
            </w:r>
            <w:r w:rsidRPr="005A7AA5">
              <w:rPr>
                <w:rFonts w:ascii="Palatino Linotype" w:eastAsia="Times New Roman" w:hAnsi="Palatino Linotype" w:cs="Times New Roman"/>
                <w:color w:val="000000"/>
                <w:sz w:val="17"/>
                <w:szCs w:val="17"/>
                <w:lang w:val="es-ES" w:bidi="he-IL"/>
              </w:rPr>
              <w:t xml:space="preserve"> eliminarían para evitar tasas negativas sobre nuevas inversiones.</w:t>
            </w:r>
          </w:p>
          <w:p w14:paraId="38A3FF5D" w14:textId="6F6F1C8F" w:rsidR="00BD5A90" w:rsidRPr="005A7AA5" w:rsidRDefault="00BD5A90" w:rsidP="00027DEB">
            <w:pPr>
              <w:pStyle w:val="ListParagraph"/>
              <w:numPr>
                <w:ilvl w:val="0"/>
                <w:numId w:val="3"/>
              </w:numPr>
              <w:ind w:left="250" w:hanging="180"/>
              <w:jc w:val="both"/>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t>Elimina</w:t>
            </w:r>
            <w:r w:rsidR="00CC75DD" w:rsidRPr="005A7AA5">
              <w:rPr>
                <w:rFonts w:ascii="Palatino Linotype" w:eastAsia="Times New Roman" w:hAnsi="Palatino Linotype" w:cs="Times New Roman"/>
                <w:b/>
                <w:bCs/>
                <w:color w:val="000000"/>
                <w:sz w:val="17"/>
                <w:szCs w:val="17"/>
                <w:lang w:val="es-ES" w:bidi="he-IL"/>
              </w:rPr>
              <w:t>r</w:t>
            </w:r>
            <w:r w:rsidRPr="005A7AA5">
              <w:rPr>
                <w:rFonts w:ascii="Palatino Linotype" w:eastAsia="Times New Roman" w:hAnsi="Palatino Linotype" w:cs="Times New Roman"/>
                <w:b/>
                <w:bCs/>
                <w:color w:val="000000"/>
                <w:sz w:val="17"/>
                <w:szCs w:val="17"/>
                <w:lang w:val="es-ES" w:bidi="he-IL"/>
              </w:rPr>
              <w:t xml:space="preserve"> la preferencia fiscal para los traspasos comerciales</w:t>
            </w:r>
            <w:r w:rsidRPr="005A7AA5">
              <w:rPr>
                <w:rFonts w:ascii="Palatino Linotype" w:eastAsia="Times New Roman" w:hAnsi="Palatino Linotype" w:cs="Times New Roman"/>
                <w:color w:val="000000"/>
                <w:sz w:val="17"/>
                <w:szCs w:val="17"/>
                <w:lang w:val="es-ES" w:bidi="he-IL"/>
              </w:rPr>
              <w:t xml:space="preserve">. Se requeriría que las grandes empresas </w:t>
            </w:r>
            <w:r w:rsidR="00CC75DD" w:rsidRPr="005A7AA5">
              <w:rPr>
                <w:rFonts w:ascii="Palatino Linotype" w:eastAsia="Times New Roman" w:hAnsi="Palatino Linotype" w:cs="Times New Roman"/>
                <w:color w:val="000000"/>
                <w:sz w:val="17"/>
                <w:szCs w:val="17"/>
                <w:lang w:val="es-ES" w:bidi="he-IL"/>
              </w:rPr>
              <w:t>coticen</w:t>
            </w:r>
            <w:r w:rsidRPr="005A7AA5">
              <w:rPr>
                <w:rFonts w:ascii="Palatino Linotype" w:eastAsia="Times New Roman" w:hAnsi="Palatino Linotype" w:cs="Times New Roman"/>
                <w:color w:val="000000"/>
                <w:sz w:val="17"/>
                <w:szCs w:val="17"/>
                <w:lang w:val="es-ES" w:bidi="he-IL"/>
              </w:rPr>
              <w:t xml:space="preserve"> </w:t>
            </w:r>
            <w:r w:rsidR="00CC75DD" w:rsidRPr="005A7AA5">
              <w:rPr>
                <w:rFonts w:ascii="Palatino Linotype" w:eastAsia="Times New Roman" w:hAnsi="Palatino Linotype" w:cs="Times New Roman"/>
                <w:color w:val="000000"/>
                <w:sz w:val="17"/>
                <w:szCs w:val="17"/>
                <w:lang w:val="es-ES" w:bidi="he-IL"/>
              </w:rPr>
              <w:t xml:space="preserve">como </w:t>
            </w:r>
            <w:r w:rsidRPr="005A7AA5">
              <w:rPr>
                <w:rFonts w:ascii="Palatino Linotype" w:eastAsia="Times New Roman" w:hAnsi="Palatino Linotype" w:cs="Times New Roman"/>
                <w:color w:val="000000"/>
                <w:sz w:val="17"/>
                <w:szCs w:val="17"/>
                <w:lang w:val="es-ES" w:bidi="he-IL"/>
              </w:rPr>
              <w:t>Corporaciones C.</w:t>
            </w:r>
          </w:p>
          <w:p w14:paraId="685B8DE1" w14:textId="67209C09" w:rsidR="00BD5A90" w:rsidRPr="005A7AA5" w:rsidRDefault="00BD5A90" w:rsidP="00853F12">
            <w:pPr>
              <w:pStyle w:val="ListParagraph"/>
              <w:numPr>
                <w:ilvl w:val="0"/>
                <w:numId w:val="3"/>
              </w:numPr>
              <w:ind w:left="250" w:hanging="180"/>
              <w:jc w:val="both"/>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t>Elimina</w:t>
            </w:r>
            <w:r w:rsidR="00CC75DD" w:rsidRPr="005A7AA5">
              <w:rPr>
                <w:rFonts w:ascii="Palatino Linotype" w:eastAsia="Times New Roman" w:hAnsi="Palatino Linotype" w:cs="Times New Roman"/>
                <w:b/>
                <w:bCs/>
                <w:color w:val="000000"/>
                <w:sz w:val="17"/>
                <w:szCs w:val="17"/>
                <w:lang w:val="es-ES" w:bidi="he-IL"/>
              </w:rPr>
              <w:t>r</w:t>
            </w:r>
            <w:r w:rsidRPr="005A7AA5">
              <w:rPr>
                <w:rFonts w:ascii="Palatino Linotype" w:eastAsia="Times New Roman" w:hAnsi="Palatino Linotype" w:cs="Times New Roman"/>
                <w:b/>
                <w:bCs/>
                <w:color w:val="000000"/>
                <w:sz w:val="17"/>
                <w:szCs w:val="17"/>
                <w:lang w:val="es-ES" w:bidi="he-IL"/>
              </w:rPr>
              <w:t xml:space="preserve"> las lagunas corporativas derrochadoras, inclu</w:t>
            </w:r>
            <w:r w:rsidR="00FE5413" w:rsidRPr="005A7AA5">
              <w:rPr>
                <w:rFonts w:ascii="Palatino Linotype" w:eastAsia="Times New Roman" w:hAnsi="Palatino Linotype" w:cs="Times New Roman"/>
                <w:b/>
                <w:bCs/>
                <w:color w:val="000000"/>
                <w:sz w:val="17"/>
                <w:szCs w:val="17"/>
                <w:lang w:val="es-ES" w:bidi="he-IL"/>
              </w:rPr>
              <w:t>yendo</w:t>
            </w:r>
            <w:r w:rsidRPr="005A7AA5">
              <w:rPr>
                <w:rFonts w:ascii="Palatino Linotype" w:eastAsia="Times New Roman" w:hAnsi="Palatino Linotype" w:cs="Times New Roman"/>
                <w:b/>
                <w:bCs/>
                <w:color w:val="000000"/>
                <w:sz w:val="17"/>
                <w:szCs w:val="17"/>
                <w:lang w:val="es-ES" w:bidi="he-IL"/>
              </w:rPr>
              <w:t xml:space="preserve"> las extensiones de impuestos</w:t>
            </w:r>
            <w:r w:rsidRPr="005A7AA5">
              <w:rPr>
                <w:rFonts w:ascii="Palatino Linotype" w:eastAsia="Times New Roman" w:hAnsi="Palatino Linotype" w:cs="Times New Roman"/>
                <w:color w:val="000000"/>
                <w:sz w:val="17"/>
                <w:szCs w:val="17"/>
                <w:lang w:val="es-ES" w:bidi="he-IL"/>
              </w:rPr>
              <w:t>. Cerrar las lagunas jurídicas no aumentaría ingresos adicionales en relación con la ley actual pero evitaría una mayor pérdida de ingresos y eliminaría las distorsiones del código fiscal.</w:t>
            </w:r>
          </w:p>
          <w:p w14:paraId="685CEECB" w14:textId="0535BCA6" w:rsidR="00BD5A90" w:rsidRPr="005A7AA5" w:rsidRDefault="006D7BB1" w:rsidP="00BD5A90">
            <w:pPr>
              <w:pStyle w:val="ListParagraph"/>
              <w:numPr>
                <w:ilvl w:val="0"/>
                <w:numId w:val="3"/>
              </w:numPr>
              <w:ind w:left="250" w:hanging="180"/>
              <w:jc w:val="both"/>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t>Ampliar los</w:t>
            </w:r>
            <w:r w:rsidR="00BD5A90" w:rsidRPr="005A7AA5">
              <w:rPr>
                <w:rFonts w:ascii="Palatino Linotype" w:eastAsia="Times New Roman" w:hAnsi="Palatino Linotype" w:cs="Times New Roman"/>
                <w:b/>
                <w:bCs/>
                <w:color w:val="000000"/>
                <w:sz w:val="17"/>
                <w:szCs w:val="17"/>
                <w:lang w:val="es-ES" w:bidi="he-IL"/>
              </w:rPr>
              <w:t xml:space="preserve"> incentivos fiscales a la I + D</w:t>
            </w:r>
            <w:r w:rsidR="00BD5A90" w:rsidRPr="005A7AA5">
              <w:rPr>
                <w:rFonts w:ascii="Palatino Linotype" w:eastAsia="Times New Roman" w:hAnsi="Palatino Linotype" w:cs="Times New Roman"/>
                <w:color w:val="000000"/>
                <w:sz w:val="17"/>
                <w:szCs w:val="17"/>
                <w:lang w:val="es-ES" w:bidi="he-IL"/>
              </w:rPr>
              <w:t>. Aumentar la tasa de crédito alternativa simplificada del 14 por ciento a 20 por ciento, mientras que la derogación de otros créditos simplificaría el código tributario y ayudaría a estimular la inversión en I + D.</w:t>
            </w:r>
          </w:p>
          <w:p w14:paraId="481412C6" w14:textId="0DD4A955" w:rsidR="00BD5A90" w:rsidRPr="005A7AA5" w:rsidRDefault="00BD5A90" w:rsidP="00BD5A90">
            <w:pPr>
              <w:pStyle w:val="ListParagraph"/>
              <w:numPr>
                <w:ilvl w:val="0"/>
                <w:numId w:val="3"/>
              </w:numPr>
              <w:ind w:left="250" w:hanging="180"/>
              <w:jc w:val="both"/>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t>Aumentar la tasa impositiva corporativa del 21 por ciento al 28 por ciento</w:t>
            </w:r>
            <w:r w:rsidRPr="005A7AA5">
              <w:rPr>
                <w:rFonts w:ascii="Palatino Linotype" w:eastAsia="Times New Roman" w:hAnsi="Palatino Linotype" w:cs="Times New Roman"/>
                <w:color w:val="000000"/>
                <w:sz w:val="17"/>
                <w:szCs w:val="17"/>
                <w:lang w:val="es-ES" w:bidi="he-IL"/>
              </w:rPr>
              <w:t>. Este aumento de la tasa colocaría a EE. UU. a la par con otras economías avanzadas y cuando se combina con incentivos para gastos e I + D, ofrecer una reforma que aumente el crecimiento y mejore el bienestar.</w:t>
            </w:r>
          </w:p>
          <w:p w14:paraId="0A433890" w14:textId="18AD3698" w:rsidR="00BD5A90" w:rsidRPr="005A7AA5" w:rsidRDefault="00BD5A90" w:rsidP="00BD5A90">
            <w:pPr>
              <w:pStyle w:val="ListParagraph"/>
              <w:ind w:left="250"/>
              <w:jc w:val="both"/>
              <w:rPr>
                <w:rFonts w:ascii="Palatino Linotype" w:eastAsia="Times New Roman" w:hAnsi="Palatino Linotype" w:cs="Times New Roman"/>
                <w:color w:val="000000"/>
                <w:sz w:val="17"/>
                <w:szCs w:val="17"/>
                <w:lang w:val="es-ES" w:bidi="he-IL"/>
              </w:rPr>
            </w:pPr>
          </w:p>
        </w:tc>
      </w:tr>
    </w:tbl>
    <w:p w14:paraId="27B90B7C" w14:textId="77D8155D" w:rsidR="00AE6044" w:rsidRPr="005A7AA5" w:rsidRDefault="00AE6044" w:rsidP="00AE6044">
      <w:pPr>
        <w:rPr>
          <w:rFonts w:ascii="Palatino Linotype" w:eastAsia="Times New Roman" w:hAnsi="Palatino Linotype" w:cs="Times New Roman"/>
          <w:color w:val="000000"/>
          <w:sz w:val="17"/>
          <w:szCs w:val="17"/>
          <w:lang w:val="es-ES" w:bidi="he-IL"/>
        </w:rPr>
      </w:pPr>
    </w:p>
    <w:p w14:paraId="75CAEE8E" w14:textId="2B96B4A4" w:rsidR="0017559C" w:rsidRPr="005A7AA5" w:rsidRDefault="0017559C" w:rsidP="0017559C">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2.1.8. </w:t>
      </w:r>
      <w:r w:rsidR="0089774F" w:rsidRPr="005A7AA5">
        <w:rPr>
          <w:rFonts w:ascii="Palatino Linotype" w:eastAsia="Times New Roman" w:hAnsi="Palatino Linotype" w:cs="Times New Roman"/>
          <w:color w:val="000000"/>
          <w:sz w:val="18"/>
          <w:szCs w:val="18"/>
          <w:lang w:val="es-ES" w:bidi="he-IL"/>
        </w:rPr>
        <w:t>Gravar el e</w:t>
      </w:r>
      <w:r w:rsidRPr="005A7AA5">
        <w:rPr>
          <w:rFonts w:ascii="Palatino Linotype" w:eastAsia="Times New Roman" w:hAnsi="Palatino Linotype" w:cs="Times New Roman"/>
          <w:color w:val="000000"/>
          <w:sz w:val="18"/>
          <w:szCs w:val="18"/>
          <w:lang w:val="es-ES" w:bidi="he-IL"/>
        </w:rPr>
        <w:t>xceso de ganancias fiscales</w:t>
      </w:r>
      <w:r w:rsidR="0089774F" w:rsidRPr="005A7AA5">
        <w:rPr>
          <w:rFonts w:ascii="Palatino Linotype" w:eastAsia="Times New Roman" w:hAnsi="Palatino Linotype" w:cs="Times New Roman"/>
          <w:color w:val="000000"/>
          <w:sz w:val="18"/>
          <w:szCs w:val="18"/>
          <w:lang w:val="es-ES" w:bidi="he-IL"/>
        </w:rPr>
        <w:t xml:space="preserve"> al mismo tiempo que se cierren </w:t>
      </w:r>
      <w:r w:rsidRPr="005A7AA5">
        <w:rPr>
          <w:rFonts w:ascii="Palatino Linotype" w:eastAsia="Times New Roman" w:hAnsi="Palatino Linotype" w:cs="Times New Roman"/>
          <w:color w:val="000000"/>
          <w:sz w:val="18"/>
          <w:szCs w:val="18"/>
          <w:lang w:val="es-ES" w:bidi="he-IL"/>
        </w:rPr>
        <w:t>las lagunas fiscales y redistribuir los ingresos a las personas o alternativamente hacer que el gobierno proporcione los bienes y servicios necesarios</w:t>
      </w:r>
    </w:p>
    <w:p w14:paraId="4BCCE9EC" w14:textId="77777777" w:rsidR="0017559C" w:rsidRPr="005A7AA5" w:rsidRDefault="0017559C" w:rsidP="0017559C">
      <w:pPr>
        <w:shd w:val="clear" w:color="auto" w:fill="FFFFFF"/>
        <w:rPr>
          <w:rFonts w:ascii="Palatino Linotype" w:eastAsia="Times New Roman" w:hAnsi="Palatino Linotype" w:cs="Times New Roman"/>
          <w:color w:val="000000"/>
          <w:sz w:val="18"/>
          <w:szCs w:val="18"/>
          <w:lang w:val="es-ES" w:bidi="he-IL"/>
        </w:rPr>
      </w:pPr>
    </w:p>
    <w:p w14:paraId="052EA67D" w14:textId="77777777" w:rsidR="0017559C" w:rsidRPr="005A7AA5" w:rsidRDefault="0017559C" w:rsidP="0017559C">
      <w:pPr>
        <w:shd w:val="clear" w:color="auto" w:fill="FFFFFF"/>
        <w:ind w:firstLine="360"/>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Gravar el exceso de beneficios, como alternativa al aumento de la tasa impositiva corporativa general, puede redistribuir</w:t>
      </w:r>
    </w:p>
    <w:p w14:paraId="65358F34" w14:textId="53DEAF99" w:rsidR="0017559C" w:rsidRPr="005A7AA5" w:rsidRDefault="0017559C" w:rsidP="003B2A0C">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ingresos / riqueza excesivos de los propietarios de empresas (que obtienen beneficios, pero no necesariamente</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inv</w:t>
      </w:r>
      <w:r w:rsidR="003B2A0C" w:rsidRPr="005A7AA5">
        <w:rPr>
          <w:rFonts w:ascii="Palatino Linotype" w:eastAsia="Times New Roman" w:hAnsi="Palatino Linotype" w:cs="Times New Roman"/>
          <w:color w:val="000000"/>
          <w:sz w:val="18"/>
          <w:szCs w:val="18"/>
          <w:lang w:val="es-ES" w:bidi="he-IL"/>
        </w:rPr>
        <w:t>ierten</w:t>
      </w:r>
      <w:r w:rsidRPr="005A7AA5">
        <w:rPr>
          <w:rFonts w:ascii="Palatino Linotype" w:eastAsia="Times New Roman" w:hAnsi="Palatino Linotype" w:cs="Times New Roman"/>
          <w:color w:val="000000"/>
          <w:sz w:val="18"/>
          <w:szCs w:val="18"/>
          <w:lang w:val="es-ES" w:bidi="he-IL"/>
        </w:rPr>
        <w:t xml:space="preserve"> las</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ganancias en más producción) con más ingresos disponibles (y poder adquisitivo) para los trabajadores.</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 medida requiere una</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acción simultánea para cerrar cualquier posible laguna contable que las corporaciones</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pueden usar para disminuir su obligación tributaria, como aumentar su escudo fiscal a través de pagos de intereses más altos,</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depreciación acelerada u otras reducciones permitidas. Si se planifica de manera efectiva, se espera que gravar</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exceso de beneficios tendrá un efecto neto positivo sobre la</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recaudación fiscal. Los impuestos sobre el exceso de beneficios están diseñados para gravar</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proporción de ganancias que se derivaron de algún evento externo que no es de la producción de la empresa [</w:t>
      </w:r>
      <w:hyperlink r:id="rId137" w:anchor="34" w:history="1">
        <w:r w:rsidRPr="005A7AA5">
          <w:rPr>
            <w:rFonts w:ascii="Palatino Linotype" w:eastAsia="Times New Roman" w:hAnsi="Palatino Linotype" w:cs="Times New Roman"/>
            <w:color w:val="0000FF"/>
            <w:sz w:val="18"/>
            <w:szCs w:val="18"/>
            <w:u w:val="single"/>
            <w:lang w:val="es-ES" w:bidi="he-IL"/>
          </w:rPr>
          <w:t>94</w:t>
        </w:r>
      </w:hyperlink>
      <w:r w:rsidRPr="005A7AA5">
        <w:rPr>
          <w:rFonts w:ascii="Palatino Linotype" w:eastAsia="Times New Roman" w:hAnsi="Palatino Linotype" w:cs="Times New Roman"/>
          <w:color w:val="000000"/>
          <w:sz w:val="18"/>
          <w:szCs w:val="18"/>
          <w:lang w:val="es-ES" w:bidi="he-IL"/>
        </w:rPr>
        <w:t>].</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pandemia de</w:t>
      </w:r>
      <w:r w:rsidR="003B2A0C"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podría interpretarse como tal evento. Además, es probable que las corporaciones</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aument</w:t>
      </w:r>
      <w:r w:rsidR="003B2A0C" w:rsidRPr="005A7AA5">
        <w:rPr>
          <w:rFonts w:ascii="Palatino Linotype" w:eastAsia="Times New Roman" w:hAnsi="Palatino Linotype" w:cs="Times New Roman"/>
          <w:color w:val="000000"/>
          <w:sz w:val="18"/>
          <w:szCs w:val="18"/>
          <w:lang w:val="es-ES" w:bidi="he-IL"/>
        </w:rPr>
        <w:t>en</w:t>
      </w:r>
      <w:r w:rsidRPr="005A7AA5">
        <w:rPr>
          <w:rFonts w:ascii="Palatino Linotype" w:eastAsia="Times New Roman" w:hAnsi="Palatino Linotype" w:cs="Times New Roman"/>
          <w:color w:val="000000"/>
          <w:sz w:val="18"/>
          <w:szCs w:val="18"/>
          <w:lang w:val="es-ES" w:bidi="he-IL"/>
        </w:rPr>
        <w:t xml:space="preserve"> sus gastos de capital, reinvirtiendo efectivamente parte de sus ganancias excedentes en la producción.</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Estas ideas han experimentado recientemente un resurgimiento en el contexto de los rescates corporativos asociados con la</w:t>
      </w:r>
      <w:r w:rsidR="003B2A0C" w:rsidRPr="005A7AA5">
        <w:rPr>
          <w:rFonts w:ascii="Palatino Linotype" w:eastAsia="Times New Roman" w:hAnsi="Palatino Linotype" w:cs="Times New Roman"/>
          <w:color w:val="000000"/>
          <w:sz w:val="18"/>
          <w:szCs w:val="18"/>
          <w:lang w:val="es-ES" w:bidi="he-IL"/>
        </w:rPr>
        <w:t xml:space="preserve"> p</w:t>
      </w:r>
      <w:r w:rsidRPr="005A7AA5">
        <w:rPr>
          <w:rFonts w:ascii="Palatino Linotype" w:eastAsia="Times New Roman" w:hAnsi="Palatino Linotype" w:cs="Times New Roman"/>
          <w:color w:val="000000"/>
          <w:sz w:val="18"/>
          <w:szCs w:val="18"/>
          <w:lang w:val="es-ES" w:bidi="he-IL"/>
        </w:rPr>
        <w:t>andemia de</w:t>
      </w:r>
      <w:r w:rsidR="003B2A0C"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w:t>
      </w:r>
      <w:hyperlink r:id="rId138" w:anchor="35" w:history="1">
        <w:r w:rsidRPr="005A7AA5">
          <w:rPr>
            <w:rFonts w:ascii="Palatino Linotype" w:eastAsia="Times New Roman" w:hAnsi="Palatino Linotype" w:cs="Times New Roman"/>
            <w:color w:val="0000FF"/>
            <w:sz w:val="18"/>
            <w:szCs w:val="18"/>
            <w:u w:val="single"/>
            <w:lang w:val="es-ES" w:bidi="he-IL"/>
          </w:rPr>
          <w:t>95</w:t>
        </w:r>
      </w:hyperlink>
      <w:r w:rsidRPr="005A7AA5">
        <w:rPr>
          <w:rFonts w:ascii="Palatino Linotype" w:eastAsia="Times New Roman" w:hAnsi="Palatino Linotype" w:cs="Times New Roman"/>
          <w:color w:val="000000"/>
          <w:sz w:val="18"/>
          <w:szCs w:val="18"/>
          <w:lang w:val="es-ES" w:bidi="he-IL"/>
        </w:rPr>
        <w:t>, </w:t>
      </w:r>
      <w:hyperlink r:id="rId139" w:anchor="35" w:history="1">
        <w:r w:rsidRPr="005A7AA5">
          <w:rPr>
            <w:rFonts w:ascii="Palatino Linotype" w:eastAsia="Times New Roman" w:hAnsi="Palatino Linotype" w:cs="Times New Roman"/>
            <w:color w:val="0000FF"/>
            <w:sz w:val="18"/>
            <w:szCs w:val="18"/>
            <w:u w:val="single"/>
            <w:lang w:val="es-ES" w:bidi="he-IL"/>
          </w:rPr>
          <w:t>96</w:t>
        </w:r>
      </w:hyperlink>
      <w:r w:rsidRPr="005A7AA5">
        <w:rPr>
          <w:rFonts w:ascii="Palatino Linotype" w:eastAsia="Times New Roman" w:hAnsi="Palatino Linotype" w:cs="Times New Roman"/>
          <w:color w:val="000000"/>
          <w:sz w:val="18"/>
          <w:szCs w:val="18"/>
          <w:lang w:val="es-ES" w:bidi="he-IL"/>
        </w:rPr>
        <w:t>]. Alternativamente, en lugar de redistribuir ingresos/riqueza a las personas,</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gobierno podría proporcionar directamente una mayor red de seguridad mediante el establecimiento de servicios de salud,</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educación, vivienda, alimentación, movilidad u otros servicios (consulte la Sección </w:t>
      </w:r>
      <w:hyperlink r:id="rId140" w:anchor="21" w:history="1">
        <w:r w:rsidRPr="005A7AA5">
          <w:rPr>
            <w:rFonts w:ascii="Palatino Linotype" w:eastAsia="Times New Roman" w:hAnsi="Palatino Linotype" w:cs="Times New Roman"/>
            <w:color w:val="0000FF"/>
            <w:sz w:val="18"/>
            <w:szCs w:val="18"/>
            <w:u w:val="single"/>
            <w:lang w:val="es-ES" w:bidi="he-IL"/>
          </w:rPr>
          <w:t>2.7</w:t>
        </w:r>
      </w:hyperlink>
      <w:r w:rsidRPr="005A7AA5">
        <w:rPr>
          <w:rFonts w:ascii="Palatino Linotype" w:eastAsia="Times New Roman" w:hAnsi="Palatino Linotype" w:cs="Times New Roman"/>
          <w:color w:val="000000"/>
          <w:sz w:val="18"/>
          <w:szCs w:val="18"/>
          <w:lang w:val="es-ES" w:bidi="he-IL"/>
        </w:rPr>
        <w:t>).</w:t>
      </w:r>
    </w:p>
    <w:p w14:paraId="28553E90" w14:textId="77777777" w:rsidR="003B2A0C" w:rsidRPr="005A7AA5" w:rsidRDefault="003B2A0C" w:rsidP="003B2A0C">
      <w:pPr>
        <w:shd w:val="clear" w:color="auto" w:fill="FFFFFF"/>
        <w:rPr>
          <w:rFonts w:ascii="Palatino Linotype" w:eastAsia="Times New Roman" w:hAnsi="Palatino Linotype" w:cs="Times New Roman"/>
          <w:color w:val="000000"/>
          <w:sz w:val="18"/>
          <w:szCs w:val="18"/>
          <w:lang w:val="es-ES" w:bidi="he-IL"/>
        </w:rPr>
      </w:pPr>
    </w:p>
    <w:p w14:paraId="363E9FFC" w14:textId="4080C9B1" w:rsidR="0017559C" w:rsidRPr="005A7AA5" w:rsidRDefault="0017559C" w:rsidP="003B2A0C">
      <w:pPr>
        <w:shd w:val="clear" w:color="auto" w:fill="FFFFFF"/>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2.1.9. Imponer impuestos a las empresas que traslad</w:t>
      </w:r>
      <w:r w:rsidR="0089774F" w:rsidRPr="005A7AA5">
        <w:rPr>
          <w:rFonts w:ascii="Palatino Linotype" w:eastAsia="Times New Roman" w:hAnsi="Palatino Linotype" w:cs="Times New Roman"/>
          <w:color w:val="000000"/>
          <w:sz w:val="18"/>
          <w:szCs w:val="18"/>
          <w:lang w:val="es-ES" w:bidi="he-IL"/>
        </w:rPr>
        <w:t>e</w:t>
      </w:r>
      <w:r w:rsidRPr="005A7AA5">
        <w:rPr>
          <w:rFonts w:ascii="Palatino Linotype" w:eastAsia="Times New Roman" w:hAnsi="Palatino Linotype" w:cs="Times New Roman"/>
          <w:color w:val="000000"/>
          <w:sz w:val="18"/>
          <w:szCs w:val="18"/>
          <w:lang w:val="es-ES" w:bidi="he-IL"/>
        </w:rPr>
        <w:t>n la producción/los servicios/la propiedad al extranjero y redistribuyan a</w:t>
      </w:r>
      <w:r w:rsidR="003B2A0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Individuos o alternativamente hacer que el gobierno proporcione los bienes y servicios necesarios</w:t>
      </w:r>
      <w:r w:rsidR="003B2A0C" w:rsidRPr="005A7AA5">
        <w:rPr>
          <w:rFonts w:ascii="Palatino Linotype" w:eastAsia="Times New Roman" w:hAnsi="Palatino Linotype" w:cs="Times New Roman"/>
          <w:color w:val="000000"/>
          <w:sz w:val="18"/>
          <w:szCs w:val="18"/>
          <w:lang w:val="es-ES" w:bidi="he-IL"/>
        </w:rPr>
        <w:t>.</w:t>
      </w:r>
    </w:p>
    <w:p w14:paraId="4F29153B" w14:textId="77777777" w:rsidR="003B2A0C" w:rsidRPr="005A7AA5" w:rsidRDefault="003B2A0C" w:rsidP="003B2A0C">
      <w:pPr>
        <w:shd w:val="clear" w:color="auto" w:fill="FFFFFF"/>
        <w:rPr>
          <w:rFonts w:ascii="Palatino Linotype" w:eastAsia="Times New Roman" w:hAnsi="Palatino Linotype" w:cs="Times New Roman"/>
          <w:color w:val="000000"/>
          <w:sz w:val="18"/>
          <w:szCs w:val="18"/>
          <w:lang w:val="es-ES" w:bidi="he-IL"/>
        </w:rPr>
      </w:pPr>
    </w:p>
    <w:p w14:paraId="313A0BB5" w14:textId="77777777" w:rsidR="00CC37A3" w:rsidRPr="005A7AA5" w:rsidRDefault="0017559C" w:rsidP="00CC37A3">
      <w:pPr>
        <w:shd w:val="clear" w:color="auto" w:fill="FFFFFF"/>
        <w:ind w:firstLine="360"/>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Gravar a las corporaciones que trasladan sus actividades o propiedad al extranjero no solo redistribuye los ingresos</w:t>
      </w:r>
      <w:r w:rsidR="00CC37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pero también puede crear más producción nacional, empleo y salarios más altos a costa de una disminución</w:t>
      </w:r>
      <w:r w:rsidR="00CC37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beneficio empresarial de actividades económicas en el exterior.</w:t>
      </w:r>
      <w:r w:rsidR="00CC37A3" w:rsidRPr="005A7AA5">
        <w:rPr>
          <w:rFonts w:ascii="Palatino Linotype" w:eastAsia="Times New Roman" w:hAnsi="Palatino Linotype" w:cs="Times New Roman"/>
          <w:color w:val="000000"/>
          <w:sz w:val="18"/>
          <w:szCs w:val="18"/>
          <w:lang w:val="es-ES" w:bidi="he-IL"/>
        </w:rPr>
        <w:t xml:space="preserve"> </w:t>
      </w:r>
    </w:p>
    <w:p w14:paraId="559DC214" w14:textId="77777777" w:rsidR="00442D3F" w:rsidRPr="005A7AA5" w:rsidRDefault="0017559C" w:rsidP="00442D3F">
      <w:pPr>
        <w:shd w:val="clear" w:color="auto" w:fill="FFFFFF"/>
        <w:ind w:firstLine="360"/>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Cl</w:t>
      </w:r>
      <w:r w:rsidR="00CC37A3"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us</w:t>
      </w:r>
      <w:r w:rsidR="00CC37A3" w:rsidRPr="005A7AA5">
        <w:rPr>
          <w:rFonts w:ascii="Palatino Linotype" w:eastAsia="Times New Roman" w:hAnsi="Palatino Linotype" w:cs="Times New Roman"/>
          <w:color w:val="000000"/>
          <w:sz w:val="18"/>
          <w:szCs w:val="18"/>
          <w:lang w:val="es-ES" w:bidi="he-IL"/>
        </w:rPr>
        <w:t>ing</w:t>
      </w:r>
      <w:r w:rsidRPr="005A7AA5">
        <w:rPr>
          <w:rFonts w:ascii="Palatino Linotype" w:eastAsia="Times New Roman" w:hAnsi="Palatino Linotype" w:cs="Times New Roman"/>
          <w:color w:val="000000"/>
          <w:sz w:val="18"/>
          <w:szCs w:val="18"/>
          <w:lang w:val="es-ES" w:bidi="he-IL"/>
        </w:rPr>
        <w:t xml:space="preserve"> [</w:t>
      </w:r>
      <w:hyperlink r:id="rId141" w:anchor="35" w:history="1">
        <w:r w:rsidRPr="005A7AA5">
          <w:rPr>
            <w:rFonts w:ascii="Palatino Linotype" w:eastAsia="Times New Roman" w:hAnsi="Palatino Linotype" w:cs="Times New Roman"/>
            <w:color w:val="0000FF"/>
            <w:sz w:val="18"/>
            <w:szCs w:val="18"/>
            <w:u w:val="single"/>
            <w:lang w:val="es-ES" w:bidi="he-IL"/>
          </w:rPr>
          <w:t>97</w:t>
        </w:r>
      </w:hyperlink>
      <w:r w:rsidRPr="005A7AA5">
        <w:rPr>
          <w:rFonts w:ascii="Palatino Linotype" w:eastAsia="Times New Roman" w:hAnsi="Palatino Linotype" w:cs="Times New Roman"/>
          <w:color w:val="000000"/>
          <w:sz w:val="18"/>
          <w:szCs w:val="18"/>
          <w:lang w:val="es-ES" w:bidi="he-IL"/>
        </w:rPr>
        <w:t>] sugiere un esquema que reformaría la tributación de las multinacionales para generar</w:t>
      </w:r>
      <w:r w:rsidR="00CC37A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más inversión, ganancias e ingresos fiscales internos. El </w:t>
      </w:r>
      <w:r w:rsidR="00442D3F"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ecuadro </w:t>
      </w:r>
      <w:hyperlink r:id="rId142" w:anchor="12" w:history="1">
        <w:r w:rsidRPr="005A7AA5">
          <w:rPr>
            <w:rFonts w:ascii="Palatino Linotype" w:eastAsia="Times New Roman" w:hAnsi="Palatino Linotype" w:cs="Times New Roman"/>
            <w:color w:val="0000FF"/>
            <w:sz w:val="18"/>
            <w:szCs w:val="18"/>
            <w:u w:val="single"/>
            <w:lang w:val="es-ES" w:bidi="he-IL"/>
          </w:rPr>
          <w:t>2</w:t>
        </w:r>
      </w:hyperlink>
      <w:r w:rsidRPr="005A7AA5">
        <w:rPr>
          <w:rFonts w:ascii="Palatino Linotype" w:eastAsia="Times New Roman" w:hAnsi="Palatino Linotype" w:cs="Times New Roman"/>
          <w:color w:val="000000"/>
          <w:sz w:val="18"/>
          <w:szCs w:val="18"/>
          <w:lang w:val="es-ES" w:bidi="he-IL"/>
        </w:rPr>
        <w:t> describe varias opciones de política que pueden</w:t>
      </w:r>
      <w:r w:rsidR="00442D3F" w:rsidRPr="005A7AA5">
        <w:rPr>
          <w:rFonts w:ascii="Palatino Linotype" w:eastAsia="Times New Roman" w:hAnsi="Palatino Linotype" w:cs="Times New Roman"/>
          <w:color w:val="000000"/>
          <w:sz w:val="18"/>
          <w:szCs w:val="18"/>
          <w:lang w:val="es-ES" w:bidi="he-IL"/>
        </w:rPr>
        <w:t xml:space="preserve"> ser </w:t>
      </w:r>
      <w:r w:rsidRPr="005A7AA5">
        <w:rPr>
          <w:rFonts w:ascii="Palatino Linotype" w:eastAsia="Times New Roman" w:hAnsi="Palatino Linotype" w:cs="Times New Roman"/>
          <w:color w:val="000000"/>
          <w:sz w:val="18"/>
          <w:szCs w:val="18"/>
          <w:lang w:val="es-ES" w:bidi="he-IL"/>
        </w:rPr>
        <w:t>promulgada</w:t>
      </w:r>
      <w:r w:rsidR="00442D3F"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de inmediato sin</w:t>
      </w:r>
      <w:r w:rsidR="00442D3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cambios integrales en el código tributario actual, así como</w:t>
      </w:r>
      <w:r w:rsidR="00442D3F" w:rsidRPr="005A7AA5">
        <w:rPr>
          <w:rFonts w:ascii="Palatino Linotype" w:eastAsia="Times New Roman" w:hAnsi="Palatino Linotype" w:cs="Times New Roman"/>
          <w:color w:val="000000"/>
          <w:sz w:val="18"/>
          <w:szCs w:val="18"/>
          <w:lang w:val="es-ES" w:bidi="he-IL"/>
        </w:rPr>
        <w:t xml:space="preserve"> las</w:t>
      </w:r>
      <w:r w:rsidRPr="005A7AA5">
        <w:rPr>
          <w:rFonts w:ascii="Palatino Linotype" w:eastAsia="Times New Roman" w:hAnsi="Palatino Linotype" w:cs="Times New Roman"/>
          <w:color w:val="000000"/>
          <w:sz w:val="18"/>
          <w:szCs w:val="18"/>
          <w:lang w:val="es-ES" w:bidi="he-IL"/>
        </w:rPr>
        <w:t xml:space="preserve"> opciones que </w:t>
      </w:r>
      <w:r w:rsidR="00442D3F" w:rsidRPr="005A7AA5">
        <w:rPr>
          <w:rFonts w:ascii="Palatino Linotype" w:eastAsia="Times New Roman" w:hAnsi="Palatino Linotype" w:cs="Times New Roman"/>
          <w:color w:val="000000"/>
          <w:sz w:val="18"/>
          <w:szCs w:val="18"/>
          <w:lang w:val="es-ES" w:bidi="he-IL"/>
        </w:rPr>
        <w:t>pueden ser aplicadas</w:t>
      </w:r>
      <w:r w:rsidRPr="005A7AA5">
        <w:rPr>
          <w:rFonts w:ascii="Palatino Linotype" w:eastAsia="Times New Roman" w:hAnsi="Palatino Linotype" w:cs="Times New Roman"/>
          <w:color w:val="000000"/>
          <w:sz w:val="18"/>
          <w:szCs w:val="18"/>
          <w:lang w:val="es-ES" w:bidi="he-IL"/>
        </w:rPr>
        <w:t xml:space="preserve"> en un horizonte de tiempo más largo. Se estima que estos cambios al código tributario generarían</w:t>
      </w:r>
      <w:r w:rsidR="00442D3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$ 1,4 billones en un período de 10 años.</w:t>
      </w:r>
      <w:r w:rsidR="00442D3F" w:rsidRPr="005A7AA5">
        <w:rPr>
          <w:rFonts w:ascii="Palatino Linotype" w:eastAsia="Times New Roman" w:hAnsi="Palatino Linotype" w:cs="Times New Roman"/>
          <w:color w:val="000000"/>
          <w:sz w:val="18"/>
          <w:szCs w:val="18"/>
          <w:lang w:val="es-ES" w:bidi="he-IL"/>
        </w:rPr>
        <w:t xml:space="preserve"> </w:t>
      </w:r>
    </w:p>
    <w:p w14:paraId="56B9859E" w14:textId="3C7590C2" w:rsidR="00442D3F" w:rsidRPr="005A7AA5" w:rsidRDefault="0017559C" w:rsidP="00442D3F">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Cl</w:t>
      </w:r>
      <w:r w:rsidR="00442D3F"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u</w:t>
      </w:r>
      <w:r w:rsidR="00442D3F" w:rsidRPr="005A7AA5">
        <w:rPr>
          <w:rFonts w:ascii="Palatino Linotype" w:eastAsia="Times New Roman" w:hAnsi="Palatino Linotype" w:cs="Times New Roman"/>
          <w:color w:val="000000"/>
          <w:sz w:val="18"/>
          <w:szCs w:val="18"/>
          <w:lang w:val="es-ES" w:bidi="he-IL"/>
        </w:rPr>
        <w:t xml:space="preserve">sing </w:t>
      </w:r>
      <w:r w:rsidRPr="005A7AA5">
        <w:rPr>
          <w:rFonts w:ascii="Palatino Linotype" w:eastAsia="Times New Roman" w:hAnsi="Palatino Linotype" w:cs="Times New Roman"/>
          <w:color w:val="000000"/>
          <w:sz w:val="18"/>
          <w:szCs w:val="18"/>
          <w:lang w:val="es-ES" w:bidi="he-IL"/>
        </w:rPr>
        <w:t>[</w:t>
      </w:r>
      <w:hyperlink r:id="rId143" w:anchor="35" w:history="1">
        <w:r w:rsidRPr="005A7AA5">
          <w:rPr>
            <w:rFonts w:ascii="Palatino Linotype" w:eastAsia="Times New Roman" w:hAnsi="Palatino Linotype" w:cs="Times New Roman"/>
            <w:color w:val="0000FF"/>
            <w:sz w:val="18"/>
            <w:szCs w:val="18"/>
            <w:u w:val="single"/>
            <w:lang w:val="es-ES" w:bidi="he-IL"/>
          </w:rPr>
          <w:t>97</w:t>
        </w:r>
      </w:hyperlink>
      <w:r w:rsidRPr="005A7AA5">
        <w:rPr>
          <w:rFonts w:ascii="Palatino Linotype" w:eastAsia="Times New Roman" w:hAnsi="Palatino Linotype" w:cs="Times New Roman"/>
          <w:color w:val="000000"/>
          <w:sz w:val="18"/>
          <w:szCs w:val="18"/>
          <w:lang w:val="es-ES" w:bidi="he-IL"/>
        </w:rPr>
        <w:t>] también presenta un caso convincente para adoptar una distribución del formulario basada en las ventas</w:t>
      </w:r>
      <w:r w:rsidR="00442D3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enfoque de la fiscalidad de la renta empresarial multinacional. Mientras que las empresas representan actualmente</w:t>
      </w:r>
      <w:r w:rsidR="00442D3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sus ingresos y gastos en cada país en el que operan, un enfoque de distribución del formulario</w:t>
      </w:r>
      <w:r w:rsidR="00442D3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gravaría a una empresa en función de sus ingresos globales y distribuiría este impuesto a cada país en proporción</w:t>
      </w:r>
      <w:r w:rsidR="00442D3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al porcentaje total de ventas globales de la empresa en cada país. Se considera que tal enfoqu</w:t>
      </w:r>
      <w:r w:rsidR="00442D3F" w:rsidRPr="005A7AA5">
        <w:rPr>
          <w:rFonts w:ascii="Palatino Linotype" w:eastAsia="Times New Roman" w:hAnsi="Palatino Linotype" w:cs="Times New Roman"/>
          <w:color w:val="000000"/>
          <w:sz w:val="18"/>
          <w:szCs w:val="18"/>
          <w:lang w:val="es-ES" w:bidi="he-IL"/>
        </w:rPr>
        <w:t xml:space="preserve">e concilia las prioridades en </w:t>
      </w:r>
      <w:r w:rsidR="00442D3F" w:rsidRPr="005A7AA5">
        <w:rPr>
          <w:rFonts w:ascii="Palatino Linotype" w:eastAsia="Times New Roman" w:hAnsi="Palatino Linotype" w:cs="Times New Roman"/>
          <w:color w:val="000000"/>
          <w:sz w:val="18"/>
          <w:szCs w:val="18"/>
          <w:lang w:val="es-ES" w:bidi="he-IL"/>
        </w:rPr>
        <w:lastRenderedPageBreak/>
        <w:t xml:space="preserve">competencia de mantener un país, como los EE. UU., competitivo internacionalmente al mismo tiempo que protege su base impositiva corporativa. La implementación de tal mecanismo requeriría a los responsables de la formulación de políticas construir un consenso internacional en torno a un régimen fiscal de sociedades internacional reformado, lo que probablemente sea problemático dadas las recientes guerras comerciales. </w:t>
      </w:r>
    </w:p>
    <w:p w14:paraId="053F4742" w14:textId="679D6E37" w:rsidR="00442D3F" w:rsidRPr="005A7AA5" w:rsidRDefault="00442D3F" w:rsidP="00442D3F">
      <w:pPr>
        <w:shd w:val="clear" w:color="auto" w:fill="FFFFFF"/>
        <w:jc w:val="both"/>
        <w:rPr>
          <w:rFonts w:ascii="Palatino Linotype" w:eastAsia="Times New Roman" w:hAnsi="Palatino Linotype" w:cs="Times New Roman"/>
          <w:color w:val="000000"/>
          <w:sz w:val="18"/>
          <w:szCs w:val="18"/>
          <w:lang w:val="es-ES" w:bidi="he-IL"/>
        </w:rPr>
      </w:pPr>
    </w:p>
    <w:p w14:paraId="53A6FD12" w14:textId="55D645AE" w:rsidR="00442D3F" w:rsidRPr="005A7AA5" w:rsidRDefault="00442D3F" w:rsidP="00442D3F">
      <w:pPr>
        <w:jc w:val="center"/>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b/>
          <w:bCs/>
          <w:color w:val="000000"/>
          <w:sz w:val="17"/>
          <w:szCs w:val="17"/>
          <w:lang w:val="es-ES" w:bidi="he-IL"/>
        </w:rPr>
        <w:t>Recuadro 2.</w:t>
      </w:r>
      <w:r w:rsidRPr="005A7AA5">
        <w:rPr>
          <w:rFonts w:ascii="Palatino Linotype" w:eastAsia="Times New Roman" w:hAnsi="Palatino Linotype" w:cs="Times New Roman"/>
          <w:color w:val="000000"/>
          <w:sz w:val="17"/>
          <w:szCs w:val="17"/>
          <w:lang w:val="es-ES" w:bidi="he-IL"/>
        </w:rPr>
        <w:t> Propuesta de código de impuestos corporativos de Clausing [</w:t>
      </w:r>
      <w:hyperlink r:id="rId144" w:anchor="35" w:history="1">
        <w:r w:rsidRPr="005A7AA5">
          <w:rPr>
            <w:rFonts w:ascii="Palatino Linotype" w:eastAsia="Times New Roman" w:hAnsi="Palatino Linotype" w:cs="Times New Roman"/>
            <w:color w:val="0000FF"/>
            <w:sz w:val="17"/>
            <w:szCs w:val="17"/>
            <w:u w:val="single"/>
            <w:lang w:val="es-ES" w:bidi="he-IL"/>
          </w:rPr>
          <w:t>97</w:t>
        </w:r>
      </w:hyperlink>
      <w:r w:rsidRPr="005A7AA5">
        <w:rPr>
          <w:rFonts w:ascii="Palatino Linotype" w:eastAsia="Times New Roman" w:hAnsi="Palatino Linotype" w:cs="Times New Roman"/>
          <w:color w:val="000000"/>
          <w:sz w:val="17"/>
          <w:szCs w:val="17"/>
          <w:lang w:val="es-ES" w:bidi="he-IL"/>
        </w:rPr>
        <w:t>] (págs. 250-251).</w:t>
      </w:r>
    </w:p>
    <w:tbl>
      <w:tblPr>
        <w:tblStyle w:val="TableGrid"/>
        <w:tblW w:w="0" w:type="auto"/>
        <w:tblLook w:val="04A0" w:firstRow="1" w:lastRow="0" w:firstColumn="1" w:lastColumn="0" w:noHBand="0" w:noVBand="1"/>
      </w:tblPr>
      <w:tblGrid>
        <w:gridCol w:w="9350"/>
      </w:tblGrid>
      <w:tr w:rsidR="00442D3F" w:rsidRPr="005A7AA5" w14:paraId="18146058" w14:textId="77777777" w:rsidTr="00442D3F">
        <w:tc>
          <w:tcPr>
            <w:tcW w:w="9350" w:type="dxa"/>
          </w:tcPr>
          <w:p w14:paraId="6216100B" w14:textId="77777777" w:rsidR="00442D3F" w:rsidRPr="005A7AA5" w:rsidRDefault="00442D3F" w:rsidP="00442D3F">
            <w:pPr>
              <w:rPr>
                <w:rFonts w:ascii="Palatino Linotype" w:eastAsia="Times New Roman" w:hAnsi="Palatino Linotype" w:cs="Times New Roman"/>
                <w:color w:val="000000"/>
                <w:sz w:val="17"/>
                <w:szCs w:val="17"/>
                <w:lang w:val="es-ES" w:bidi="he-IL"/>
              </w:rPr>
            </w:pPr>
          </w:p>
          <w:p w14:paraId="0C5325A1" w14:textId="77777777" w:rsidR="00442D3F" w:rsidRPr="005A7AA5" w:rsidRDefault="00442D3F" w:rsidP="00442D3F">
            <w:pPr>
              <w:pStyle w:val="ListParagraph"/>
              <w:numPr>
                <w:ilvl w:val="0"/>
                <w:numId w:val="4"/>
              </w:numPr>
              <w:ind w:left="340" w:hanging="270"/>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color w:val="000000"/>
                <w:sz w:val="17"/>
                <w:szCs w:val="17"/>
                <w:lang w:val="es-ES" w:bidi="he-IL"/>
              </w:rPr>
              <w:t xml:space="preserve">Aumentar la tasa corporativa del 21% al 28%. Esto debería recaudar alrededor de $ 700 mil millones en 10 años. </w:t>
            </w:r>
            <w:r w:rsidRPr="005A7AA5">
              <w:rPr>
                <w:rFonts w:ascii="Palatino Linotype" w:eastAsia="Times New Roman" w:hAnsi="Palatino Linotype" w:cs="Times New Roman"/>
                <w:color w:val="000000"/>
                <w:sz w:val="17"/>
                <w:szCs w:val="17"/>
                <w:lang w:val="es-ES" w:bidi="he-IL"/>
              </w:rPr>
              <w:br/>
              <w:t>[...]</w:t>
            </w:r>
          </w:p>
          <w:p w14:paraId="3E4078F2" w14:textId="7B2F74A7" w:rsidR="00442D3F" w:rsidRPr="005A7AA5" w:rsidRDefault="00442D3F" w:rsidP="00442D3F">
            <w:pPr>
              <w:pStyle w:val="ListParagraph"/>
              <w:numPr>
                <w:ilvl w:val="0"/>
                <w:numId w:val="4"/>
              </w:numPr>
              <w:ind w:left="340" w:hanging="270"/>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color w:val="000000"/>
                <w:sz w:val="17"/>
                <w:szCs w:val="17"/>
                <w:lang w:val="es-ES" w:bidi="he-IL"/>
              </w:rPr>
              <w:t>Fortalecer el impuesto mínimo GILTI [ingresos globales intangibles de bajos impuestos] moviéndose a un impuesto por país</w:t>
            </w:r>
            <w:r w:rsidR="009D517A" w:rsidRPr="005A7AA5">
              <w:rPr>
                <w:rFonts w:ascii="Palatino Linotype" w:eastAsia="Times New Roman" w:hAnsi="Palatino Linotype" w:cs="Times New Roman"/>
                <w:color w:val="000000"/>
                <w:sz w:val="17"/>
                <w:szCs w:val="17"/>
                <w:lang w:val="es-ES" w:bidi="he-IL"/>
              </w:rPr>
              <w:t xml:space="preserve"> </w:t>
            </w:r>
            <w:r w:rsidRPr="005A7AA5">
              <w:rPr>
                <w:rFonts w:ascii="Palatino Linotype" w:eastAsia="Times New Roman" w:hAnsi="Palatino Linotype" w:cs="Times New Roman"/>
                <w:color w:val="000000"/>
                <w:sz w:val="17"/>
                <w:szCs w:val="17"/>
                <w:lang w:val="es-ES" w:bidi="he-IL"/>
              </w:rPr>
              <w:t xml:space="preserve">versión al 21 por ciento o manteniendo una versión global pero armonizando la tasa con la tasa estadounidense del 28 por ciento. Se estima que la primera opción recaudará alrededor de $ 510 mil millones entre 2021 y 2030. </w:t>
            </w:r>
          </w:p>
          <w:p w14:paraId="1112E26B" w14:textId="77777777" w:rsidR="00442D3F" w:rsidRPr="005A7AA5" w:rsidRDefault="00442D3F" w:rsidP="00442D3F">
            <w:pPr>
              <w:pStyle w:val="ListParagraph"/>
              <w:numPr>
                <w:ilvl w:val="0"/>
                <w:numId w:val="4"/>
              </w:numPr>
              <w:ind w:left="340" w:hanging="270"/>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color w:val="000000"/>
                <w:sz w:val="17"/>
                <w:szCs w:val="17"/>
                <w:lang w:val="es-ES" w:bidi="he-IL"/>
              </w:rPr>
              <w:t xml:space="preserve">Reformar el GILTI eliminando la exención del 10 por ciento para la devolución de activos extranjeros. Esto plantearía un cantidad de ingresos no especificada. </w:t>
            </w:r>
          </w:p>
          <w:p w14:paraId="780CB793" w14:textId="7CBA45C0" w:rsidR="00442D3F" w:rsidRPr="005A7AA5" w:rsidRDefault="00442D3F" w:rsidP="00442D3F">
            <w:pPr>
              <w:pStyle w:val="ListParagraph"/>
              <w:numPr>
                <w:ilvl w:val="0"/>
                <w:numId w:val="4"/>
              </w:numPr>
              <w:ind w:left="340" w:hanging="270"/>
              <w:rPr>
                <w:rFonts w:ascii="Palatino Linotype" w:eastAsia="Times New Roman" w:hAnsi="Palatino Linotype" w:cs="Times New Roman"/>
                <w:color w:val="000000"/>
                <w:sz w:val="17"/>
                <w:szCs w:val="17"/>
                <w:lang w:val="es-ES" w:bidi="he-IL"/>
              </w:rPr>
            </w:pPr>
            <w:r w:rsidRPr="005A7AA5">
              <w:rPr>
                <w:rFonts w:ascii="Palatino Linotype" w:eastAsia="Times New Roman" w:hAnsi="Palatino Linotype" w:cs="Times New Roman"/>
                <w:color w:val="000000"/>
                <w:sz w:val="17"/>
                <w:szCs w:val="17"/>
                <w:lang w:val="es-ES" w:bidi="he-IL"/>
              </w:rPr>
              <w:t>Derogar FDII [ingresos intangibles de origen extranjero]. Esto recaudará $ 170 mil millones durante 2021-2030.</w:t>
            </w:r>
          </w:p>
          <w:p w14:paraId="3CFEDA95" w14:textId="60C0DE1E" w:rsidR="00442D3F" w:rsidRPr="005A7AA5" w:rsidRDefault="00442D3F" w:rsidP="00442D3F">
            <w:pPr>
              <w:rPr>
                <w:rFonts w:ascii="Palatino Linotype" w:eastAsia="Times New Roman" w:hAnsi="Palatino Linotype" w:cs="Times New Roman"/>
                <w:color w:val="000000"/>
                <w:sz w:val="17"/>
                <w:szCs w:val="17"/>
                <w:lang w:val="es-ES" w:bidi="he-IL"/>
              </w:rPr>
            </w:pPr>
          </w:p>
        </w:tc>
      </w:tr>
    </w:tbl>
    <w:p w14:paraId="48478856" w14:textId="183C0073" w:rsidR="00442D3F" w:rsidRPr="005A7AA5" w:rsidRDefault="00442D3F" w:rsidP="00442D3F">
      <w:pPr>
        <w:rPr>
          <w:rFonts w:ascii="Palatino Linotype" w:eastAsia="Times New Roman" w:hAnsi="Palatino Linotype" w:cs="Times New Roman"/>
          <w:color w:val="000000"/>
          <w:sz w:val="17"/>
          <w:szCs w:val="17"/>
          <w:lang w:val="es-ES" w:bidi="he-IL"/>
        </w:rPr>
      </w:pPr>
    </w:p>
    <w:p w14:paraId="609951E5" w14:textId="12D0DC82" w:rsidR="00442D3F" w:rsidRPr="005A7AA5" w:rsidRDefault="00442D3F" w:rsidP="00425975">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un ensayo posterior, Clausing [</w:t>
      </w:r>
      <w:hyperlink r:id="rId145" w:anchor="35" w:history="1">
        <w:r w:rsidRPr="005A7AA5">
          <w:rPr>
            <w:rFonts w:ascii="Palatino Linotype" w:eastAsia="Times New Roman" w:hAnsi="Palatino Linotype" w:cs="Times New Roman"/>
            <w:color w:val="0000FF"/>
            <w:sz w:val="18"/>
            <w:szCs w:val="18"/>
            <w:u w:val="single"/>
            <w:lang w:val="es-ES" w:bidi="he-IL"/>
          </w:rPr>
          <w:t>98</w:t>
        </w:r>
      </w:hyperlink>
      <w:r w:rsidRPr="005A7AA5">
        <w:rPr>
          <w:rFonts w:ascii="Palatino Linotype" w:eastAsia="Times New Roman" w:hAnsi="Palatino Linotype" w:cs="Times New Roman"/>
          <w:color w:val="000000"/>
          <w:sz w:val="18"/>
          <w:szCs w:val="18"/>
          <w:lang w:val="es-ES" w:bidi="he-IL"/>
        </w:rPr>
        <w:t>] sostiene que el cambio tecnológico ha sido la principal fuente</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pérdida de empleo,</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seguid</w:t>
      </w:r>
      <w:r w:rsidR="00425975" w:rsidRPr="005A7AA5">
        <w:rPr>
          <w:rFonts w:ascii="Palatino Linotype" w:eastAsia="Times New Roman" w:hAnsi="Palatino Linotype" w:cs="Times New Roman"/>
          <w:color w:val="000000"/>
          <w:sz w:val="18"/>
          <w:szCs w:val="18"/>
          <w:lang w:val="es-ES" w:bidi="he-IL"/>
        </w:rPr>
        <w:t>o</w:t>
      </w:r>
      <w:r w:rsidRPr="005A7AA5">
        <w:rPr>
          <w:rFonts w:ascii="Palatino Linotype" w:eastAsia="Times New Roman" w:hAnsi="Palatino Linotype" w:cs="Times New Roman"/>
          <w:color w:val="000000"/>
          <w:sz w:val="18"/>
          <w:szCs w:val="18"/>
          <w:lang w:val="es-ES" w:bidi="he-IL"/>
        </w:rPr>
        <w:t xml:space="preserve"> de una disminución de la sindicalización en lugar del comercio. Argumentando contra el proteccionismo y</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aranceles, ella no solo aboga por reformar el sistema de impuestos corporativos para las empresas que operan tanto aquí como en</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extranjero, sino que también fomenta la inmigración y los caminos hacia la ciudadanía. Además, apoya</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disminuir el endeudamiento del gobierno en lugar de intentar reducir el déficit por otros medios.</w:t>
      </w:r>
    </w:p>
    <w:p w14:paraId="0C26A7F1" w14:textId="77777777" w:rsidR="00425975" w:rsidRPr="005A7AA5" w:rsidRDefault="00425975" w:rsidP="00CF79E8">
      <w:pPr>
        <w:rPr>
          <w:rFonts w:ascii="Palatino Linotype" w:eastAsia="Times New Roman" w:hAnsi="Palatino Linotype" w:cs="Times New Roman"/>
          <w:color w:val="000000"/>
          <w:sz w:val="18"/>
          <w:szCs w:val="18"/>
          <w:lang w:val="es-ES" w:bidi="he-IL"/>
        </w:rPr>
      </w:pPr>
    </w:p>
    <w:p w14:paraId="74E79D6C" w14:textId="77777777" w:rsidR="00442D3F" w:rsidRPr="005A7AA5" w:rsidRDefault="00442D3F" w:rsidP="00442D3F">
      <w:pPr>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2.2. Ampliación de la propiedad de los trabajadores y los ciudadanos</w:t>
      </w:r>
    </w:p>
    <w:p w14:paraId="695794FF" w14:textId="77777777" w:rsidR="00425975" w:rsidRPr="005A7AA5" w:rsidRDefault="00425975" w:rsidP="00442D3F">
      <w:pPr>
        <w:rPr>
          <w:rFonts w:ascii="Palatino Linotype" w:eastAsia="Times New Roman" w:hAnsi="Palatino Linotype" w:cs="Times New Roman"/>
          <w:color w:val="000000"/>
          <w:sz w:val="18"/>
          <w:szCs w:val="18"/>
          <w:lang w:val="es-ES" w:bidi="he-IL"/>
        </w:rPr>
      </w:pPr>
    </w:p>
    <w:p w14:paraId="1D9A1983" w14:textId="4205876A" w:rsidR="00442D3F" w:rsidRPr="005A7AA5" w:rsidRDefault="00442D3F" w:rsidP="00425975">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capacidad de ganancia individual puede mejorarse mediante alguna combinación de aumento de salarios y</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retorno al</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capital mediante la ampliación de la propiedad de la capacidad productiva de la economía. El último</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puede lograrse de varias formas, algunas restringidas a los trabajadores, otras de manera más amplia para</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trabajadores y ciudadanos, y otros centrados principalmente en los ciudadanos. Las medidas que abordamos aquí son</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expand</w:t>
      </w:r>
      <w:r w:rsidR="00425975" w:rsidRPr="005A7AA5">
        <w:rPr>
          <w:rFonts w:ascii="Palatino Linotype" w:eastAsia="Times New Roman" w:hAnsi="Palatino Linotype" w:cs="Times New Roman"/>
          <w:color w:val="000000"/>
          <w:sz w:val="18"/>
          <w:szCs w:val="18"/>
          <w:lang w:val="es-ES" w:bidi="he-IL"/>
        </w:rPr>
        <w:t>ir</w:t>
      </w:r>
      <w:r w:rsidRPr="005A7AA5">
        <w:rPr>
          <w:rFonts w:ascii="Palatino Linotype" w:eastAsia="Times New Roman" w:hAnsi="Palatino Linotype" w:cs="Times New Roman"/>
          <w:color w:val="000000"/>
          <w:sz w:val="18"/>
          <w:szCs w:val="18"/>
          <w:lang w:val="es-ES" w:bidi="he-IL"/>
        </w:rPr>
        <w:t xml:space="preserve"> la propiedad de los trabajadores a través de</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ESOPS, convirtiendo a los trabajadores y ciudadanos en propietarios a través de la</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principios de la economía binaria y la promoción e inversión en corporaciones B o Benefit.</w:t>
      </w:r>
      <w:r w:rsidR="0042597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En algunos casos, es posible que se requiera nueva legislación y cambios estructurales. En otros, </w:t>
      </w:r>
      <w:r w:rsidR="00425975" w:rsidRPr="005A7AA5">
        <w:rPr>
          <w:rFonts w:ascii="Palatino Linotype" w:eastAsia="Times New Roman" w:hAnsi="Palatino Linotype" w:cs="Times New Roman"/>
          <w:color w:val="000000"/>
          <w:sz w:val="18"/>
          <w:szCs w:val="18"/>
          <w:lang w:val="es-ES" w:bidi="he-IL"/>
        </w:rPr>
        <w:t xml:space="preserve">un </w:t>
      </w:r>
      <w:r w:rsidRPr="005A7AA5">
        <w:rPr>
          <w:rFonts w:ascii="Palatino Linotype" w:eastAsia="Times New Roman" w:hAnsi="Palatino Linotype" w:cs="Times New Roman"/>
          <w:color w:val="000000"/>
          <w:sz w:val="18"/>
          <w:szCs w:val="18"/>
          <w:lang w:val="es-ES" w:bidi="he-IL"/>
        </w:rPr>
        <w:t>aumentó</w:t>
      </w:r>
      <w:r w:rsidR="00425975" w:rsidRPr="005A7AA5">
        <w:rPr>
          <w:rFonts w:ascii="Palatino Linotype" w:eastAsia="Times New Roman" w:hAnsi="Palatino Linotype" w:cs="Times New Roman"/>
          <w:color w:val="000000"/>
          <w:sz w:val="18"/>
          <w:szCs w:val="18"/>
          <w:lang w:val="es-ES" w:bidi="he-IL"/>
        </w:rPr>
        <w:t xml:space="preserve"> de </w:t>
      </w:r>
      <w:r w:rsidRPr="005A7AA5">
        <w:rPr>
          <w:rFonts w:ascii="Palatino Linotype" w:eastAsia="Times New Roman" w:hAnsi="Palatino Linotype" w:cs="Times New Roman"/>
          <w:color w:val="000000"/>
          <w:sz w:val="18"/>
          <w:szCs w:val="18"/>
          <w:lang w:val="es-ES" w:bidi="he-IL"/>
        </w:rPr>
        <w:t>la voluntad política puede ser suficiente. En todos los casos, como se discutió anteriormente, el aumento del consumo no debe comprometer</w:t>
      </w:r>
      <w:r w:rsidR="00425975" w:rsidRPr="005A7AA5">
        <w:rPr>
          <w:rFonts w:ascii="Palatino Linotype" w:eastAsia="Times New Roman" w:hAnsi="Palatino Linotype" w:cs="Times New Roman"/>
          <w:color w:val="000000"/>
          <w:sz w:val="18"/>
          <w:szCs w:val="18"/>
          <w:lang w:val="es-ES" w:bidi="he-IL"/>
        </w:rPr>
        <w:t xml:space="preserve"> la </w:t>
      </w:r>
      <w:r w:rsidRPr="005A7AA5">
        <w:rPr>
          <w:rFonts w:ascii="Palatino Linotype" w:eastAsia="Times New Roman" w:hAnsi="Palatino Linotype" w:cs="Times New Roman"/>
          <w:color w:val="000000"/>
          <w:sz w:val="18"/>
          <w:szCs w:val="18"/>
          <w:lang w:val="es-ES" w:bidi="he-IL"/>
        </w:rPr>
        <w:t xml:space="preserve">salud, </w:t>
      </w:r>
      <w:r w:rsidR="00425975"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 xml:space="preserve">seguridad y </w:t>
      </w:r>
      <w:r w:rsidR="00425975"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medio ambiente, es decir, que el consumo sea ambientalmente sostenible [</w:t>
      </w:r>
      <w:hyperlink r:id="rId146" w:anchor="33" w:history="1">
        <w:r w:rsidRPr="005A7AA5">
          <w:rPr>
            <w:rFonts w:ascii="Palatino Linotype" w:eastAsia="Times New Roman" w:hAnsi="Palatino Linotype" w:cs="Times New Roman"/>
            <w:color w:val="0000FF"/>
            <w:sz w:val="18"/>
            <w:szCs w:val="18"/>
            <w:u w:val="single"/>
            <w:lang w:val="es-ES" w:bidi="he-IL"/>
          </w:rPr>
          <w:t>60</w:t>
        </w:r>
      </w:hyperlink>
      <w:r w:rsidRPr="005A7AA5">
        <w:rPr>
          <w:rFonts w:ascii="Palatino Linotype" w:eastAsia="Times New Roman" w:hAnsi="Palatino Linotype" w:cs="Times New Roman"/>
          <w:color w:val="000000"/>
          <w:sz w:val="18"/>
          <w:szCs w:val="18"/>
          <w:lang w:val="es-ES" w:bidi="he-IL"/>
        </w:rPr>
        <w:t>].</w:t>
      </w:r>
    </w:p>
    <w:p w14:paraId="6928D68E" w14:textId="5EBBF8C0" w:rsidR="00425975" w:rsidRPr="005A7AA5" w:rsidRDefault="00425975" w:rsidP="00425975">
      <w:pPr>
        <w:ind w:firstLine="360"/>
        <w:jc w:val="both"/>
        <w:rPr>
          <w:rFonts w:ascii="Palatino Linotype" w:eastAsia="Times New Roman" w:hAnsi="Palatino Linotype" w:cs="Times New Roman"/>
          <w:color w:val="000000"/>
          <w:sz w:val="18"/>
          <w:szCs w:val="18"/>
          <w:lang w:val="es-ES" w:bidi="he-IL"/>
        </w:rPr>
      </w:pPr>
    </w:p>
    <w:p w14:paraId="310A0F27" w14:textId="2C0E07C6" w:rsidR="00AA7ACE" w:rsidRPr="005A7AA5" w:rsidRDefault="00AA7ACE" w:rsidP="00AA7ACE">
      <w:pPr>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2.2.1. </w:t>
      </w:r>
      <w:r w:rsidR="004C4B9B" w:rsidRPr="005A7AA5">
        <w:rPr>
          <w:rFonts w:ascii="Palatino Linotype" w:eastAsia="Times New Roman" w:hAnsi="Palatino Linotype" w:cs="Times New Roman"/>
          <w:color w:val="000000"/>
          <w:sz w:val="18"/>
          <w:szCs w:val="18"/>
          <w:lang w:val="es-ES" w:bidi="he-IL"/>
        </w:rPr>
        <w:t>Instituir la p</w:t>
      </w:r>
      <w:r w:rsidRPr="005A7AA5">
        <w:rPr>
          <w:rFonts w:ascii="Palatino Linotype" w:eastAsia="Times New Roman" w:hAnsi="Palatino Linotype" w:cs="Times New Roman"/>
          <w:color w:val="000000"/>
          <w:sz w:val="18"/>
          <w:szCs w:val="18"/>
          <w:lang w:val="es-ES" w:bidi="he-IL"/>
        </w:rPr>
        <w:t>ropiedad del trabajador del instituto a través de ESOP</w:t>
      </w:r>
      <w:r w:rsidR="004C4B9B" w:rsidRPr="005A7AA5">
        <w:rPr>
          <w:rFonts w:ascii="Palatino Linotype" w:eastAsia="Times New Roman" w:hAnsi="Palatino Linotype" w:cs="Times New Roman"/>
          <w:color w:val="000000"/>
          <w:sz w:val="18"/>
          <w:szCs w:val="18"/>
          <w:lang w:val="es-ES" w:bidi="he-IL"/>
        </w:rPr>
        <w:t>s</w:t>
      </w:r>
    </w:p>
    <w:p w14:paraId="38C65E0F" w14:textId="77777777" w:rsidR="00AA7ACE" w:rsidRPr="005A7AA5" w:rsidRDefault="00AA7ACE" w:rsidP="00AA7ACE">
      <w:pPr>
        <w:jc w:val="both"/>
        <w:rPr>
          <w:rFonts w:ascii="Palatino Linotype" w:eastAsia="Times New Roman" w:hAnsi="Palatino Linotype" w:cs="Times New Roman"/>
          <w:color w:val="000000"/>
          <w:sz w:val="18"/>
          <w:szCs w:val="18"/>
          <w:lang w:val="es-ES" w:bidi="he-IL"/>
        </w:rPr>
      </w:pPr>
    </w:p>
    <w:p w14:paraId="124D7B43" w14:textId="2833D98D" w:rsidR="00AA7ACE" w:rsidRPr="005A7AA5" w:rsidRDefault="00AA7ACE" w:rsidP="00AA7ACE">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El primer plan de propiedad de acciones para empleados (ESOP) fue implementado por Louis Kelso en 1956 con una empresa conocida como Peninsula Newspapers en Palo Alto, California. Desde entonces, alrededor de 7000 ESOP se han creado en </w:t>
      </w:r>
      <w:r w:rsidR="00B801F3">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EE. UU. como una forma de ampliar la propiedad del capital. En pocas palabras, un ESOP convierte a los trabajadores en trabajadores-propietarios, con la ventaja de generar un mayor compromiso laboral con la empresa. Se estima que es probable que unos 2,34 millones de empresas vendan o cierren en la próxima década a medida que los emprendedores “baby boomers” se jubilen [</w:t>
      </w:r>
      <w:hyperlink r:id="rId147" w:anchor="35" w:history="1">
        <w:r w:rsidRPr="005A7AA5">
          <w:rPr>
            <w:rStyle w:val="Hyperlink"/>
            <w:rFonts w:ascii="Palatino Linotype" w:eastAsia="Times New Roman" w:hAnsi="Palatino Linotype" w:cs="Times New Roman"/>
            <w:sz w:val="18"/>
            <w:szCs w:val="18"/>
            <w:lang w:val="es-ES" w:bidi="he-IL"/>
          </w:rPr>
          <w:t>99</w:t>
        </w:r>
      </w:hyperlink>
      <w:r w:rsidRPr="005A7AA5">
        <w:rPr>
          <w:rFonts w:ascii="Palatino Linotype" w:eastAsia="Times New Roman" w:hAnsi="Palatino Linotype" w:cs="Times New Roman"/>
          <w:color w:val="000000"/>
          <w:sz w:val="18"/>
          <w:szCs w:val="18"/>
          <w:lang w:val="es-ES" w:bidi="he-IL"/>
        </w:rPr>
        <w:t xml:space="preserve">]. Este "tsunami plateado" presenta una oportunidad única para transferir la propiedad de sus empresas a los trabajadores a través de los ESOP. </w:t>
      </w:r>
    </w:p>
    <w:p w14:paraId="2CE02FFB" w14:textId="77777777" w:rsidR="00AA7ACE" w:rsidRPr="005A7AA5" w:rsidRDefault="00AA7ACE" w:rsidP="00AA7ACE">
      <w:pPr>
        <w:jc w:val="both"/>
        <w:rPr>
          <w:rFonts w:ascii="Palatino Linotype" w:eastAsia="Times New Roman" w:hAnsi="Palatino Linotype" w:cs="Times New Roman"/>
          <w:color w:val="000000"/>
          <w:sz w:val="18"/>
          <w:szCs w:val="18"/>
          <w:lang w:val="es-ES" w:bidi="he-IL"/>
        </w:rPr>
      </w:pPr>
    </w:p>
    <w:p w14:paraId="421E8AB8" w14:textId="7C222369" w:rsidR="00AA7ACE" w:rsidRPr="005A7AA5" w:rsidRDefault="00AA7ACE" w:rsidP="00AA7ACE">
      <w:pPr>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2.2.2. Transformar </w:t>
      </w:r>
      <w:r w:rsidR="004C4B9B" w:rsidRPr="005A7AA5">
        <w:rPr>
          <w:rFonts w:ascii="Palatino Linotype" w:eastAsia="Times New Roman" w:hAnsi="Palatino Linotype" w:cs="Times New Roman"/>
          <w:color w:val="000000"/>
          <w:sz w:val="18"/>
          <w:szCs w:val="18"/>
          <w:lang w:val="es-ES" w:bidi="he-IL"/>
        </w:rPr>
        <w:t xml:space="preserve">a los </w:t>
      </w:r>
      <w:r w:rsidRPr="005A7AA5">
        <w:rPr>
          <w:rFonts w:ascii="Palatino Linotype" w:eastAsia="Times New Roman" w:hAnsi="Palatino Linotype" w:cs="Times New Roman"/>
          <w:color w:val="000000"/>
          <w:sz w:val="18"/>
          <w:szCs w:val="18"/>
          <w:lang w:val="es-ES" w:bidi="he-IL"/>
        </w:rPr>
        <w:t>trabajadores (y ciudadanos) en propietarios</w:t>
      </w:r>
      <w:r w:rsidR="00CE09D8" w:rsidRPr="005A7AA5">
        <w:rPr>
          <w:rFonts w:ascii="Palatino Linotype" w:eastAsia="Times New Roman" w:hAnsi="Palatino Linotype" w:cs="Times New Roman"/>
          <w:color w:val="000000"/>
          <w:sz w:val="18"/>
          <w:szCs w:val="18"/>
          <w:lang w:val="es-ES" w:bidi="he-IL"/>
        </w:rPr>
        <w:t xml:space="preserve"> - </w:t>
      </w:r>
      <w:r w:rsidRPr="005A7AA5">
        <w:rPr>
          <w:rFonts w:ascii="Palatino Linotype" w:eastAsia="Times New Roman" w:hAnsi="Palatino Linotype" w:cs="Times New Roman"/>
          <w:color w:val="000000"/>
          <w:sz w:val="18"/>
          <w:szCs w:val="18"/>
          <w:lang w:val="es-ES" w:bidi="he-IL"/>
        </w:rPr>
        <w:t>mediante cambios en la propiedad empresarial y</w:t>
      </w:r>
    </w:p>
    <w:p w14:paraId="64E89F2D" w14:textId="1CB422FE" w:rsidR="00AA7ACE" w:rsidRPr="005A7AA5" w:rsidRDefault="00AA7ACE" w:rsidP="00AA7ACE">
      <w:pPr>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color w:val="000000"/>
          <w:sz w:val="18"/>
          <w:szCs w:val="18"/>
          <w:lang w:val="es-ES" w:bidi="he-IL"/>
        </w:rPr>
        <w:t>Estructuras corporativas al permitirles adquirir capital con las ganancias (futuras) de capital (Economía de dos factores)</w:t>
      </w:r>
    </w:p>
    <w:p w14:paraId="45AF3D38" w14:textId="270CDD75" w:rsidR="00AA7ACE" w:rsidRPr="005A7AA5" w:rsidRDefault="00CE09D8" w:rsidP="00AA7ACE">
      <w:pPr>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   </w:t>
      </w:r>
    </w:p>
    <w:p w14:paraId="28DFCDE0" w14:textId="1A00805A" w:rsidR="006E5D85" w:rsidRPr="005A7AA5" w:rsidRDefault="00AA7ACE" w:rsidP="006E5D85">
      <w:pPr>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El ESOP es parte de un enfoque mucho más amplio para ampliar la propiedad del capital conocido como </w:t>
      </w:r>
      <w:r w:rsidR="00CE09D8" w:rsidRPr="005A7AA5">
        <w:rPr>
          <w:rFonts w:ascii="Palatino Linotype" w:eastAsia="Times New Roman" w:hAnsi="Palatino Linotype" w:cs="Times New Roman"/>
          <w:color w:val="000000"/>
          <w:sz w:val="18"/>
          <w:szCs w:val="18"/>
          <w:lang w:val="es-ES" w:bidi="he-IL"/>
        </w:rPr>
        <w:t xml:space="preserve">economía </w:t>
      </w:r>
      <w:r w:rsidRPr="005A7AA5">
        <w:rPr>
          <w:rFonts w:ascii="Palatino Linotype" w:eastAsia="Times New Roman" w:hAnsi="Palatino Linotype" w:cs="Times New Roman"/>
          <w:color w:val="000000"/>
          <w:sz w:val="18"/>
          <w:szCs w:val="18"/>
          <w:lang w:val="es-ES" w:bidi="he-IL"/>
        </w:rPr>
        <w:t>binari</w:t>
      </w:r>
      <w:r w:rsidR="00CE09D8"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(o economía de dos factores) [</w:t>
      </w:r>
      <w:hyperlink r:id="rId148" w:anchor="35" w:history="1">
        <w:r w:rsidRPr="005A7AA5">
          <w:rPr>
            <w:rStyle w:val="Hyperlink"/>
            <w:rFonts w:ascii="Palatino Linotype" w:eastAsia="Times New Roman" w:hAnsi="Palatino Linotype" w:cs="Times New Roman"/>
            <w:sz w:val="18"/>
            <w:szCs w:val="18"/>
            <w:lang w:val="es-ES" w:bidi="he-IL"/>
          </w:rPr>
          <w:t>100</w:t>
        </w:r>
      </w:hyperlink>
      <w:r w:rsidRPr="005A7AA5">
        <w:rPr>
          <w:rFonts w:ascii="Palatino Linotype" w:eastAsia="Times New Roman" w:hAnsi="Palatino Linotype" w:cs="Times New Roman"/>
          <w:color w:val="000000"/>
          <w:sz w:val="18"/>
          <w:szCs w:val="18"/>
          <w:lang w:val="es-ES" w:bidi="he-IL"/>
        </w:rPr>
        <w:t>]. A través de este enfoque, los trabajadores (y los ciudadanos en general) adquieren</w:t>
      </w:r>
      <w:r w:rsidR="00CE09D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capital con las ganancias futuras del capital, de la misma manera que los individuos bien capitalizados. El enfoque se basa en la premisa de que si el efecto de la innovación tecnológica es</w:t>
      </w:r>
      <w:r w:rsidR="009C068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reemplaza</w:t>
      </w:r>
      <w:r w:rsidR="009C0685"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y complementa</w:t>
      </w:r>
      <w:r w:rsidR="009C0685"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lastRenderedPageBreak/>
        <w:t xml:space="preserve">enormemente el trabajo </w:t>
      </w:r>
      <w:r w:rsidR="009C0685" w:rsidRPr="005A7AA5">
        <w:rPr>
          <w:rFonts w:ascii="Palatino Linotype" w:eastAsia="Times New Roman" w:hAnsi="Palatino Linotype" w:cs="Times New Roman"/>
          <w:color w:val="000000"/>
          <w:sz w:val="18"/>
          <w:szCs w:val="18"/>
          <w:lang w:val="es-ES" w:bidi="he-IL"/>
        </w:rPr>
        <w:t>hecho por la mano de obra</w:t>
      </w:r>
      <w:r w:rsidRPr="005A7AA5">
        <w:rPr>
          <w:rFonts w:ascii="Palatino Linotype" w:eastAsia="Times New Roman" w:hAnsi="Palatino Linotype" w:cs="Times New Roman"/>
          <w:color w:val="000000"/>
          <w:sz w:val="18"/>
          <w:szCs w:val="18"/>
          <w:lang w:val="es-ES" w:bidi="he-IL"/>
        </w:rPr>
        <w:t xml:space="preserve"> con capital cada vez más productivo, como la IA</w:t>
      </w:r>
      <w:r w:rsidR="009C068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w:t>
      </w:r>
      <w:r w:rsidR="009C0685" w:rsidRPr="005A7AA5">
        <w:rPr>
          <w:rFonts w:ascii="Palatino Linotype" w:eastAsia="Times New Roman" w:hAnsi="Palatino Linotype" w:cs="Times New Roman"/>
          <w:color w:val="000000"/>
          <w:sz w:val="18"/>
          <w:szCs w:val="18"/>
          <w:lang w:val="es-ES" w:bidi="he-IL"/>
        </w:rPr>
        <w:t xml:space="preserve"> </w:t>
      </w:r>
      <w:r w:rsidR="006E5D85"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 xml:space="preserve">automatización, la única forma de garantizar que todos se beneficien de esta transformación es </w:t>
      </w:r>
      <w:r w:rsidR="006E5D85" w:rsidRPr="005A7AA5">
        <w:rPr>
          <w:rFonts w:ascii="Palatino Linotype" w:eastAsia="Times New Roman" w:hAnsi="Palatino Linotype" w:cs="Times New Roman"/>
          <w:color w:val="000000"/>
          <w:sz w:val="18"/>
          <w:szCs w:val="18"/>
          <w:lang w:val="es-ES" w:bidi="he-IL"/>
        </w:rPr>
        <w:t>permitir que los trabajadores y ciudadanos obtengan una participación en la propiedad del capital que desplaza  puestos de trabajo. Hall et al. [</w:t>
      </w:r>
      <w:hyperlink r:id="rId149" w:anchor="32" w:history="1">
        <w:r w:rsidR="006E5D85" w:rsidRPr="005A7AA5">
          <w:rPr>
            <w:rStyle w:val="Hyperlink"/>
            <w:rFonts w:ascii="Palatino Linotype" w:eastAsia="Times New Roman" w:hAnsi="Palatino Linotype" w:cs="Times New Roman"/>
            <w:sz w:val="18"/>
            <w:szCs w:val="18"/>
            <w:lang w:val="es-ES" w:bidi="he-IL"/>
          </w:rPr>
          <w:t>30</w:t>
        </w:r>
      </w:hyperlink>
      <w:r w:rsidR="006E5D85" w:rsidRPr="005A7AA5">
        <w:rPr>
          <w:rFonts w:ascii="Palatino Linotype" w:eastAsia="Times New Roman" w:hAnsi="Palatino Linotype" w:cs="Times New Roman"/>
          <w:color w:val="000000"/>
          <w:sz w:val="18"/>
          <w:szCs w:val="18"/>
          <w:lang w:val="es-ES" w:bidi="he-IL"/>
        </w:rPr>
        <w:t xml:space="preserve">] argumentan que "al igual que las personas bien capitalizadas, todos necesitan la oportunidad competitiva para adquirir capital, no sólo con las ganancias del trabajo, sino también cada vez más con las ganancias del capital”. Mientras que la premisa básica del enfoque es clara y podría impactar a todos los ciudadanos, ya que es relativamente desconocida, puede que sea necesario un tiempo para que esta intervención obtenga un amplio apoyo. </w:t>
      </w:r>
    </w:p>
    <w:p w14:paraId="2048B664" w14:textId="2089EEED" w:rsidR="006E5D85" w:rsidRPr="005A7AA5" w:rsidRDefault="006E5D85" w:rsidP="006E5D85">
      <w:pPr>
        <w:jc w:val="both"/>
        <w:rPr>
          <w:rFonts w:ascii="Palatino Linotype" w:eastAsia="Times New Roman" w:hAnsi="Palatino Linotype" w:cs="Times New Roman"/>
          <w:color w:val="000000"/>
          <w:sz w:val="18"/>
          <w:szCs w:val="18"/>
          <w:lang w:val="es-ES" w:bidi="he-IL"/>
        </w:rPr>
      </w:pPr>
    </w:p>
    <w:p w14:paraId="0042C162" w14:textId="3DADDF9B" w:rsidR="00504F6B" w:rsidRPr="005A7AA5" w:rsidRDefault="00504F6B" w:rsidP="00504F6B">
      <w:p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2.2.3. </w:t>
      </w:r>
      <w:r w:rsidRPr="005A7AA5">
        <w:rPr>
          <w:rFonts w:ascii="Palatino Linotype" w:eastAsia="Times New Roman" w:hAnsi="Palatino Linotype" w:cs="Times New Roman"/>
          <w:color w:val="000000"/>
          <w:sz w:val="18"/>
          <w:szCs w:val="18"/>
          <w:lang w:val="es-ES" w:bidi="he-IL"/>
        </w:rPr>
        <w:t>Promo</w:t>
      </w:r>
      <w:r w:rsidR="004C4B9B" w:rsidRPr="005A7AA5">
        <w:rPr>
          <w:rFonts w:ascii="Palatino Linotype" w:eastAsia="Times New Roman" w:hAnsi="Palatino Linotype" w:cs="Times New Roman"/>
          <w:color w:val="000000"/>
          <w:sz w:val="18"/>
          <w:szCs w:val="18"/>
          <w:lang w:val="es-ES" w:bidi="he-IL"/>
        </w:rPr>
        <w:t>ver</w:t>
      </w:r>
      <w:r w:rsidRPr="005A7AA5">
        <w:rPr>
          <w:rFonts w:ascii="Palatino Linotype" w:eastAsia="Times New Roman" w:hAnsi="Palatino Linotype" w:cs="Times New Roman"/>
          <w:color w:val="000000"/>
          <w:sz w:val="18"/>
          <w:szCs w:val="18"/>
          <w:lang w:val="es-ES" w:bidi="he-IL"/>
        </w:rPr>
        <w:t xml:space="preserve"> e invertir en 'corporaciones B o </w:t>
      </w:r>
      <w:r w:rsidR="000B41FD"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 xml:space="preserve"> beneficio' como modelo empresarial alternativo</w:t>
      </w:r>
    </w:p>
    <w:p w14:paraId="0EDA44B1" w14:textId="77777777" w:rsidR="00504F6B" w:rsidRPr="005A7AA5" w:rsidRDefault="00504F6B" w:rsidP="00504F6B">
      <w:pPr>
        <w:shd w:val="clear" w:color="auto" w:fill="FFFFFF"/>
        <w:rPr>
          <w:rFonts w:ascii="Palatino Linotype" w:eastAsia="Times New Roman" w:hAnsi="Palatino Linotype" w:cs="Times New Roman"/>
          <w:color w:val="000000"/>
          <w:sz w:val="18"/>
          <w:szCs w:val="18"/>
          <w:lang w:val="es-ES" w:bidi="he-IL"/>
        </w:rPr>
      </w:pPr>
    </w:p>
    <w:p w14:paraId="63786E22" w14:textId="77777777" w:rsidR="00625309" w:rsidRPr="005A7AA5" w:rsidRDefault="00504F6B" w:rsidP="00625309">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diseño de "empresas de próxima generación" es necesario para crear un entorno sostenible y</w:t>
      </w:r>
      <w:r w:rsidR="00625309" w:rsidRPr="005A7AA5">
        <w:rPr>
          <w:rFonts w:ascii="Palatino Linotype" w:eastAsia="Times New Roman" w:hAnsi="Palatino Linotype" w:cs="Times New Roman"/>
          <w:color w:val="000000"/>
          <w:sz w:val="18"/>
          <w:szCs w:val="18"/>
          <w:lang w:val="es-ES" w:bidi="he-IL"/>
        </w:rPr>
        <w:t xml:space="preserve"> una sociedad</w:t>
      </w:r>
      <w:r w:rsidRPr="005A7AA5">
        <w:rPr>
          <w:rFonts w:ascii="Palatino Linotype" w:eastAsia="Times New Roman" w:hAnsi="Palatino Linotype" w:cs="Times New Roman"/>
          <w:color w:val="000000"/>
          <w:sz w:val="18"/>
          <w:szCs w:val="18"/>
          <w:lang w:val="es-ES" w:bidi="he-IL"/>
        </w:rPr>
        <w:t xml:space="preserve"> equitativ</w:t>
      </w:r>
      <w:r w:rsidR="00625309"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w:t>
      </w:r>
      <w:hyperlink r:id="rId150" w:anchor="35" w:history="1">
        <w:r w:rsidRPr="005A7AA5">
          <w:rPr>
            <w:rFonts w:ascii="Palatino Linotype" w:eastAsia="Times New Roman" w:hAnsi="Palatino Linotype" w:cs="Times New Roman"/>
            <w:color w:val="0000FF"/>
            <w:sz w:val="18"/>
            <w:szCs w:val="18"/>
            <w:u w:val="single"/>
            <w:lang w:val="es-ES" w:bidi="he-IL"/>
          </w:rPr>
          <w:t>101</w:t>
        </w:r>
      </w:hyperlink>
      <w:r w:rsidRPr="005A7AA5">
        <w:rPr>
          <w:rFonts w:ascii="Palatino Linotype" w:eastAsia="Times New Roman" w:hAnsi="Palatino Linotype" w:cs="Times New Roman"/>
          <w:color w:val="000000"/>
          <w:sz w:val="18"/>
          <w:szCs w:val="18"/>
          <w:lang w:val="es-ES" w:bidi="he-IL"/>
        </w:rPr>
        <w:t>]. Un informe de</w:t>
      </w:r>
      <w:r w:rsidR="00625309"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2020 de la iniciativa “</w:t>
      </w:r>
      <w:r w:rsidR="00625309" w:rsidRPr="005A7AA5">
        <w:rPr>
          <w:rFonts w:ascii="Palatino Linotype" w:eastAsia="Times New Roman" w:hAnsi="Palatino Linotype" w:cs="Times New Roman"/>
          <w:color w:val="000000"/>
          <w:sz w:val="18"/>
          <w:szCs w:val="18"/>
          <w:lang w:val="es-ES" w:bidi="he-IL"/>
        </w:rPr>
        <w:t>Fifty by Fifty</w:t>
      </w:r>
      <w:r w:rsidRPr="005A7AA5">
        <w:rPr>
          <w:rFonts w:ascii="Palatino Linotype" w:eastAsia="Times New Roman" w:hAnsi="Palatino Linotype" w:cs="Times New Roman"/>
          <w:color w:val="000000"/>
          <w:sz w:val="18"/>
          <w:szCs w:val="18"/>
          <w:lang w:val="es-ES" w:bidi="he-IL"/>
        </w:rPr>
        <w:t>” de The Democracy Collaborative [</w:t>
      </w:r>
      <w:hyperlink r:id="rId151" w:anchor="35" w:history="1">
        <w:r w:rsidRPr="005A7AA5">
          <w:rPr>
            <w:rFonts w:ascii="Palatino Linotype" w:eastAsia="Times New Roman" w:hAnsi="Palatino Linotype" w:cs="Times New Roman"/>
            <w:color w:val="0000FF"/>
            <w:sz w:val="18"/>
            <w:szCs w:val="18"/>
            <w:u w:val="single"/>
            <w:lang w:val="es-ES" w:bidi="he-IL"/>
          </w:rPr>
          <w:t>101</w:t>
        </w:r>
      </w:hyperlink>
      <w:r w:rsidRPr="005A7AA5">
        <w:rPr>
          <w:rFonts w:ascii="Palatino Linotype" w:eastAsia="Times New Roman" w:hAnsi="Palatino Linotype" w:cs="Times New Roman"/>
          <w:color w:val="000000"/>
          <w:sz w:val="18"/>
          <w:szCs w:val="18"/>
          <w:lang w:val="es-ES" w:bidi="he-IL"/>
        </w:rPr>
        <w:t>],</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recomienda modelos</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empresariales que combinan la propiedad de los empleados impulsada por la misión (por ejemplo, ESOP) con</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B o principios de</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corporación de beneficios. Fifty by Fifty es una iniciativa enfocada en promover</w:t>
      </w:r>
      <w:r w:rsidR="00625309" w:rsidRPr="005A7AA5">
        <w:rPr>
          <w:rFonts w:ascii="Palatino Linotype" w:eastAsia="Times New Roman" w:hAnsi="Palatino Linotype" w:cs="Times New Roman"/>
          <w:color w:val="000000"/>
          <w:sz w:val="18"/>
          <w:szCs w:val="18"/>
          <w:lang w:val="es-ES" w:bidi="he-IL"/>
        </w:rPr>
        <w:t xml:space="preserve"> sociedades laborales </w:t>
      </w:r>
      <w:r w:rsidRPr="005A7AA5">
        <w:rPr>
          <w:rFonts w:ascii="Palatino Linotype" w:eastAsia="Times New Roman" w:hAnsi="Palatino Linotype" w:cs="Times New Roman"/>
          <w:color w:val="000000"/>
          <w:sz w:val="18"/>
          <w:szCs w:val="18"/>
          <w:lang w:val="es-ES" w:bidi="he-IL"/>
        </w:rPr>
        <w:t>(específicamente aumentando el número de empleados-propietarios en los EE. UU. de 10 millones a</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50 millones para 2050)</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como una forma de crear una economía más inclusiva. Una corporación de beneficios rechaza las ganancias</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maximización como lente principal en la toma de decisiones corporativas y reemplaza esto con una misión</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crear beneficio público y valor sostenible mientras se minimiza el impacto social y ambiental negativo</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impactos. Convertir los millones de empresas que están a punto de pasar por una transición de propiedad en</w:t>
      </w:r>
      <w:r w:rsidR="00625309" w:rsidRPr="005A7AA5">
        <w:rPr>
          <w:rFonts w:ascii="Palatino Linotype" w:eastAsia="Times New Roman" w:hAnsi="Palatino Linotype" w:cs="Times New Roman"/>
          <w:color w:val="000000"/>
          <w:sz w:val="18"/>
          <w:szCs w:val="18"/>
          <w:lang w:val="es-ES" w:bidi="he-IL"/>
        </w:rPr>
        <w:t xml:space="preserve"> sociedades laborales </w:t>
      </w:r>
      <w:r w:rsidRPr="005A7AA5">
        <w:rPr>
          <w:rFonts w:ascii="Palatino Linotype" w:eastAsia="Times New Roman" w:hAnsi="Palatino Linotype" w:cs="Times New Roman"/>
          <w:color w:val="000000"/>
          <w:sz w:val="18"/>
          <w:szCs w:val="18"/>
          <w:lang w:val="es-ES" w:bidi="he-IL"/>
        </w:rPr>
        <w:t>tiene el potencial de cambiar las inversiones insostenibles o</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actividad económica innecesaria</w:t>
      </w:r>
      <w:r w:rsidR="00625309" w:rsidRPr="005A7AA5">
        <w:rPr>
          <w:rFonts w:ascii="Palatino Linotype" w:eastAsia="Times New Roman" w:hAnsi="Palatino Linotype" w:cs="Times New Roman"/>
          <w:color w:val="000000"/>
          <w:sz w:val="18"/>
          <w:szCs w:val="18"/>
          <w:lang w:val="es-ES" w:bidi="he-IL"/>
        </w:rPr>
        <w:t xml:space="preserve"> a </w:t>
      </w:r>
      <w:r w:rsidRPr="005A7AA5">
        <w:rPr>
          <w:rFonts w:ascii="Palatino Linotype" w:eastAsia="Times New Roman" w:hAnsi="Palatino Linotype" w:cs="Times New Roman"/>
          <w:color w:val="000000"/>
          <w:sz w:val="18"/>
          <w:szCs w:val="18"/>
          <w:lang w:val="es-ES" w:bidi="he-IL"/>
        </w:rPr>
        <w:t xml:space="preserve"> empresas comerciales que priorizan el planeta y las personas junto</w:t>
      </w:r>
      <w:r w:rsidR="00625309" w:rsidRPr="005A7AA5">
        <w:rPr>
          <w:rFonts w:ascii="Palatino Linotype" w:eastAsia="Times New Roman" w:hAnsi="Palatino Linotype" w:cs="Times New Roman"/>
          <w:color w:val="000000"/>
          <w:sz w:val="18"/>
          <w:szCs w:val="18"/>
          <w:lang w:val="es-ES" w:bidi="he-IL"/>
        </w:rPr>
        <w:t xml:space="preserve"> con </w:t>
      </w:r>
      <w:r w:rsidRPr="005A7AA5">
        <w:rPr>
          <w:rFonts w:ascii="Palatino Linotype" w:eastAsia="Times New Roman" w:hAnsi="Palatino Linotype" w:cs="Times New Roman"/>
          <w:color w:val="000000"/>
          <w:sz w:val="18"/>
          <w:szCs w:val="18"/>
          <w:lang w:val="es-ES" w:bidi="he-IL"/>
        </w:rPr>
        <w:t>ganancias razonables.</w:t>
      </w:r>
    </w:p>
    <w:p w14:paraId="62B7685F" w14:textId="1A14A172" w:rsidR="00625309" w:rsidRPr="005A7AA5" w:rsidRDefault="00504F6B" w:rsidP="00625309">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Una idea interesante sería proporcionar financiamiento para estas corporaciones de beneficios propiedad de los empleados</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a través de instituciones financieras que también priorizan el bien público. Neva Goodwin identifica </w:t>
      </w:r>
      <w:r w:rsidR="00625309" w:rsidRPr="005A7AA5">
        <w:rPr>
          <w:rFonts w:ascii="Palatino Linotype" w:eastAsia="Times New Roman" w:hAnsi="Palatino Linotype" w:cs="Times New Roman"/>
          <w:color w:val="000000"/>
          <w:sz w:val="18"/>
          <w:szCs w:val="18"/>
          <w:lang w:val="es-ES" w:bidi="he-IL"/>
        </w:rPr>
        <w:t xml:space="preserve">cooperativas de </w:t>
      </w:r>
      <w:r w:rsidR="00805AF8" w:rsidRPr="005A7AA5">
        <w:rPr>
          <w:rFonts w:ascii="Palatino Linotype" w:eastAsia="Times New Roman" w:hAnsi="Palatino Linotype" w:cs="Times New Roman"/>
          <w:color w:val="000000"/>
          <w:sz w:val="18"/>
          <w:szCs w:val="18"/>
          <w:lang w:val="es-ES" w:bidi="he-IL"/>
        </w:rPr>
        <w:t>crédito</w:t>
      </w:r>
      <w:r w:rsidRPr="005A7AA5">
        <w:rPr>
          <w:rFonts w:ascii="Palatino Linotype" w:eastAsia="Times New Roman" w:hAnsi="Palatino Linotype" w:cs="Times New Roman"/>
          <w:color w:val="000000"/>
          <w:sz w:val="18"/>
          <w:szCs w:val="18"/>
          <w:lang w:val="es-ES" w:bidi="he-IL"/>
        </w:rPr>
        <w:t xml:space="preserve"> y bancos cooperativos como vías de inversión constructiva y destaca la</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descripción de la situación ideal de la nueva economía:</w:t>
      </w:r>
      <w:r w:rsidR="00625309" w:rsidRPr="005A7AA5">
        <w:rPr>
          <w:rFonts w:ascii="Palatino Linotype" w:eastAsia="Times New Roman" w:hAnsi="Palatino Linotype" w:cs="Times New Roman"/>
          <w:color w:val="000000"/>
          <w:sz w:val="18"/>
          <w:szCs w:val="18"/>
          <w:lang w:val="es-ES" w:bidi="he-IL"/>
        </w:rPr>
        <w:t xml:space="preserve"> </w:t>
      </w:r>
    </w:p>
    <w:p w14:paraId="7C8D8263" w14:textId="77777777" w:rsidR="00625309" w:rsidRPr="005A7AA5" w:rsidRDefault="00625309" w:rsidP="00625309">
      <w:pPr>
        <w:shd w:val="clear" w:color="auto" w:fill="FFFFFF"/>
        <w:ind w:firstLine="360"/>
        <w:jc w:val="both"/>
        <w:rPr>
          <w:rFonts w:ascii="Palatino Linotype" w:eastAsia="Times New Roman" w:hAnsi="Palatino Linotype" w:cs="Times New Roman"/>
          <w:color w:val="000000"/>
          <w:sz w:val="18"/>
          <w:szCs w:val="18"/>
          <w:lang w:val="es-ES" w:bidi="he-IL"/>
        </w:rPr>
      </w:pPr>
    </w:p>
    <w:p w14:paraId="5F31A669" w14:textId="3ED35BC4" w:rsidR="00625309" w:rsidRPr="005A7AA5" w:rsidRDefault="00504F6B" w:rsidP="00625309">
      <w:pPr>
        <w:shd w:val="clear" w:color="auto" w:fill="FFFFFF"/>
        <w:ind w:left="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w:t>
      </w:r>
      <w:r w:rsidR="00625309" w:rsidRPr="005A7AA5">
        <w:rPr>
          <w:rFonts w:ascii="Palatino Linotype" w:eastAsia="Times New Roman" w:hAnsi="Palatino Linotype" w:cs="Times New Roman"/>
          <w:color w:val="000000"/>
          <w:sz w:val="18"/>
          <w:szCs w:val="18"/>
          <w:lang w:val="es-ES" w:bidi="he-IL"/>
        </w:rPr>
        <w:t>Los b</w:t>
      </w:r>
      <w:r w:rsidRPr="005A7AA5">
        <w:rPr>
          <w:rFonts w:ascii="Palatino Linotype" w:eastAsia="Times New Roman" w:hAnsi="Palatino Linotype" w:cs="Times New Roman"/>
          <w:color w:val="000000"/>
          <w:sz w:val="18"/>
          <w:szCs w:val="18"/>
          <w:lang w:val="es-ES" w:bidi="he-IL"/>
        </w:rPr>
        <w:t>ancos de inversión regionales y comunitarios controlados públicamente, apoyados por</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procesos regulatorios, recicla</w:t>
      </w:r>
      <w:r w:rsidR="00625309"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el ahorro social y los fondos de capital generados por impuestos. Para recibir fondos</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 estos bancos, los emprendedores que buscan capital deben demostrar que sus proyectos, además de </w:t>
      </w:r>
      <w:r w:rsidR="003D4845" w:rsidRPr="005A7AA5">
        <w:rPr>
          <w:rFonts w:ascii="Palatino Linotype" w:eastAsia="Times New Roman" w:hAnsi="Palatino Linotype" w:cs="Times New Roman"/>
          <w:color w:val="000000"/>
          <w:sz w:val="18"/>
          <w:szCs w:val="18"/>
          <w:lang w:val="es-ES" w:bidi="he-IL"/>
        </w:rPr>
        <w:t>tener</w:t>
      </w:r>
      <w:r w:rsidRPr="005A7AA5">
        <w:rPr>
          <w:rFonts w:ascii="Palatino Linotype" w:eastAsia="Times New Roman" w:hAnsi="Palatino Linotype" w:cs="Times New Roman"/>
          <w:color w:val="000000"/>
          <w:sz w:val="18"/>
          <w:szCs w:val="18"/>
          <w:lang w:val="es-ES" w:bidi="he-IL"/>
        </w:rPr>
        <w:t xml:space="preserve"> viabilidad financiera, prom</w:t>
      </w:r>
      <w:r w:rsidR="003D4845" w:rsidRPr="005A7AA5">
        <w:rPr>
          <w:rFonts w:ascii="Palatino Linotype" w:eastAsia="Times New Roman" w:hAnsi="Palatino Linotype" w:cs="Times New Roman"/>
          <w:color w:val="000000"/>
          <w:sz w:val="18"/>
          <w:szCs w:val="18"/>
          <w:lang w:val="es-ES" w:bidi="he-IL"/>
        </w:rPr>
        <w:t>ueven</w:t>
      </w:r>
      <w:r w:rsidRPr="005A7AA5">
        <w:rPr>
          <w:rFonts w:ascii="Palatino Linotype" w:eastAsia="Times New Roman" w:hAnsi="Palatino Linotype" w:cs="Times New Roman"/>
          <w:color w:val="000000"/>
          <w:sz w:val="18"/>
          <w:szCs w:val="18"/>
          <w:lang w:val="es-ES" w:bidi="he-IL"/>
        </w:rPr>
        <w:t xml:space="preserve"> objetivos sociales y ambientales más amplios ”</w:t>
      </w:r>
      <w:r w:rsidR="0062530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(Raskin, citado en Goodwin [</w:t>
      </w:r>
      <w:hyperlink r:id="rId152" w:anchor="35" w:history="1">
        <w:r w:rsidRPr="005A7AA5">
          <w:rPr>
            <w:rFonts w:ascii="Palatino Linotype" w:eastAsia="Times New Roman" w:hAnsi="Palatino Linotype" w:cs="Times New Roman"/>
            <w:color w:val="0000FF"/>
            <w:sz w:val="18"/>
            <w:szCs w:val="18"/>
            <w:u w:val="single"/>
            <w:lang w:val="es-ES" w:bidi="he-IL"/>
          </w:rPr>
          <w:t>102</w:t>
        </w:r>
      </w:hyperlink>
      <w:r w:rsidRPr="005A7AA5">
        <w:rPr>
          <w:rFonts w:ascii="Palatino Linotype" w:eastAsia="Times New Roman" w:hAnsi="Palatino Linotype" w:cs="Times New Roman"/>
          <w:color w:val="000000"/>
          <w:sz w:val="18"/>
          <w:szCs w:val="18"/>
          <w:lang w:val="es-ES" w:bidi="he-IL"/>
        </w:rPr>
        <w:t>]).</w:t>
      </w:r>
    </w:p>
    <w:p w14:paraId="744FE2AD" w14:textId="77777777" w:rsidR="00625309" w:rsidRPr="005A7AA5" w:rsidRDefault="00625309" w:rsidP="00625309">
      <w:pPr>
        <w:shd w:val="clear" w:color="auto" w:fill="FFFFFF"/>
        <w:jc w:val="both"/>
        <w:rPr>
          <w:rFonts w:ascii="Palatino Linotype" w:eastAsia="Times New Roman" w:hAnsi="Palatino Linotype" w:cs="Times New Roman"/>
          <w:color w:val="000000"/>
          <w:sz w:val="18"/>
          <w:szCs w:val="18"/>
          <w:lang w:val="es-ES" w:bidi="he-IL"/>
        </w:rPr>
      </w:pPr>
    </w:p>
    <w:p w14:paraId="79250AB0" w14:textId="77777777" w:rsidR="00805AF8" w:rsidRPr="005A7AA5" w:rsidRDefault="00504F6B" w:rsidP="00805AF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Bank of North Dakota (BND) es un modelo probado de propiedad pública que ha estado en funcionamiento</w:t>
      </w:r>
      <w:r w:rsidR="00805AF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durante 100 años, proporcionando un rendimiento positivo de los activos (ROA) al tiempo que prioriza el bien público y</w:t>
      </w:r>
      <w:r w:rsidR="00805AF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fortalece la inversión comunitaria. El ROA de BND superó el promedio nacional de 1.01% en</w:t>
      </w:r>
      <w:r w:rsidR="00805AF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1,54% en 2014 [</w:t>
      </w:r>
      <w:hyperlink r:id="rId153" w:anchor="35" w:history="1">
        <w:r w:rsidRPr="005A7AA5">
          <w:rPr>
            <w:rFonts w:ascii="Palatino Linotype" w:eastAsia="Times New Roman" w:hAnsi="Palatino Linotype" w:cs="Times New Roman"/>
            <w:color w:val="0000FF"/>
            <w:sz w:val="18"/>
            <w:szCs w:val="18"/>
            <w:u w:val="single"/>
            <w:lang w:val="es-ES" w:bidi="he-IL"/>
          </w:rPr>
          <w:t>103</w:t>
        </w:r>
      </w:hyperlink>
      <w:r w:rsidRPr="005A7AA5">
        <w:rPr>
          <w:rFonts w:ascii="Palatino Linotype" w:eastAsia="Times New Roman" w:hAnsi="Palatino Linotype" w:cs="Times New Roman"/>
          <w:color w:val="000000"/>
          <w:sz w:val="18"/>
          <w:szCs w:val="18"/>
          <w:lang w:val="es-ES" w:bidi="he-IL"/>
        </w:rPr>
        <w:t>].</w:t>
      </w:r>
      <w:r w:rsidR="00805AF8" w:rsidRPr="005A7AA5">
        <w:rPr>
          <w:rFonts w:ascii="Palatino Linotype" w:eastAsia="Times New Roman" w:hAnsi="Palatino Linotype" w:cs="Times New Roman"/>
          <w:color w:val="000000"/>
          <w:sz w:val="18"/>
          <w:szCs w:val="18"/>
          <w:lang w:val="es-ES" w:bidi="he-IL"/>
        </w:rPr>
        <w:t xml:space="preserve"> El BND ofrece una alternative bancaria local para fondos estatales e individuales y para </w:t>
      </w:r>
      <w:r w:rsidRPr="005A7AA5">
        <w:rPr>
          <w:rFonts w:ascii="Palatino Linotype" w:eastAsia="Times New Roman" w:hAnsi="Palatino Linotype" w:cs="Times New Roman"/>
          <w:color w:val="000000"/>
          <w:sz w:val="18"/>
          <w:szCs w:val="18"/>
          <w:lang w:val="es-ES" w:bidi="he-IL"/>
        </w:rPr>
        <w:t>depósitos institucionales. El BND invierte en beneficio de la población del estado y como se ejemplificó durante</w:t>
      </w:r>
      <w:r w:rsidR="00805AF8" w:rsidRPr="005A7AA5">
        <w:rPr>
          <w:rFonts w:ascii="Palatino Linotype" w:eastAsia="Times New Roman" w:hAnsi="Palatino Linotype" w:cs="Times New Roman"/>
          <w:color w:val="000000"/>
          <w:sz w:val="18"/>
          <w:szCs w:val="18"/>
          <w:lang w:val="es-ES" w:bidi="he-IL"/>
        </w:rPr>
        <w:t xml:space="preserve"> la crisis financiera del 2008, estas inversiones </w:t>
      </w:r>
      <w:r w:rsidRPr="005A7AA5">
        <w:rPr>
          <w:rFonts w:ascii="Palatino Linotype" w:eastAsia="Times New Roman" w:hAnsi="Palatino Linotype" w:cs="Times New Roman"/>
          <w:color w:val="000000"/>
          <w:sz w:val="18"/>
          <w:szCs w:val="18"/>
          <w:lang w:val="es-ES" w:bidi="he-IL"/>
        </w:rPr>
        <w:t>son más seguras que las inversiones con bancos centrados en</w:t>
      </w:r>
      <w:r w:rsidR="00805AF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ganancias [</w:t>
      </w:r>
      <w:hyperlink r:id="rId154" w:anchor="35" w:history="1">
        <w:r w:rsidRPr="005A7AA5">
          <w:rPr>
            <w:rFonts w:ascii="Palatino Linotype" w:eastAsia="Times New Roman" w:hAnsi="Palatino Linotype" w:cs="Times New Roman"/>
            <w:color w:val="0000FF"/>
            <w:sz w:val="18"/>
            <w:szCs w:val="18"/>
            <w:u w:val="single"/>
            <w:lang w:val="es-ES" w:bidi="he-IL"/>
          </w:rPr>
          <w:t>102</w:t>
        </w:r>
      </w:hyperlink>
      <w:r w:rsidR="00805AF8" w:rsidRPr="005A7AA5">
        <w:rPr>
          <w:rFonts w:ascii="Palatino Linotype" w:eastAsia="Times New Roman" w:hAnsi="Palatino Linotype" w:cs="Times New Roman"/>
          <w:color w:val="000000"/>
          <w:sz w:val="18"/>
          <w:szCs w:val="18"/>
          <w:lang w:val="es-ES" w:bidi="he-IL"/>
        </w:rPr>
        <w:t>].</w:t>
      </w:r>
    </w:p>
    <w:p w14:paraId="3B22C754" w14:textId="77777777" w:rsidR="00805AF8" w:rsidRPr="005A7AA5" w:rsidRDefault="00805AF8" w:rsidP="00805AF8">
      <w:pPr>
        <w:shd w:val="clear" w:color="auto" w:fill="FFFFFF"/>
        <w:ind w:firstLine="360"/>
        <w:jc w:val="both"/>
        <w:rPr>
          <w:rFonts w:ascii="Palatino Linotype" w:eastAsia="Times New Roman" w:hAnsi="Palatino Linotype" w:cs="Times New Roman"/>
          <w:i/>
          <w:iCs/>
          <w:color w:val="000000"/>
          <w:sz w:val="18"/>
          <w:szCs w:val="18"/>
          <w:lang w:val="es-ES" w:bidi="he-IL"/>
        </w:rPr>
      </w:pPr>
    </w:p>
    <w:p w14:paraId="42447816" w14:textId="0F1F71A0" w:rsidR="00805AF8" w:rsidRPr="005A7AA5" w:rsidRDefault="00805AF8" w:rsidP="00805AF8">
      <w:pPr>
        <w:pStyle w:val="ListParagraph"/>
        <w:numPr>
          <w:ilvl w:val="1"/>
          <w:numId w:val="5"/>
        </w:num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Cambios en el suministro de bienes y servicios esenciales</w:t>
      </w:r>
    </w:p>
    <w:p w14:paraId="5BA41AA2" w14:textId="77777777" w:rsidR="00805AF8" w:rsidRPr="005A7AA5" w:rsidRDefault="00805AF8" w:rsidP="00805AF8">
      <w:pPr>
        <w:shd w:val="clear" w:color="auto" w:fill="FFFFFF"/>
        <w:ind w:firstLine="360"/>
        <w:jc w:val="both"/>
        <w:rPr>
          <w:rFonts w:ascii="Palatino Linotype" w:eastAsia="Times New Roman" w:hAnsi="Palatino Linotype" w:cs="Times New Roman"/>
          <w:color w:val="000000"/>
          <w:sz w:val="18"/>
          <w:szCs w:val="18"/>
          <w:lang w:val="es-ES" w:bidi="he-IL"/>
        </w:rPr>
      </w:pPr>
    </w:p>
    <w:p w14:paraId="76DB3DCC" w14:textId="50D8EA2F" w:rsidR="00805AF8" w:rsidRPr="005A7AA5" w:rsidRDefault="00805AF8" w:rsidP="00785677">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Además de remodelar la propiedad de la economía real, existe una serie de propuestas que podrían cambiar el suministro de bienes y servicios esenciales para promover actividades más arraigadas y sostenibles y proporcionar a los trabajadores la capacidad de reclamar una mayor parte de la riqueza que se está creando. Aquí nos enfocamos sobre el fomento de las instituciones ancla, la inversión en producción y servicios </w:t>
      </w:r>
      <w:r w:rsidR="00280D0A" w:rsidRPr="005A7AA5">
        <w:rPr>
          <w:rFonts w:ascii="Palatino Linotype" w:eastAsia="Times New Roman" w:hAnsi="Palatino Linotype" w:cs="Times New Roman"/>
          <w:color w:val="000000"/>
          <w:sz w:val="18"/>
          <w:szCs w:val="18"/>
          <w:lang w:val="es-ES" w:bidi="he-IL"/>
        </w:rPr>
        <w:t xml:space="preserve">con </w:t>
      </w:r>
      <w:r w:rsidRPr="005A7AA5">
        <w:rPr>
          <w:rFonts w:ascii="Palatino Linotype" w:eastAsia="Times New Roman" w:hAnsi="Palatino Linotype" w:cs="Times New Roman"/>
          <w:color w:val="000000"/>
          <w:sz w:val="18"/>
          <w:szCs w:val="18"/>
          <w:lang w:val="es-ES" w:bidi="he-IL"/>
        </w:rPr>
        <w:t>mano de obra</w:t>
      </w:r>
      <w:r w:rsidR="00280D0A" w:rsidRPr="005A7AA5">
        <w:rPr>
          <w:rFonts w:ascii="Palatino Linotype" w:eastAsia="Times New Roman" w:hAnsi="Palatino Linotype" w:cs="Times New Roman"/>
          <w:color w:val="000000"/>
          <w:sz w:val="18"/>
          <w:szCs w:val="18"/>
          <w:lang w:val="es-ES" w:bidi="he-IL"/>
        </w:rPr>
        <w:t xml:space="preserve"> intensiva</w:t>
      </w:r>
      <w:r w:rsidRPr="005A7AA5">
        <w:rPr>
          <w:rFonts w:ascii="Palatino Linotype" w:eastAsia="Times New Roman" w:hAnsi="Palatino Linotype" w:cs="Times New Roman"/>
          <w:color w:val="000000"/>
          <w:sz w:val="18"/>
          <w:szCs w:val="18"/>
          <w:lang w:val="es-ES" w:bidi="he-IL"/>
        </w:rPr>
        <w:t xml:space="preserve">, el </w:t>
      </w:r>
      <w:r w:rsidR="00A264C2" w:rsidRPr="005A7AA5">
        <w:rPr>
          <w:rFonts w:ascii="Palatino Linotype" w:eastAsia="Times New Roman" w:hAnsi="Palatino Linotype" w:cs="Times New Roman"/>
          <w:color w:val="000000"/>
          <w:sz w:val="18"/>
          <w:szCs w:val="18"/>
          <w:lang w:val="es-ES" w:bidi="he-IL"/>
        </w:rPr>
        <w:t>re</w:t>
      </w:r>
      <w:r w:rsidRPr="005A7AA5">
        <w:rPr>
          <w:rFonts w:ascii="Palatino Linotype" w:eastAsia="Times New Roman" w:hAnsi="Palatino Linotype" w:cs="Times New Roman"/>
          <w:color w:val="000000"/>
          <w:sz w:val="18"/>
          <w:szCs w:val="18"/>
          <w:lang w:val="es-ES" w:bidi="he-IL"/>
        </w:rPr>
        <w:t>diseño</w:t>
      </w:r>
      <w:r w:rsidR="00A264C2" w:rsidRPr="005A7AA5">
        <w:rPr>
          <w:rFonts w:ascii="Palatino Linotype" w:eastAsia="Times New Roman" w:hAnsi="Palatino Linotype" w:cs="Times New Roman"/>
          <w:color w:val="000000"/>
          <w:sz w:val="18"/>
          <w:szCs w:val="18"/>
          <w:lang w:val="es-ES" w:bidi="he-IL"/>
        </w:rPr>
        <w:t xml:space="preserve"> de la mano de obra</w:t>
      </w:r>
      <w:r w:rsidRPr="005A7AA5">
        <w:rPr>
          <w:rFonts w:ascii="Palatino Linotype" w:eastAsia="Times New Roman" w:hAnsi="Palatino Linotype" w:cs="Times New Roman"/>
          <w:color w:val="000000"/>
          <w:sz w:val="18"/>
          <w:szCs w:val="18"/>
          <w:lang w:val="es-ES" w:bidi="he-IL"/>
        </w:rPr>
        <w:t xml:space="preserve"> en la producción y la prestación de servicios, </w:t>
      </w:r>
      <w:r w:rsidR="00280D0A"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foment</w:t>
      </w:r>
      <w:r w:rsidR="00280D0A" w:rsidRPr="005A7AA5">
        <w:rPr>
          <w:rFonts w:ascii="Palatino Linotype" w:eastAsia="Times New Roman" w:hAnsi="Palatino Linotype" w:cs="Times New Roman"/>
          <w:color w:val="000000"/>
          <w:sz w:val="18"/>
          <w:szCs w:val="18"/>
          <w:lang w:val="es-ES" w:bidi="he-IL"/>
        </w:rPr>
        <w:t>o d</w:t>
      </w:r>
      <w:r w:rsidRPr="005A7AA5">
        <w:rPr>
          <w:rFonts w:ascii="Palatino Linotype" w:eastAsia="Times New Roman" w:hAnsi="Palatino Linotype" w:cs="Times New Roman"/>
          <w:color w:val="000000"/>
          <w:sz w:val="18"/>
          <w:szCs w:val="18"/>
          <w:lang w:val="es-ES" w:bidi="he-IL"/>
        </w:rPr>
        <w:t>el diseño preferencial y</w:t>
      </w:r>
      <w:r w:rsidR="00A264C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producción de bienes y servicios esenciales y limitar la importación/uso de bienes/servicios que</w:t>
      </w:r>
      <w:r w:rsidR="0078567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disminu</w:t>
      </w:r>
      <w:r w:rsidR="00280D0A" w:rsidRPr="005A7AA5">
        <w:rPr>
          <w:rFonts w:ascii="Palatino Linotype" w:eastAsia="Times New Roman" w:hAnsi="Palatino Linotype" w:cs="Times New Roman"/>
          <w:color w:val="000000"/>
          <w:sz w:val="18"/>
          <w:szCs w:val="18"/>
          <w:lang w:val="es-ES" w:bidi="he-IL"/>
        </w:rPr>
        <w:t>yen</w:t>
      </w:r>
      <w:r w:rsidRPr="005A7AA5">
        <w:rPr>
          <w:rFonts w:ascii="Palatino Linotype" w:eastAsia="Times New Roman" w:hAnsi="Palatino Linotype" w:cs="Times New Roman"/>
          <w:color w:val="000000"/>
          <w:sz w:val="18"/>
          <w:szCs w:val="18"/>
          <w:lang w:val="es-ES" w:bidi="he-IL"/>
        </w:rPr>
        <w:t xml:space="preserve"> el empleo doméstico y aumenta</w:t>
      </w:r>
      <w:r w:rsidR="00280D0A"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innecesariamente el uso de energía y materiales. </w:t>
      </w:r>
      <w:r w:rsidR="00280D0A"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diferencia de otros</w:t>
      </w:r>
      <w:r w:rsidR="0078567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categorías de intervenciones, todas estas medidas pueden avanzar simultáneamente, como se explica en </w:t>
      </w:r>
      <w:r w:rsidR="00280D0A"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 xml:space="preserve">sección </w:t>
      </w:r>
      <w:r w:rsidR="00280D0A" w:rsidRPr="005A7AA5">
        <w:rPr>
          <w:rFonts w:ascii="Palatino Linotype" w:eastAsia="Times New Roman" w:hAnsi="Palatino Linotype" w:cs="Times New Roman"/>
          <w:color w:val="000000"/>
          <w:sz w:val="18"/>
          <w:szCs w:val="18"/>
          <w:lang w:val="es-ES" w:bidi="he-IL"/>
        </w:rPr>
        <w:t xml:space="preserve">final </w:t>
      </w:r>
      <w:r w:rsidRPr="005A7AA5">
        <w:rPr>
          <w:rFonts w:ascii="Palatino Linotype" w:eastAsia="Times New Roman" w:hAnsi="Palatino Linotype" w:cs="Times New Roman"/>
          <w:color w:val="000000"/>
          <w:sz w:val="18"/>
          <w:szCs w:val="18"/>
          <w:lang w:val="es-ES" w:bidi="he-IL"/>
        </w:rPr>
        <w:t>de este documento</w:t>
      </w:r>
      <w:r w:rsidR="00785677" w:rsidRPr="005A7AA5">
        <w:rPr>
          <w:rFonts w:ascii="Palatino Linotype" w:eastAsia="Times New Roman" w:hAnsi="Palatino Linotype" w:cs="Times New Roman"/>
          <w:color w:val="000000"/>
          <w:sz w:val="18"/>
          <w:szCs w:val="18"/>
          <w:lang w:val="es-ES" w:bidi="he-IL"/>
        </w:rPr>
        <w:t>.</w:t>
      </w:r>
    </w:p>
    <w:p w14:paraId="2C9CE737" w14:textId="1A5EF02A" w:rsidR="00616E18" w:rsidRPr="005A7AA5" w:rsidRDefault="00616E18" w:rsidP="00616E18">
      <w:pPr>
        <w:shd w:val="clear" w:color="auto" w:fill="FFFFFF"/>
        <w:jc w:val="both"/>
        <w:rPr>
          <w:rFonts w:ascii="Palatino Linotype" w:eastAsia="Times New Roman" w:hAnsi="Palatino Linotype" w:cs="Times New Roman"/>
          <w:color w:val="000000"/>
          <w:sz w:val="18"/>
          <w:szCs w:val="18"/>
          <w:lang w:val="es-ES" w:bidi="he-IL"/>
        </w:rPr>
      </w:pPr>
    </w:p>
    <w:p w14:paraId="0258AF2F" w14:textId="110E05ED" w:rsidR="00616E18" w:rsidRPr="005A7AA5" w:rsidRDefault="00616E18" w:rsidP="00616E18">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2.3.1. Alentar que las instituciones ancla (por ej., Hospitales, universidades, agencias gubernamentales, industria) adquieran bienes y servicios locales, idealmente de corporaciones benéficas y sociedades laborales. </w:t>
      </w:r>
    </w:p>
    <w:p w14:paraId="46F7C61B" w14:textId="77777777" w:rsidR="00616E18" w:rsidRPr="005A7AA5" w:rsidRDefault="00616E18" w:rsidP="00616E18">
      <w:pPr>
        <w:shd w:val="clear" w:color="auto" w:fill="FFFFFF"/>
        <w:jc w:val="both"/>
        <w:rPr>
          <w:rFonts w:ascii="Palatino Linotype" w:eastAsia="Times New Roman" w:hAnsi="Palatino Linotype" w:cs="Times New Roman"/>
          <w:color w:val="000000"/>
          <w:sz w:val="18"/>
          <w:szCs w:val="18"/>
          <w:lang w:val="es-ES" w:bidi="he-IL"/>
        </w:rPr>
      </w:pPr>
    </w:p>
    <w:p w14:paraId="5DCE20AA" w14:textId="7B33AD48" w:rsidR="00616E18" w:rsidRPr="005A7AA5" w:rsidRDefault="00616E18" w:rsidP="00616E18">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Las denominadas "instituciones ancla", como universidades y hospitales, pueden aprovecharse para apoyar la compra local mientras se proporcionan trabajos. Kelly y Howard [</w:t>
      </w:r>
      <w:hyperlink r:id="rId155" w:anchor="35" w:history="1">
        <w:r w:rsidRPr="005A7AA5">
          <w:rPr>
            <w:rStyle w:val="Hyperlink"/>
            <w:rFonts w:ascii="Palatino Linotype" w:eastAsia="Times New Roman" w:hAnsi="Palatino Linotype" w:cs="Times New Roman"/>
            <w:sz w:val="18"/>
            <w:szCs w:val="18"/>
            <w:lang w:val="es-ES" w:bidi="he-IL"/>
          </w:rPr>
          <w:t>99</w:t>
        </w:r>
      </w:hyperlink>
      <w:r w:rsidRPr="005A7AA5">
        <w:rPr>
          <w:rFonts w:ascii="Palatino Linotype" w:eastAsia="Times New Roman" w:hAnsi="Palatino Linotype" w:cs="Times New Roman"/>
          <w:color w:val="000000"/>
          <w:sz w:val="18"/>
          <w:szCs w:val="18"/>
          <w:lang w:val="es-ES" w:bidi="he-IL"/>
        </w:rPr>
        <w:t>] escriben que el trabajo de ancla es una "sofisticada estrategia de organización comunitaria ”. Democracy Collaborative está poniendo una energía significativa en la construcción de tres redes de anclaje en salud, educación superior y anclas colaborativas en base a su ubicación. La red de anclaje de la atención médica está compuesta por 40 sistemas hospitalarios sin fines de lucro que juntos emplean a más de 1 millón de personas, gastan $ 50 mil millones en bienes y servicios y mantienen $ 150 mil millones en activos de inversión. Los hospitales y universidades, que representan el 8,7% del PIB de EE. UU., tienen un increíble potencial para distribuir la riqueza localmente, pero requiere el trabajo lento de cambiar mentalidades, alineándose con el ciclo de contratos plurianuales y la inversión pública [</w:t>
      </w:r>
      <w:hyperlink r:id="rId156" w:anchor="35" w:history="1">
        <w:r w:rsidRPr="005A7AA5">
          <w:rPr>
            <w:rStyle w:val="Hyperlink"/>
            <w:rFonts w:ascii="Palatino Linotype" w:eastAsia="Times New Roman" w:hAnsi="Palatino Linotype" w:cs="Times New Roman"/>
            <w:sz w:val="18"/>
            <w:szCs w:val="18"/>
            <w:lang w:val="es-ES" w:bidi="he-IL"/>
          </w:rPr>
          <w:t>99</w:t>
        </w:r>
      </w:hyperlink>
      <w:r w:rsidRPr="005A7AA5">
        <w:rPr>
          <w:rFonts w:ascii="Palatino Linotype" w:eastAsia="Times New Roman" w:hAnsi="Palatino Linotype" w:cs="Times New Roman"/>
          <w:color w:val="000000"/>
          <w:sz w:val="18"/>
          <w:szCs w:val="18"/>
          <w:lang w:val="es-ES" w:bidi="he-IL"/>
        </w:rPr>
        <w:t>].</w:t>
      </w:r>
    </w:p>
    <w:p w14:paraId="088B8B4F" w14:textId="77777777" w:rsidR="00616E18" w:rsidRPr="005A7AA5" w:rsidRDefault="00616E18" w:rsidP="00616E18">
      <w:pPr>
        <w:shd w:val="clear" w:color="auto" w:fill="FFFFFF"/>
        <w:ind w:firstLine="360"/>
        <w:jc w:val="both"/>
        <w:rPr>
          <w:rFonts w:ascii="Palatino Linotype" w:eastAsia="Times New Roman" w:hAnsi="Palatino Linotype" w:cs="Times New Roman"/>
          <w:color w:val="000000"/>
          <w:sz w:val="18"/>
          <w:szCs w:val="18"/>
          <w:lang w:val="es-ES" w:bidi="he-IL"/>
        </w:rPr>
      </w:pPr>
    </w:p>
    <w:p w14:paraId="47C8135E" w14:textId="12F242A3" w:rsidR="00616E18" w:rsidRPr="005A7AA5" w:rsidRDefault="00616E18" w:rsidP="00616E18">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2.3.2. Inv</w:t>
      </w:r>
      <w:r w:rsidR="00B5675C" w:rsidRPr="005A7AA5">
        <w:rPr>
          <w:rFonts w:ascii="Palatino Linotype" w:eastAsia="Times New Roman" w:hAnsi="Palatino Linotype" w:cs="Times New Roman"/>
          <w:color w:val="000000"/>
          <w:sz w:val="18"/>
          <w:szCs w:val="18"/>
          <w:lang w:val="es-ES" w:bidi="he-IL"/>
        </w:rPr>
        <w:t xml:space="preserve">ertir </w:t>
      </w:r>
      <w:r w:rsidRPr="005A7AA5">
        <w:rPr>
          <w:rFonts w:ascii="Palatino Linotype" w:eastAsia="Times New Roman" w:hAnsi="Palatino Linotype" w:cs="Times New Roman"/>
          <w:color w:val="000000"/>
          <w:sz w:val="18"/>
          <w:szCs w:val="18"/>
          <w:lang w:val="es-ES" w:bidi="he-IL"/>
        </w:rPr>
        <w:t xml:space="preserve">en </w:t>
      </w:r>
      <w:r w:rsidR="00B5675C"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producción y servicios</w:t>
      </w:r>
      <w:r w:rsidR="00B5675C" w:rsidRPr="005A7AA5">
        <w:rPr>
          <w:rFonts w:ascii="Palatino Linotype" w:eastAsia="Times New Roman" w:hAnsi="Palatino Linotype" w:cs="Times New Roman"/>
          <w:color w:val="000000"/>
          <w:sz w:val="18"/>
          <w:szCs w:val="18"/>
          <w:lang w:val="es-ES" w:bidi="he-IL"/>
        </w:rPr>
        <w:t xml:space="preserve"> con mano de obra intensiva  </w:t>
      </w:r>
    </w:p>
    <w:p w14:paraId="7356A9D7" w14:textId="77777777" w:rsidR="00B5675C" w:rsidRPr="005A7AA5" w:rsidRDefault="00B5675C" w:rsidP="00B5675C">
      <w:pPr>
        <w:shd w:val="clear" w:color="auto" w:fill="FFFFFF"/>
        <w:jc w:val="both"/>
        <w:rPr>
          <w:rFonts w:ascii="Palatino Linotype" w:eastAsia="Times New Roman" w:hAnsi="Palatino Linotype" w:cs="Times New Roman"/>
          <w:color w:val="000000"/>
          <w:sz w:val="18"/>
          <w:szCs w:val="18"/>
          <w:lang w:val="es-ES" w:bidi="he-IL"/>
        </w:rPr>
      </w:pPr>
    </w:p>
    <w:p w14:paraId="7CB9A5FA" w14:textId="68702234" w:rsidR="00616E18" w:rsidRPr="005A7AA5" w:rsidRDefault="00616E18" w:rsidP="009205B5">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Una estrategia para revertir la proporción cada vez mayor del PIB que se destina al capital en lugar del trabajo es cambiar</w:t>
      </w:r>
      <w:r w:rsidR="00B5675C" w:rsidRPr="005A7AA5">
        <w:rPr>
          <w:rFonts w:ascii="Palatino Linotype" w:eastAsia="Times New Roman" w:hAnsi="Palatino Linotype" w:cs="Times New Roman"/>
          <w:color w:val="000000"/>
          <w:sz w:val="18"/>
          <w:szCs w:val="18"/>
          <w:lang w:val="es-ES" w:bidi="he-IL"/>
        </w:rPr>
        <w:t xml:space="preserve"> la </w:t>
      </w:r>
      <w:r w:rsidRPr="005A7AA5">
        <w:rPr>
          <w:rFonts w:ascii="Palatino Linotype" w:eastAsia="Times New Roman" w:hAnsi="Palatino Linotype" w:cs="Times New Roman"/>
          <w:color w:val="000000"/>
          <w:sz w:val="18"/>
          <w:szCs w:val="18"/>
          <w:lang w:val="es-ES" w:bidi="he-IL"/>
        </w:rPr>
        <w:t>inversión y utilización de bienes y servicios del capital al trabajo. Este resultado podría ser</w:t>
      </w:r>
      <w:r w:rsidR="00B5675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logrado mediante el traslado de los subsidios del capital a la utilización de la mano de obra a través de una revisión del código tributario</w:t>
      </w:r>
      <w:r w:rsidR="00157BD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(er Acemoglu et al. [</w:t>
      </w:r>
      <w:hyperlink r:id="rId157" w:anchor="34" w:history="1">
        <w:r w:rsidRPr="005A7AA5">
          <w:rPr>
            <w:rStyle w:val="Hyperlink"/>
            <w:rFonts w:ascii="Palatino Linotype" w:eastAsia="Times New Roman" w:hAnsi="Palatino Linotype" w:cs="Times New Roman"/>
            <w:sz w:val="18"/>
            <w:szCs w:val="18"/>
            <w:lang w:val="es-ES" w:bidi="he-IL"/>
          </w:rPr>
          <w:t>86</w:t>
        </w:r>
      </w:hyperlink>
      <w:r w:rsidRPr="005A7AA5">
        <w:rPr>
          <w:rFonts w:ascii="Palatino Linotype" w:eastAsia="Times New Roman" w:hAnsi="Palatino Linotype" w:cs="Times New Roman"/>
          <w:color w:val="000000"/>
          <w:sz w:val="18"/>
          <w:szCs w:val="18"/>
          <w:lang w:val="es-ES" w:bidi="he-IL"/>
        </w:rPr>
        <w:t>] y la Sección </w:t>
      </w:r>
      <w:hyperlink r:id="rId158" w:anchor="9" w:history="1">
        <w:r w:rsidRPr="005A7AA5">
          <w:rPr>
            <w:rStyle w:val="Hyperlink"/>
            <w:rFonts w:ascii="Palatino Linotype" w:eastAsia="Times New Roman" w:hAnsi="Palatino Linotype" w:cs="Times New Roman"/>
            <w:sz w:val="18"/>
            <w:szCs w:val="18"/>
            <w:lang w:val="es-ES" w:bidi="he-IL"/>
          </w:rPr>
          <w:t>2.1.5</w:t>
        </w:r>
      </w:hyperlink>
      <w:r w:rsidRPr="005A7AA5">
        <w:rPr>
          <w:rFonts w:ascii="Palatino Linotype" w:eastAsia="Times New Roman" w:hAnsi="Palatino Linotype" w:cs="Times New Roman"/>
          <w:color w:val="000000"/>
          <w:sz w:val="18"/>
          <w:szCs w:val="18"/>
          <w:lang w:val="es-ES" w:bidi="he-IL"/>
        </w:rPr>
        <w:t>). Este enfoque también podría combinarse con el establecimiento</w:t>
      </w:r>
      <w:r w:rsidR="009205B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las corporaciones de beneficios que sirv</w:t>
      </w:r>
      <w:r w:rsidR="009205B5"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n a las instituciones ancla.</w:t>
      </w:r>
    </w:p>
    <w:p w14:paraId="2C567333" w14:textId="77777777" w:rsidR="009205B5" w:rsidRPr="005A7AA5" w:rsidRDefault="009205B5" w:rsidP="009205B5">
      <w:pPr>
        <w:shd w:val="clear" w:color="auto" w:fill="FFFFFF"/>
        <w:ind w:firstLine="360"/>
        <w:jc w:val="both"/>
        <w:rPr>
          <w:rFonts w:ascii="Palatino Linotype" w:eastAsia="Times New Roman" w:hAnsi="Palatino Linotype" w:cs="Times New Roman"/>
          <w:color w:val="000000"/>
          <w:sz w:val="18"/>
          <w:szCs w:val="18"/>
          <w:lang w:val="es-ES" w:bidi="he-IL"/>
        </w:rPr>
      </w:pPr>
    </w:p>
    <w:p w14:paraId="10F9C76E" w14:textId="0F3FF78B" w:rsidR="00616E18" w:rsidRPr="005A7AA5" w:rsidRDefault="00616E18" w:rsidP="009205B5">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2.3.3. Aument</w:t>
      </w:r>
      <w:r w:rsidR="009205B5"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el reclamo de la mano de obra sobre las ganancias de la producción/servicios al diseñar </w:t>
      </w:r>
      <w:r w:rsidR="004C4B9B" w:rsidRPr="005A7AA5">
        <w:rPr>
          <w:rFonts w:ascii="Palatino Linotype" w:eastAsia="Times New Roman" w:hAnsi="Palatino Linotype" w:cs="Times New Roman"/>
          <w:color w:val="000000"/>
          <w:sz w:val="18"/>
          <w:szCs w:val="18"/>
          <w:lang w:val="es-ES" w:bidi="he-IL"/>
        </w:rPr>
        <w:t>la mano de obra</w:t>
      </w:r>
      <w:r w:rsidRPr="005A7AA5">
        <w:rPr>
          <w:rFonts w:ascii="Palatino Linotype" w:eastAsia="Times New Roman" w:hAnsi="Palatino Linotype" w:cs="Times New Roman"/>
          <w:color w:val="000000"/>
          <w:sz w:val="18"/>
          <w:szCs w:val="18"/>
          <w:lang w:val="es-ES" w:bidi="he-IL"/>
        </w:rPr>
        <w:t xml:space="preserve"> de nuevo en</w:t>
      </w:r>
      <w:r w:rsidR="009205B5" w:rsidRPr="005A7AA5">
        <w:rPr>
          <w:rFonts w:ascii="Palatino Linotype" w:eastAsia="Times New Roman" w:hAnsi="Palatino Linotype" w:cs="Times New Roman"/>
          <w:color w:val="000000"/>
          <w:sz w:val="18"/>
          <w:szCs w:val="18"/>
          <w:lang w:val="es-ES" w:bidi="he-IL"/>
        </w:rPr>
        <w:t xml:space="preserve"> la p</w:t>
      </w:r>
      <w:r w:rsidRPr="005A7AA5">
        <w:rPr>
          <w:rFonts w:ascii="Palatino Linotype" w:eastAsia="Times New Roman" w:hAnsi="Palatino Linotype" w:cs="Times New Roman"/>
          <w:color w:val="000000"/>
          <w:sz w:val="18"/>
          <w:szCs w:val="18"/>
          <w:lang w:val="es-ES" w:bidi="he-IL"/>
        </w:rPr>
        <w:t xml:space="preserve">roducción y </w:t>
      </w:r>
      <w:r w:rsidR="004C4B9B" w:rsidRPr="005A7AA5">
        <w:rPr>
          <w:rFonts w:ascii="Palatino Linotype" w:eastAsia="Times New Roman" w:hAnsi="Palatino Linotype" w:cs="Times New Roman"/>
          <w:color w:val="000000"/>
          <w:sz w:val="18"/>
          <w:szCs w:val="18"/>
          <w:lang w:val="es-ES" w:bidi="he-IL"/>
        </w:rPr>
        <w:t xml:space="preserve">en los </w:t>
      </w:r>
      <w:r w:rsidRPr="005A7AA5">
        <w:rPr>
          <w:rFonts w:ascii="Palatino Linotype" w:eastAsia="Times New Roman" w:hAnsi="Palatino Linotype" w:cs="Times New Roman"/>
          <w:color w:val="000000"/>
          <w:sz w:val="18"/>
          <w:szCs w:val="18"/>
          <w:lang w:val="es-ES" w:bidi="he-IL"/>
        </w:rPr>
        <w:t>servicios</w:t>
      </w:r>
    </w:p>
    <w:p w14:paraId="66CE3EEB" w14:textId="77777777" w:rsidR="009205B5" w:rsidRPr="005A7AA5" w:rsidRDefault="009205B5" w:rsidP="00616E18">
      <w:pPr>
        <w:shd w:val="clear" w:color="auto" w:fill="FFFFFF"/>
        <w:jc w:val="both"/>
        <w:rPr>
          <w:rFonts w:ascii="Palatino Linotype" w:eastAsia="Times New Roman" w:hAnsi="Palatino Linotype" w:cs="Times New Roman"/>
          <w:color w:val="000000"/>
          <w:sz w:val="18"/>
          <w:szCs w:val="18"/>
          <w:lang w:val="es-ES" w:bidi="he-IL"/>
        </w:rPr>
      </w:pPr>
    </w:p>
    <w:p w14:paraId="6C1366E3" w14:textId="26715CC0" w:rsidR="00616E18" w:rsidRPr="005A7AA5" w:rsidRDefault="00616E18" w:rsidP="00E1781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“agenda de la eficiencia” es implacable en su objetivo de lograr más con menos. En un</w:t>
      </w:r>
      <w:r w:rsidR="009205B5" w:rsidRPr="005A7AA5">
        <w:rPr>
          <w:rFonts w:ascii="Palatino Linotype" w:eastAsia="Times New Roman" w:hAnsi="Palatino Linotype" w:cs="Times New Roman"/>
          <w:color w:val="000000"/>
          <w:sz w:val="18"/>
          <w:szCs w:val="18"/>
          <w:lang w:val="es-ES" w:bidi="he-IL"/>
        </w:rPr>
        <w:t xml:space="preserve"> contexto de</w:t>
      </w:r>
      <w:r w:rsidRPr="005A7AA5">
        <w:rPr>
          <w:rFonts w:ascii="Palatino Linotype" w:eastAsia="Times New Roman" w:hAnsi="Palatino Linotype" w:cs="Times New Roman"/>
          <w:color w:val="000000"/>
          <w:sz w:val="18"/>
          <w:szCs w:val="18"/>
          <w:lang w:val="es-ES" w:bidi="he-IL"/>
        </w:rPr>
        <w:t xml:space="preserve"> negocio</w:t>
      </w:r>
      <w:r w:rsidR="009205B5"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esta agenda ha resultado en que se utilice menos mano de obra en la producción de bienes o en la entrega</w:t>
      </w:r>
      <w:r w:rsidR="009205B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 servicios. El crecimiento de la productividad laboral puede ocurrir a través de ganancias de eficiencia derivadas de la mejora </w:t>
      </w:r>
      <w:r w:rsidR="009205B5" w:rsidRPr="005A7AA5">
        <w:rPr>
          <w:rFonts w:ascii="Palatino Linotype" w:eastAsia="Times New Roman" w:hAnsi="Palatino Linotype" w:cs="Times New Roman"/>
          <w:color w:val="000000"/>
          <w:sz w:val="18"/>
          <w:szCs w:val="18"/>
          <w:lang w:val="es-ES" w:bidi="he-IL"/>
        </w:rPr>
        <w:t xml:space="preserve">en </w:t>
      </w:r>
      <w:r w:rsidRPr="005A7AA5">
        <w:rPr>
          <w:rFonts w:ascii="Palatino Linotype" w:eastAsia="Times New Roman" w:hAnsi="Palatino Linotype" w:cs="Times New Roman"/>
          <w:color w:val="000000"/>
          <w:sz w:val="18"/>
          <w:szCs w:val="18"/>
          <w:lang w:val="es-ES" w:bidi="he-IL"/>
        </w:rPr>
        <w:t>habilidades/conocimientos</w:t>
      </w:r>
      <w:r w:rsidR="009205B5" w:rsidRPr="005A7AA5">
        <w:rPr>
          <w:rFonts w:ascii="Palatino Linotype" w:eastAsia="Times New Roman" w:hAnsi="Palatino Linotype" w:cs="Times New Roman"/>
          <w:color w:val="000000"/>
          <w:sz w:val="18"/>
          <w:szCs w:val="18"/>
          <w:lang w:val="es-ES" w:bidi="he-IL"/>
        </w:rPr>
        <w:t xml:space="preserve"> de los trabajadores</w:t>
      </w:r>
      <w:r w:rsidRPr="005A7AA5">
        <w:rPr>
          <w:rFonts w:ascii="Palatino Linotype" w:eastAsia="Times New Roman" w:hAnsi="Palatino Linotype" w:cs="Times New Roman"/>
          <w:color w:val="000000"/>
          <w:sz w:val="18"/>
          <w:szCs w:val="18"/>
          <w:lang w:val="es-ES" w:bidi="he-IL"/>
        </w:rPr>
        <w:t>, el uso de tecnología más eficiente o alguna combinación de l</w:t>
      </w:r>
      <w:r w:rsidR="00633EFB" w:rsidRPr="005A7AA5">
        <w:rPr>
          <w:rFonts w:ascii="Palatino Linotype" w:eastAsia="Times New Roman" w:hAnsi="Palatino Linotype" w:cs="Times New Roman"/>
          <w:color w:val="000000"/>
          <w:sz w:val="18"/>
          <w:szCs w:val="18"/>
          <w:lang w:val="es-ES" w:bidi="he-IL"/>
        </w:rPr>
        <w:t>as dos</w:t>
      </w:r>
      <w:r w:rsidRPr="005A7AA5">
        <w:rPr>
          <w:rFonts w:ascii="Palatino Linotype" w:eastAsia="Times New Roman" w:hAnsi="Palatino Linotype" w:cs="Times New Roman"/>
          <w:color w:val="000000"/>
          <w:sz w:val="18"/>
          <w:szCs w:val="18"/>
          <w:lang w:val="es-ES" w:bidi="he-IL"/>
        </w:rPr>
        <w:t>. En realidad, es</w:t>
      </w:r>
      <w:r w:rsidR="00E1781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probable que la gran mayoría de las ganancias de productividad laboral se puedan atribuir a cambios hacia </w:t>
      </w:r>
      <w:r w:rsidR="00633EFB" w:rsidRPr="005A7AA5">
        <w:rPr>
          <w:rFonts w:ascii="Palatino Linotype" w:eastAsia="Times New Roman" w:hAnsi="Palatino Linotype" w:cs="Times New Roman"/>
          <w:color w:val="000000"/>
          <w:sz w:val="18"/>
          <w:szCs w:val="18"/>
          <w:lang w:val="es-ES" w:bidi="he-IL"/>
        </w:rPr>
        <w:t>mayor uso de</w:t>
      </w:r>
      <w:r w:rsidR="0088064B" w:rsidRPr="005A7AA5">
        <w:rPr>
          <w:rFonts w:ascii="Palatino Linotype" w:eastAsia="Times New Roman" w:hAnsi="Palatino Linotype" w:cs="Times New Roman"/>
          <w:color w:val="000000"/>
          <w:sz w:val="18"/>
          <w:szCs w:val="18"/>
          <w:lang w:val="es-ES" w:bidi="he-IL"/>
        </w:rPr>
        <w:t xml:space="preserve"> la</w:t>
      </w:r>
      <w:r w:rsidRPr="005A7AA5">
        <w:rPr>
          <w:rFonts w:ascii="Palatino Linotype" w:eastAsia="Times New Roman" w:hAnsi="Palatino Linotype" w:cs="Times New Roman"/>
          <w:color w:val="000000"/>
          <w:sz w:val="18"/>
          <w:szCs w:val="18"/>
          <w:lang w:val="es-ES" w:bidi="he-IL"/>
        </w:rPr>
        <w:t xml:space="preserve"> tecnología</w:t>
      </w:r>
      <w:r w:rsidR="00E1781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 capital), lo que significa que aquellos que poseen el capital pueden reclamar una mayor parte de la riqueza</w:t>
      </w:r>
      <w:r w:rsidR="00E1781A" w:rsidRPr="005A7AA5">
        <w:rPr>
          <w:rFonts w:ascii="Palatino Linotype" w:eastAsia="Times New Roman" w:hAnsi="Palatino Linotype" w:cs="Times New Roman"/>
          <w:color w:val="000000"/>
          <w:sz w:val="18"/>
          <w:szCs w:val="18"/>
          <w:lang w:val="es-ES" w:bidi="he-IL"/>
        </w:rPr>
        <w:t xml:space="preserve"> c</w:t>
      </w:r>
      <w:r w:rsidRPr="005A7AA5">
        <w:rPr>
          <w:rFonts w:ascii="Palatino Linotype" w:eastAsia="Times New Roman" w:hAnsi="Palatino Linotype" w:cs="Times New Roman"/>
          <w:color w:val="000000"/>
          <w:sz w:val="18"/>
          <w:szCs w:val="18"/>
          <w:lang w:val="es-ES" w:bidi="he-IL"/>
        </w:rPr>
        <w:t>read</w:t>
      </w:r>
      <w:r w:rsidR="00E1781A"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Si los salarios </w:t>
      </w:r>
      <w:r w:rsidR="00E1781A" w:rsidRPr="005A7AA5">
        <w:rPr>
          <w:rFonts w:ascii="Palatino Linotype" w:eastAsia="Times New Roman" w:hAnsi="Palatino Linotype" w:cs="Times New Roman"/>
          <w:color w:val="000000"/>
          <w:sz w:val="18"/>
          <w:szCs w:val="18"/>
          <w:lang w:val="es-ES" w:bidi="he-IL"/>
        </w:rPr>
        <w:t xml:space="preserve">continúan  </w:t>
      </w:r>
      <w:r w:rsidRPr="005A7AA5">
        <w:rPr>
          <w:rFonts w:ascii="Palatino Linotype" w:eastAsia="Times New Roman" w:hAnsi="Palatino Linotype" w:cs="Times New Roman"/>
          <w:color w:val="000000"/>
          <w:sz w:val="18"/>
          <w:szCs w:val="18"/>
          <w:lang w:val="es-ES" w:bidi="he-IL"/>
        </w:rPr>
        <w:t>siendo el principal mecanismo de distribución de la riqueza (sin perjuicio de</w:t>
      </w:r>
      <w:r w:rsidR="00E1781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esfuerzos para ampliar la propiedad del capital</w:t>
      </w:r>
      <w:r w:rsidR="0031176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 consulte la Sección </w:t>
      </w:r>
      <w:hyperlink r:id="rId159" w:anchor="12" w:history="1">
        <w:r w:rsidRPr="005A7AA5">
          <w:rPr>
            <w:rStyle w:val="Hyperlink"/>
            <w:rFonts w:ascii="Palatino Linotype" w:eastAsia="Times New Roman" w:hAnsi="Palatino Linotype" w:cs="Times New Roman"/>
            <w:sz w:val="18"/>
            <w:szCs w:val="18"/>
            <w:lang w:val="es-ES" w:bidi="he-IL"/>
          </w:rPr>
          <w:t>2.2.2</w:t>
        </w:r>
      </w:hyperlink>
      <w:r w:rsidRPr="005A7AA5">
        <w:rPr>
          <w:rFonts w:ascii="Palatino Linotype" w:eastAsia="Times New Roman" w:hAnsi="Palatino Linotype" w:cs="Times New Roman"/>
          <w:color w:val="000000"/>
          <w:sz w:val="18"/>
          <w:szCs w:val="18"/>
          <w:lang w:val="es-ES" w:bidi="he-IL"/>
        </w:rPr>
        <w:t>), se debe prestar especial atención al diseño</w:t>
      </w:r>
      <w:r w:rsidR="00E1781A" w:rsidRPr="005A7AA5">
        <w:rPr>
          <w:rFonts w:ascii="Palatino Linotype" w:eastAsia="Times New Roman" w:hAnsi="Palatino Linotype" w:cs="Times New Roman"/>
          <w:color w:val="000000"/>
          <w:sz w:val="18"/>
          <w:szCs w:val="18"/>
          <w:lang w:val="es-ES" w:bidi="he-IL"/>
        </w:rPr>
        <w:t xml:space="preserve"> del </w:t>
      </w:r>
      <w:r w:rsidRPr="005A7AA5">
        <w:rPr>
          <w:rFonts w:ascii="Palatino Linotype" w:eastAsia="Times New Roman" w:hAnsi="Palatino Linotype" w:cs="Times New Roman"/>
          <w:color w:val="000000"/>
          <w:sz w:val="18"/>
          <w:szCs w:val="18"/>
          <w:lang w:val="es-ES" w:bidi="he-IL"/>
        </w:rPr>
        <w:t>trabajo en</w:t>
      </w:r>
      <w:r w:rsidR="00E1781A" w:rsidRPr="005A7AA5">
        <w:rPr>
          <w:rFonts w:ascii="Palatino Linotype" w:eastAsia="Times New Roman" w:hAnsi="Palatino Linotype" w:cs="Times New Roman"/>
          <w:color w:val="000000"/>
          <w:sz w:val="18"/>
          <w:szCs w:val="18"/>
          <w:lang w:val="es-ES" w:bidi="he-IL"/>
        </w:rPr>
        <w:t xml:space="preserve"> la</w:t>
      </w:r>
      <w:r w:rsidRPr="005A7AA5">
        <w:rPr>
          <w:rFonts w:ascii="Palatino Linotype" w:eastAsia="Times New Roman" w:hAnsi="Palatino Linotype" w:cs="Times New Roman"/>
          <w:color w:val="000000"/>
          <w:sz w:val="18"/>
          <w:szCs w:val="18"/>
          <w:lang w:val="es-ES" w:bidi="he-IL"/>
        </w:rPr>
        <w:t xml:space="preserve"> producción y </w:t>
      </w:r>
      <w:r w:rsidR="00E1781A" w:rsidRPr="005A7AA5">
        <w:rPr>
          <w:rFonts w:ascii="Palatino Linotype" w:eastAsia="Times New Roman" w:hAnsi="Palatino Linotype" w:cs="Times New Roman"/>
          <w:color w:val="000000"/>
          <w:sz w:val="18"/>
          <w:szCs w:val="18"/>
          <w:lang w:val="es-ES" w:bidi="he-IL"/>
        </w:rPr>
        <w:t xml:space="preserve">prestación de </w:t>
      </w:r>
      <w:r w:rsidRPr="005A7AA5">
        <w:rPr>
          <w:rFonts w:ascii="Palatino Linotype" w:eastAsia="Times New Roman" w:hAnsi="Palatino Linotype" w:cs="Times New Roman"/>
          <w:color w:val="000000"/>
          <w:sz w:val="18"/>
          <w:szCs w:val="18"/>
          <w:lang w:val="es-ES" w:bidi="he-IL"/>
        </w:rPr>
        <w:t>servicios. Es probable que tal acción, con el tiempo, aumente la demanda de mano de obra</w:t>
      </w:r>
      <w:r w:rsidR="00E1781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sobre las ganancias y la participación del trabajo en el PIB.</w:t>
      </w:r>
    </w:p>
    <w:p w14:paraId="32854457" w14:textId="77777777" w:rsidR="00E1781A" w:rsidRPr="005A7AA5" w:rsidRDefault="00E1781A" w:rsidP="00E1781A">
      <w:pPr>
        <w:shd w:val="clear" w:color="auto" w:fill="FFFFFF"/>
        <w:ind w:firstLine="360"/>
        <w:jc w:val="both"/>
        <w:rPr>
          <w:rFonts w:ascii="Palatino Linotype" w:eastAsia="Times New Roman" w:hAnsi="Palatino Linotype" w:cs="Times New Roman"/>
          <w:color w:val="000000"/>
          <w:sz w:val="18"/>
          <w:szCs w:val="18"/>
          <w:lang w:val="es-ES" w:bidi="he-IL"/>
        </w:rPr>
      </w:pPr>
    </w:p>
    <w:p w14:paraId="3C08CB21" w14:textId="65FFE633" w:rsidR="00616E18" w:rsidRPr="005A7AA5" w:rsidRDefault="00616E18" w:rsidP="00633EF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2.3.4. Fomentar el diseño y la producción de bienes y servicios esenciales (y desalentar</w:t>
      </w:r>
      <w:r w:rsidR="00633EF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sistemas de producción y consumo no esenciales)</w:t>
      </w:r>
    </w:p>
    <w:p w14:paraId="252F1210" w14:textId="77777777" w:rsidR="0088064B" w:rsidRPr="005A7AA5" w:rsidRDefault="0088064B" w:rsidP="00633EFB">
      <w:pPr>
        <w:shd w:val="clear" w:color="auto" w:fill="FFFFFF"/>
        <w:jc w:val="both"/>
        <w:rPr>
          <w:rFonts w:ascii="Palatino Linotype" w:eastAsia="Times New Roman" w:hAnsi="Palatino Linotype" w:cs="Times New Roman"/>
          <w:color w:val="000000"/>
          <w:sz w:val="18"/>
          <w:szCs w:val="18"/>
          <w:lang w:val="es-ES" w:bidi="he-IL"/>
        </w:rPr>
      </w:pPr>
    </w:p>
    <w:p w14:paraId="208731E6" w14:textId="77777777" w:rsidR="0088064B" w:rsidRPr="005A7AA5" w:rsidRDefault="00616E18" w:rsidP="0088064B">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Identificar oportunidades para desviar la inversión de una actividad económica innecesaria o insostenible</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 bienes y servicios más esenciales es probable que sea un componente esencial de una transición</w:t>
      </w:r>
      <w:r w:rsidR="0088064B" w:rsidRPr="005A7AA5">
        <w:rPr>
          <w:rFonts w:ascii="Palatino Linotype" w:eastAsia="Times New Roman" w:hAnsi="Palatino Linotype" w:cs="Times New Roman"/>
          <w:color w:val="000000"/>
          <w:sz w:val="18"/>
          <w:szCs w:val="18"/>
          <w:lang w:val="es-ES" w:bidi="he-IL"/>
        </w:rPr>
        <w:t xml:space="preserve"> a una </w:t>
      </w:r>
      <w:r w:rsidRPr="005A7AA5">
        <w:rPr>
          <w:rFonts w:ascii="Palatino Linotype" w:eastAsia="Times New Roman" w:hAnsi="Palatino Linotype" w:cs="Times New Roman"/>
          <w:color w:val="000000"/>
          <w:sz w:val="18"/>
          <w:szCs w:val="18"/>
          <w:lang w:val="es-ES" w:bidi="he-IL"/>
        </w:rPr>
        <w:t>economía sostenible. Una estrategia podría ser aprovechar instituciones ancla como l</w:t>
      </w:r>
      <w:r w:rsidR="0088064B" w:rsidRPr="005A7AA5">
        <w:rPr>
          <w:rFonts w:ascii="Palatino Linotype" w:eastAsia="Times New Roman" w:hAnsi="Palatino Linotype" w:cs="Times New Roman"/>
          <w:color w:val="000000"/>
          <w:sz w:val="18"/>
          <w:szCs w:val="18"/>
          <w:lang w:val="es-ES" w:bidi="he-IL"/>
        </w:rPr>
        <w:t>os proveedores de</w:t>
      </w:r>
      <w:r w:rsidRPr="005A7AA5">
        <w:rPr>
          <w:rFonts w:ascii="Palatino Linotype" w:eastAsia="Times New Roman" w:hAnsi="Palatino Linotype" w:cs="Times New Roman"/>
          <w:color w:val="000000"/>
          <w:sz w:val="18"/>
          <w:szCs w:val="18"/>
          <w:lang w:val="es-ES" w:bidi="he-IL"/>
        </w:rPr>
        <w:t xml:space="preserve"> atención médica</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o </w:t>
      </w:r>
      <w:r w:rsidR="0088064B" w:rsidRPr="005A7AA5">
        <w:rPr>
          <w:rFonts w:ascii="Palatino Linotype" w:eastAsia="Times New Roman" w:hAnsi="Palatino Linotype" w:cs="Times New Roman"/>
          <w:color w:val="000000"/>
          <w:sz w:val="18"/>
          <w:szCs w:val="18"/>
          <w:lang w:val="es-ES" w:bidi="he-IL"/>
        </w:rPr>
        <w:t xml:space="preserve">las </w:t>
      </w:r>
      <w:r w:rsidRPr="005A7AA5">
        <w:rPr>
          <w:rFonts w:ascii="Palatino Linotype" w:eastAsia="Times New Roman" w:hAnsi="Palatino Linotype" w:cs="Times New Roman"/>
          <w:color w:val="000000"/>
          <w:sz w:val="18"/>
          <w:szCs w:val="18"/>
          <w:lang w:val="es-ES" w:bidi="he-IL"/>
        </w:rPr>
        <w:t>instituciones de educación superior, o colaboraciones ancla basadas en el lugar de manera más general,</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fomentar el diseño, la producción y la entrega de bienes y servicios esenciales</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(consulte la Sección </w:t>
      </w:r>
      <w:hyperlink r:id="rId160" w:anchor="14" w:history="1">
        <w:r w:rsidRPr="005A7AA5">
          <w:rPr>
            <w:rStyle w:val="Hyperlink"/>
            <w:rFonts w:ascii="Palatino Linotype" w:eastAsia="Times New Roman" w:hAnsi="Palatino Linotype" w:cs="Times New Roman"/>
            <w:sz w:val="18"/>
            <w:szCs w:val="18"/>
            <w:lang w:val="es-ES" w:bidi="he-IL"/>
          </w:rPr>
          <w:t>2.3.1</w:t>
        </w:r>
      </w:hyperlink>
      <w:r w:rsidRPr="005A7AA5">
        <w:rPr>
          <w:rFonts w:ascii="Palatino Linotype" w:eastAsia="Times New Roman" w:hAnsi="Palatino Linotype" w:cs="Times New Roman"/>
          <w:color w:val="000000"/>
          <w:sz w:val="18"/>
          <w:szCs w:val="18"/>
          <w:lang w:val="es-ES" w:bidi="he-IL"/>
        </w:rPr>
        <w:t>).</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Otro enfoque complementario podría ser identificar formas de satisfacer las necesidades esenciales de los consumidores</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 una manera diferente, como a través de un cambio de productos a servicios de productos (es decir, reemplazar </w:t>
      </w:r>
      <w:r w:rsidR="0088064B"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necesidad de adquirir un coche particular con un servicio integral de movilidad).</w:t>
      </w:r>
    </w:p>
    <w:p w14:paraId="5EA04A8B" w14:textId="77777777" w:rsidR="0088064B" w:rsidRPr="005A7AA5" w:rsidRDefault="00616E18" w:rsidP="0088064B">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pandemia de</w:t>
      </w:r>
      <w:r w:rsidR="0088064B"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ha puesto al descubierto muchos de los problemas que existían</w:t>
      </w:r>
      <w:r w:rsidR="0088064B" w:rsidRPr="005A7AA5">
        <w:rPr>
          <w:rFonts w:ascii="Palatino Linotype" w:eastAsia="Times New Roman" w:hAnsi="Palatino Linotype" w:cs="Times New Roman"/>
          <w:color w:val="000000"/>
          <w:sz w:val="18"/>
          <w:szCs w:val="18"/>
          <w:lang w:val="es-ES" w:bidi="he-IL"/>
        </w:rPr>
        <w:t xml:space="preserve"> previamente</w:t>
      </w:r>
      <w:r w:rsidRPr="005A7AA5">
        <w:rPr>
          <w:rFonts w:ascii="Palatino Linotype" w:eastAsia="Times New Roman" w:hAnsi="Palatino Linotype" w:cs="Times New Roman"/>
          <w:color w:val="000000"/>
          <w:sz w:val="18"/>
          <w:szCs w:val="18"/>
          <w:lang w:val="es-ES" w:bidi="he-IL"/>
        </w:rPr>
        <w:t xml:space="preserve"> </w:t>
      </w:r>
      <w:r w:rsidR="0088064B" w:rsidRPr="005A7AA5">
        <w:rPr>
          <w:rFonts w:ascii="Palatino Linotype" w:eastAsia="Times New Roman" w:hAnsi="Palatino Linotype" w:cs="Times New Roman"/>
          <w:color w:val="000000"/>
          <w:sz w:val="18"/>
          <w:szCs w:val="18"/>
          <w:lang w:val="es-ES" w:bidi="he-IL"/>
        </w:rPr>
        <w:t xml:space="preserve">en </w:t>
      </w:r>
      <w:r w:rsidRPr="005A7AA5">
        <w:rPr>
          <w:rFonts w:ascii="Palatino Linotype" w:eastAsia="Times New Roman" w:hAnsi="Palatino Linotype" w:cs="Times New Roman"/>
          <w:color w:val="000000"/>
          <w:sz w:val="18"/>
          <w:szCs w:val="18"/>
          <w:lang w:val="es-ES" w:bidi="he-IL"/>
        </w:rPr>
        <w:t>sistemas</w:t>
      </w:r>
      <w:r w:rsidR="0088064B" w:rsidRPr="005A7AA5">
        <w:rPr>
          <w:rFonts w:ascii="Palatino Linotype" w:eastAsia="Times New Roman" w:hAnsi="Palatino Linotype" w:cs="Times New Roman"/>
          <w:color w:val="000000"/>
          <w:sz w:val="18"/>
          <w:szCs w:val="18"/>
          <w:lang w:val="es-ES" w:bidi="he-IL"/>
        </w:rPr>
        <w:t xml:space="preserve"> esenciales</w:t>
      </w:r>
      <w:r w:rsidRPr="005A7AA5">
        <w:rPr>
          <w:rFonts w:ascii="Palatino Linotype" w:eastAsia="Times New Roman" w:hAnsi="Palatino Linotype" w:cs="Times New Roman"/>
          <w:color w:val="000000"/>
          <w:sz w:val="18"/>
          <w:szCs w:val="18"/>
          <w:lang w:val="es-ES" w:bidi="he-IL"/>
        </w:rPr>
        <w:t xml:space="preserve">. Por ejemplo, un comunicado del Panel Internacional de Expertos en </w:t>
      </w:r>
      <w:r w:rsidR="0088064B" w:rsidRPr="005A7AA5">
        <w:rPr>
          <w:rFonts w:ascii="Palatino Linotype" w:eastAsia="Times New Roman" w:hAnsi="Palatino Linotype" w:cs="Times New Roman"/>
          <w:color w:val="000000"/>
          <w:sz w:val="18"/>
          <w:szCs w:val="18"/>
          <w:lang w:val="es-ES" w:bidi="he-IL"/>
        </w:rPr>
        <w:t xml:space="preserve">Sistemas </w:t>
      </w:r>
      <w:r w:rsidRPr="005A7AA5">
        <w:rPr>
          <w:rFonts w:ascii="Palatino Linotype" w:eastAsia="Times New Roman" w:hAnsi="Palatino Linotype" w:cs="Times New Roman"/>
          <w:color w:val="000000"/>
          <w:sz w:val="18"/>
          <w:szCs w:val="18"/>
          <w:lang w:val="es-ES" w:bidi="he-IL"/>
        </w:rPr>
        <w:t>Aliment</w:t>
      </w:r>
      <w:r w:rsidR="0088064B" w:rsidRPr="005A7AA5">
        <w:rPr>
          <w:rFonts w:ascii="Palatino Linotype" w:eastAsia="Times New Roman" w:hAnsi="Palatino Linotype" w:cs="Times New Roman"/>
          <w:color w:val="000000"/>
          <w:sz w:val="18"/>
          <w:szCs w:val="18"/>
          <w:lang w:val="es-ES" w:bidi="he-IL"/>
        </w:rPr>
        <w:t>arios</w:t>
      </w:r>
      <w:r w:rsidRPr="005A7AA5">
        <w:rPr>
          <w:rFonts w:ascii="Palatino Linotype" w:eastAsia="Times New Roman" w:hAnsi="Palatino Linotype" w:cs="Times New Roman"/>
          <w:color w:val="000000"/>
          <w:sz w:val="18"/>
          <w:szCs w:val="18"/>
          <w:lang w:val="es-ES" w:bidi="he-IL"/>
        </w:rPr>
        <w:t xml:space="preserve"> Sostenibles</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revela cómo en cuestión de semanas, "COVID-19 ha puesto al descubierto los riesgos subyacentes, las fragilidades,</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 inequidades en los sistemas alimentarios globales, y los acercó al punto de ruptura ”[</w:t>
      </w:r>
      <w:hyperlink r:id="rId161" w:anchor="35" w:history="1">
        <w:r w:rsidRPr="005A7AA5">
          <w:rPr>
            <w:rStyle w:val="Hyperlink"/>
            <w:rFonts w:ascii="Palatino Linotype" w:eastAsia="Times New Roman" w:hAnsi="Palatino Linotype" w:cs="Times New Roman"/>
            <w:sz w:val="18"/>
            <w:szCs w:val="18"/>
            <w:lang w:val="es-ES" w:bidi="he-IL"/>
          </w:rPr>
          <w:t>104</w:t>
        </w:r>
      </w:hyperlink>
      <w:r w:rsidRPr="005A7AA5">
        <w:rPr>
          <w:rFonts w:ascii="Palatino Linotype" w:eastAsia="Times New Roman" w:hAnsi="Palatino Linotype" w:cs="Times New Roman"/>
          <w:color w:val="000000"/>
          <w:sz w:val="18"/>
          <w:szCs w:val="18"/>
          <w:lang w:val="es-ES" w:bidi="he-IL"/>
        </w:rPr>
        <w:t>]. Por lo tanto, es</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importante que al responder a la pandemia, las entidades públicas y privadas se enfoquen en crear</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sistemas sostenibles y resilientes que proporcionan bienes y servicios esenciales.</w:t>
      </w:r>
    </w:p>
    <w:p w14:paraId="37C85E09" w14:textId="2CD56426" w:rsidR="000B41FD" w:rsidRPr="005A7AA5" w:rsidRDefault="00616E18" w:rsidP="000B41FD">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lugar de adoptar reformas que tengan como premisa que el sistema económico funcione mejor</w:t>
      </w:r>
      <w:r w:rsidR="0088064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cambiando la forma en que operan los mercados, Rodrik y Stantcheva [</w:t>
      </w:r>
      <w:hyperlink r:id="rId162" w:anchor="35" w:history="1">
        <w:r w:rsidRPr="005A7AA5">
          <w:rPr>
            <w:rStyle w:val="Hyperlink"/>
            <w:rFonts w:ascii="Palatino Linotype" w:eastAsia="Times New Roman" w:hAnsi="Palatino Linotype" w:cs="Times New Roman"/>
            <w:sz w:val="18"/>
            <w:szCs w:val="18"/>
            <w:lang w:val="es-ES" w:bidi="he-IL"/>
          </w:rPr>
          <w:t>105</w:t>
        </w:r>
      </w:hyperlink>
      <w:r w:rsidRPr="005A7AA5">
        <w:rPr>
          <w:rFonts w:ascii="Palatino Linotype" w:eastAsia="Times New Roman" w:hAnsi="Palatino Linotype" w:cs="Times New Roman"/>
          <w:color w:val="000000"/>
          <w:sz w:val="18"/>
          <w:szCs w:val="18"/>
          <w:lang w:val="es-ES" w:bidi="he-IL"/>
        </w:rPr>
        <w:t>] responsabiliza a las empresas</w:t>
      </w:r>
      <w:r w:rsidR="0088064B" w:rsidRPr="005A7AA5">
        <w:rPr>
          <w:rFonts w:ascii="Palatino Linotype" w:eastAsia="Times New Roman" w:hAnsi="Palatino Linotype" w:cs="Times New Roman"/>
          <w:color w:val="000000"/>
          <w:sz w:val="18"/>
          <w:szCs w:val="18"/>
          <w:lang w:val="es-ES" w:bidi="he-IL"/>
        </w:rPr>
        <w:t xml:space="preserve"> </w:t>
      </w:r>
      <w:r w:rsidR="00D112CF" w:rsidRPr="005A7AA5">
        <w:rPr>
          <w:rFonts w:ascii="Palatino Linotype" w:eastAsia="Times New Roman" w:hAnsi="Palatino Linotype" w:cs="Times New Roman"/>
          <w:color w:val="000000"/>
          <w:sz w:val="18"/>
          <w:szCs w:val="18"/>
          <w:lang w:val="es-ES" w:bidi="he-IL"/>
        </w:rPr>
        <w:t>en la</w:t>
      </w:r>
      <w:r w:rsidR="000B41FD" w:rsidRPr="005A7AA5">
        <w:rPr>
          <w:rFonts w:ascii="Palatino Linotype" w:eastAsia="Times New Roman" w:hAnsi="Palatino Linotype" w:cs="Times New Roman"/>
          <w:color w:val="000000"/>
          <w:sz w:val="18"/>
          <w:szCs w:val="18"/>
          <w:lang w:val="es-ES" w:bidi="he-IL"/>
        </w:rPr>
        <w:t xml:space="preserve"> </w:t>
      </w:r>
      <w:r w:rsidR="00D112CF" w:rsidRPr="005A7AA5">
        <w:rPr>
          <w:rFonts w:ascii="Palatino Linotype" w:eastAsia="Times New Roman" w:hAnsi="Palatino Linotype" w:cs="Times New Roman"/>
          <w:color w:val="000000"/>
          <w:sz w:val="18"/>
          <w:szCs w:val="18"/>
          <w:lang w:val="es-ES" w:bidi="he-IL"/>
        </w:rPr>
        <w:t>reorganización de</w:t>
      </w:r>
      <w:r w:rsidR="000B41FD" w:rsidRPr="005A7AA5">
        <w:rPr>
          <w:rFonts w:ascii="Palatino Linotype" w:eastAsia="Times New Roman" w:hAnsi="Palatino Linotype" w:cs="Times New Roman"/>
          <w:color w:val="000000"/>
          <w:sz w:val="18"/>
          <w:szCs w:val="18"/>
          <w:lang w:val="es-ES" w:bidi="he-IL"/>
        </w:rPr>
        <w:t xml:space="preserve"> la producción internalizando las externalidades y cambiando </w:t>
      </w:r>
      <w:r w:rsidR="000B41FD" w:rsidRPr="005A7AA5">
        <w:rPr>
          <w:rFonts w:ascii="Palatino Linotype" w:eastAsia="Times New Roman" w:hAnsi="Palatino Linotype" w:cs="Times New Roman"/>
          <w:i/>
          <w:iCs/>
          <w:color w:val="000000"/>
          <w:sz w:val="18"/>
          <w:szCs w:val="18"/>
          <w:lang w:val="es-ES" w:bidi="he-IL"/>
        </w:rPr>
        <w:t>lo que se produce</w:t>
      </w:r>
      <w:r w:rsidR="000B41FD" w:rsidRPr="005A7AA5">
        <w:rPr>
          <w:rFonts w:ascii="Palatino Linotype" w:eastAsia="Times New Roman" w:hAnsi="Palatino Linotype" w:cs="Times New Roman"/>
          <w:color w:val="000000"/>
          <w:sz w:val="18"/>
          <w:szCs w:val="18"/>
          <w:lang w:val="es-ES" w:bidi="he-IL"/>
        </w:rPr>
        <w:t xml:space="preserve"> y </w:t>
      </w:r>
      <w:r w:rsidR="000B41FD" w:rsidRPr="005A7AA5">
        <w:rPr>
          <w:rFonts w:ascii="Palatino Linotype" w:eastAsia="Times New Roman" w:hAnsi="Palatino Linotype" w:cs="Times New Roman"/>
          <w:i/>
          <w:iCs/>
          <w:color w:val="000000"/>
          <w:sz w:val="18"/>
          <w:szCs w:val="18"/>
          <w:lang w:val="es-ES" w:bidi="he-IL"/>
        </w:rPr>
        <w:t>quién recibe voz en estas decisiones</w:t>
      </w:r>
      <w:r w:rsidR="000B41FD" w:rsidRPr="005A7AA5">
        <w:rPr>
          <w:rFonts w:ascii="Palatino Linotype" w:eastAsia="Times New Roman" w:hAnsi="Palatino Linotype" w:cs="Times New Roman"/>
          <w:color w:val="000000"/>
          <w:sz w:val="18"/>
          <w:szCs w:val="18"/>
          <w:lang w:val="es-ES" w:bidi="he-IL"/>
        </w:rPr>
        <w:t xml:space="preserve"> - es decir, un cambio radical en la narrativa de cómo las economías de mercado deberían funcionar. Si bien muchas corporaciones </w:t>
      </w:r>
      <w:r w:rsidR="000B41FD" w:rsidRPr="005A7AA5">
        <w:rPr>
          <w:rFonts w:ascii="Palatino Linotype" w:eastAsia="Times New Roman" w:hAnsi="Palatino Linotype" w:cs="Times New Roman"/>
          <w:color w:val="000000"/>
          <w:sz w:val="18"/>
          <w:szCs w:val="18"/>
          <w:lang w:val="es-ES" w:bidi="he-IL"/>
        </w:rPr>
        <w:lastRenderedPageBreak/>
        <w:t>B y otras empresas social y ambientalmente responsables podrían promover tal agenda, estamos poco convencidos que la escala necesaria para un cambio resultaría de tal estrategia. Es probable que la intervención del gobierno sea esencial.</w:t>
      </w:r>
    </w:p>
    <w:p w14:paraId="0FF11720" w14:textId="77777777" w:rsidR="000B41FD" w:rsidRPr="005A7AA5" w:rsidRDefault="000B41FD" w:rsidP="000B41FD">
      <w:pPr>
        <w:shd w:val="clear" w:color="auto" w:fill="FFFFFF"/>
        <w:ind w:firstLine="360"/>
        <w:jc w:val="both"/>
        <w:rPr>
          <w:rFonts w:ascii="Palatino Linotype" w:eastAsia="Times New Roman" w:hAnsi="Palatino Linotype" w:cs="Times New Roman"/>
          <w:color w:val="000000"/>
          <w:sz w:val="18"/>
          <w:szCs w:val="18"/>
          <w:lang w:val="es-ES" w:bidi="he-IL"/>
        </w:rPr>
      </w:pPr>
    </w:p>
    <w:p w14:paraId="657AE4BD" w14:textId="0DCD3D79" w:rsidR="000B41FD" w:rsidRPr="005A7AA5" w:rsidRDefault="000B41FD" w:rsidP="000B41FD">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2.3.5. Limitar la importación de bienes / servicios para aumentar el empleo nacional y </w:t>
      </w:r>
      <w:r w:rsidR="00603AB9"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ostenibilidad del medio ambiente</w:t>
      </w:r>
    </w:p>
    <w:p w14:paraId="3057B1D1" w14:textId="77777777" w:rsidR="000B41FD" w:rsidRPr="005A7AA5" w:rsidRDefault="000B41FD" w:rsidP="000B41FD">
      <w:pPr>
        <w:shd w:val="clear" w:color="auto" w:fill="FFFFFF"/>
        <w:jc w:val="both"/>
        <w:rPr>
          <w:rFonts w:ascii="Palatino Linotype" w:eastAsia="Times New Roman" w:hAnsi="Palatino Linotype" w:cs="Times New Roman"/>
          <w:color w:val="000000"/>
          <w:sz w:val="18"/>
          <w:szCs w:val="18"/>
          <w:lang w:val="es-ES" w:bidi="he-IL"/>
        </w:rPr>
      </w:pPr>
    </w:p>
    <w:p w14:paraId="1AB4DBD1" w14:textId="467BC4F4" w:rsidR="00835D47" w:rsidRPr="005A7AA5" w:rsidRDefault="000B41FD" w:rsidP="00D112CF">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Antes del desarrollo sostenible, la idea de "ecodesarrollo"</w:t>
      </w:r>
      <w:r w:rsidR="00D112CF"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 ecológicamente racional, </w:t>
      </w:r>
      <w:r w:rsidR="00603AB9" w:rsidRPr="005A7AA5">
        <w:rPr>
          <w:rFonts w:ascii="Palatino Linotype" w:eastAsia="Times New Roman" w:hAnsi="Palatino Linotype" w:cs="Times New Roman"/>
          <w:color w:val="000000"/>
          <w:sz w:val="18"/>
          <w:szCs w:val="18"/>
          <w:lang w:val="es-ES" w:bidi="he-IL"/>
        </w:rPr>
        <w:t xml:space="preserve">desarrollo </w:t>
      </w:r>
      <w:r w:rsidRPr="005A7AA5">
        <w:rPr>
          <w:rFonts w:ascii="Palatino Linotype" w:eastAsia="Times New Roman" w:hAnsi="Palatino Linotype" w:cs="Times New Roman"/>
          <w:color w:val="000000"/>
          <w:sz w:val="18"/>
          <w:szCs w:val="18"/>
          <w:lang w:val="es-ES" w:bidi="he-IL"/>
        </w:rPr>
        <w:t>regional</w:t>
      </w:r>
      <w:r w:rsidR="00835D4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estaba ganando popularidad [</w:t>
      </w:r>
      <w:hyperlink r:id="rId163" w:anchor="31" w:history="1">
        <w:r w:rsidRPr="005A7AA5">
          <w:rPr>
            <w:rStyle w:val="Hyperlink"/>
            <w:rFonts w:ascii="Palatino Linotype" w:eastAsia="Times New Roman" w:hAnsi="Palatino Linotype" w:cs="Times New Roman"/>
            <w:sz w:val="18"/>
            <w:szCs w:val="18"/>
            <w:lang w:val="es-ES" w:bidi="he-IL"/>
          </w:rPr>
          <w:t>2</w:t>
        </w:r>
      </w:hyperlink>
      <w:r w:rsidRPr="005A7AA5">
        <w:rPr>
          <w:rFonts w:ascii="Palatino Linotype" w:eastAsia="Times New Roman" w:hAnsi="Palatino Linotype" w:cs="Times New Roman"/>
          <w:color w:val="000000"/>
          <w:sz w:val="18"/>
          <w:szCs w:val="18"/>
          <w:lang w:val="es-ES" w:bidi="he-IL"/>
        </w:rPr>
        <w:t>]. Sin embargo, con el surgimiento de un sistema interconectado y</w:t>
      </w:r>
      <w:r w:rsidR="00835D47" w:rsidRPr="005A7AA5">
        <w:rPr>
          <w:rFonts w:ascii="Palatino Linotype" w:eastAsia="Times New Roman" w:hAnsi="Palatino Linotype" w:cs="Times New Roman"/>
          <w:color w:val="000000"/>
          <w:sz w:val="18"/>
          <w:szCs w:val="18"/>
          <w:lang w:val="es-ES" w:bidi="he-IL"/>
        </w:rPr>
        <w:t xml:space="preserve"> </w:t>
      </w:r>
      <w:r w:rsidR="00D112CF" w:rsidRPr="005A7AA5">
        <w:rPr>
          <w:rFonts w:ascii="Palatino Linotype" w:eastAsia="Times New Roman" w:hAnsi="Palatino Linotype" w:cs="Times New Roman"/>
          <w:color w:val="000000"/>
          <w:sz w:val="18"/>
          <w:szCs w:val="18"/>
          <w:lang w:val="es-ES" w:bidi="he-IL"/>
        </w:rPr>
        <w:t xml:space="preserve">una economía </w:t>
      </w:r>
      <w:r w:rsidRPr="005A7AA5">
        <w:rPr>
          <w:rFonts w:ascii="Palatino Linotype" w:eastAsia="Times New Roman" w:hAnsi="Palatino Linotype" w:cs="Times New Roman"/>
          <w:color w:val="000000"/>
          <w:sz w:val="18"/>
          <w:szCs w:val="18"/>
          <w:lang w:val="es-ES" w:bidi="he-IL"/>
        </w:rPr>
        <w:t>globaliza</w:t>
      </w:r>
      <w:r w:rsidR="00D112CF" w:rsidRPr="005A7AA5">
        <w:rPr>
          <w:rFonts w:ascii="Palatino Linotype" w:eastAsia="Times New Roman" w:hAnsi="Palatino Linotype" w:cs="Times New Roman"/>
          <w:color w:val="000000"/>
          <w:sz w:val="18"/>
          <w:szCs w:val="18"/>
          <w:lang w:val="es-ES" w:bidi="he-IL"/>
        </w:rPr>
        <w:t>da</w:t>
      </w:r>
      <w:r w:rsidRPr="005A7AA5">
        <w:rPr>
          <w:rFonts w:ascii="Palatino Linotype" w:eastAsia="Times New Roman" w:hAnsi="Palatino Linotype" w:cs="Times New Roman"/>
          <w:color w:val="000000"/>
          <w:sz w:val="18"/>
          <w:szCs w:val="18"/>
          <w:lang w:val="es-ES" w:bidi="he-IL"/>
        </w:rPr>
        <w:t xml:space="preserve">, el concepto pronto fue reemplazado por el desarrollo sostenible, </w:t>
      </w:r>
      <w:r w:rsidR="00D112CF" w:rsidRPr="005A7AA5">
        <w:rPr>
          <w:rFonts w:ascii="Palatino Linotype" w:eastAsia="Times New Roman" w:hAnsi="Palatino Linotype" w:cs="Times New Roman"/>
          <w:color w:val="000000"/>
          <w:sz w:val="18"/>
          <w:szCs w:val="18"/>
          <w:lang w:val="es-ES" w:bidi="he-IL"/>
        </w:rPr>
        <w:t>el cual</w:t>
      </w:r>
      <w:r w:rsidRPr="005A7AA5">
        <w:rPr>
          <w:rFonts w:ascii="Palatino Linotype" w:eastAsia="Times New Roman" w:hAnsi="Palatino Linotype" w:cs="Times New Roman"/>
          <w:color w:val="000000"/>
          <w:sz w:val="18"/>
          <w:szCs w:val="18"/>
          <w:lang w:val="es-ES" w:bidi="he-IL"/>
        </w:rPr>
        <w:t xml:space="preserve"> avanz</w:t>
      </w:r>
      <w:r w:rsidR="00D112CF" w:rsidRPr="005A7AA5">
        <w:rPr>
          <w:rFonts w:ascii="Palatino Linotype" w:eastAsia="Times New Roman" w:hAnsi="Palatino Linotype" w:cs="Times New Roman"/>
          <w:color w:val="000000"/>
          <w:sz w:val="18"/>
          <w:szCs w:val="18"/>
          <w:lang w:val="es-ES" w:bidi="he-IL"/>
        </w:rPr>
        <w:t>aba</w:t>
      </w:r>
      <w:r w:rsidR="00835D4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una agenda más globalizada. Hoy en día, las disputas comerciales en curso y la pandemia mundial de COVID-19 están</w:t>
      </w:r>
      <w:r w:rsidR="00835D47" w:rsidRPr="005A7AA5">
        <w:rPr>
          <w:rFonts w:ascii="Palatino Linotype" w:eastAsia="Times New Roman" w:hAnsi="Palatino Linotype" w:cs="Times New Roman"/>
          <w:color w:val="000000"/>
          <w:sz w:val="18"/>
          <w:szCs w:val="18"/>
          <w:lang w:val="es-ES" w:bidi="he-IL"/>
        </w:rPr>
        <w:t xml:space="preserve"> </w:t>
      </w:r>
      <w:r w:rsidR="00BB78CB"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eenfoca</w:t>
      </w:r>
      <w:r w:rsidR="00BB78CB" w:rsidRPr="005A7AA5">
        <w:rPr>
          <w:rFonts w:ascii="Palatino Linotype" w:eastAsia="Times New Roman" w:hAnsi="Palatino Linotype" w:cs="Times New Roman"/>
          <w:color w:val="000000"/>
          <w:sz w:val="18"/>
          <w:szCs w:val="18"/>
          <w:lang w:val="es-ES" w:bidi="he-IL"/>
        </w:rPr>
        <w:t>ndo</w:t>
      </w:r>
      <w:r w:rsidRPr="005A7AA5">
        <w:rPr>
          <w:rFonts w:ascii="Palatino Linotype" w:eastAsia="Times New Roman" w:hAnsi="Palatino Linotype" w:cs="Times New Roman"/>
          <w:color w:val="000000"/>
          <w:sz w:val="18"/>
          <w:szCs w:val="18"/>
          <w:lang w:val="es-ES" w:bidi="he-IL"/>
        </w:rPr>
        <w:t xml:space="preserve"> la atención </w:t>
      </w:r>
      <w:r w:rsidR="008450C6" w:rsidRPr="005A7AA5">
        <w:rPr>
          <w:rFonts w:ascii="Palatino Linotype" w:eastAsia="Times New Roman" w:hAnsi="Palatino Linotype" w:cs="Times New Roman"/>
          <w:color w:val="000000"/>
          <w:sz w:val="18"/>
          <w:szCs w:val="18"/>
          <w:lang w:val="es-ES" w:bidi="he-IL"/>
        </w:rPr>
        <w:t xml:space="preserve">hacia </w:t>
      </w:r>
      <w:r w:rsidRPr="005A7AA5">
        <w:rPr>
          <w:rFonts w:ascii="Palatino Linotype" w:eastAsia="Times New Roman" w:hAnsi="Palatino Linotype" w:cs="Times New Roman"/>
          <w:color w:val="000000"/>
          <w:sz w:val="18"/>
          <w:szCs w:val="18"/>
          <w:lang w:val="es-ES" w:bidi="he-IL"/>
        </w:rPr>
        <w:t>estrategias que hacen crecer los sistemas de producción y empleo local. Si se combina</w:t>
      </w:r>
      <w:r w:rsidR="00835D4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 los principios del ecodesarrollo, la economía circular y el decrecimiento, tales intervenciones podrían</w:t>
      </w:r>
      <w:r w:rsidR="00835D4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desviar la inversión </w:t>
      </w:r>
      <w:r w:rsidR="008450C6" w:rsidRPr="005A7AA5">
        <w:rPr>
          <w:rFonts w:ascii="Palatino Linotype" w:eastAsia="Times New Roman" w:hAnsi="Palatino Linotype" w:cs="Times New Roman"/>
          <w:color w:val="000000"/>
          <w:sz w:val="18"/>
          <w:szCs w:val="18"/>
          <w:lang w:val="es-ES" w:bidi="he-IL"/>
        </w:rPr>
        <w:t>en innecesarias</w:t>
      </w:r>
      <w:r w:rsidRPr="005A7AA5">
        <w:rPr>
          <w:rFonts w:ascii="Palatino Linotype" w:eastAsia="Times New Roman" w:hAnsi="Palatino Linotype" w:cs="Times New Roman"/>
          <w:color w:val="000000"/>
          <w:sz w:val="18"/>
          <w:szCs w:val="18"/>
          <w:lang w:val="es-ES" w:bidi="he-IL"/>
        </w:rPr>
        <w:t xml:space="preserve"> actividad</w:t>
      </w:r>
      <w:r w:rsidR="00BB78CB" w:rsidRPr="005A7AA5">
        <w:rPr>
          <w:rFonts w:ascii="Palatino Linotype" w:eastAsia="Times New Roman" w:hAnsi="Palatino Linotype" w:cs="Times New Roman"/>
          <w:color w:val="000000"/>
          <w:sz w:val="18"/>
          <w:szCs w:val="18"/>
          <w:lang w:val="es-ES" w:bidi="he-IL"/>
        </w:rPr>
        <w:t>es</w:t>
      </w:r>
      <w:r w:rsidRPr="005A7AA5">
        <w:rPr>
          <w:rFonts w:ascii="Palatino Linotype" w:eastAsia="Times New Roman" w:hAnsi="Palatino Linotype" w:cs="Times New Roman"/>
          <w:color w:val="000000"/>
          <w:sz w:val="18"/>
          <w:szCs w:val="18"/>
          <w:lang w:val="es-ES" w:bidi="he-IL"/>
        </w:rPr>
        <w:t xml:space="preserve"> económica</w:t>
      </w:r>
      <w:r w:rsidR="008450C6"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insostenible</w:t>
      </w:r>
      <w:r w:rsidR="008450C6" w:rsidRPr="005A7AA5">
        <w:rPr>
          <w:rFonts w:ascii="Palatino Linotype" w:eastAsia="Times New Roman" w:hAnsi="Palatino Linotype" w:cs="Times New Roman"/>
          <w:color w:val="000000"/>
          <w:sz w:val="18"/>
          <w:szCs w:val="18"/>
          <w:lang w:val="es-ES" w:bidi="he-IL"/>
        </w:rPr>
        <w:t>s resultantes de las</w:t>
      </w:r>
      <w:r w:rsidR="00BB78CB" w:rsidRPr="005A7AA5">
        <w:rPr>
          <w:rFonts w:ascii="Palatino Linotype" w:eastAsia="Times New Roman" w:hAnsi="Palatino Linotype" w:cs="Times New Roman"/>
          <w:color w:val="000000"/>
          <w:sz w:val="18"/>
          <w:szCs w:val="18"/>
          <w:lang w:val="es-ES" w:bidi="he-IL"/>
        </w:rPr>
        <w:t xml:space="preserve"> importaciones</w:t>
      </w:r>
      <w:r w:rsidRPr="005A7AA5">
        <w:rPr>
          <w:rFonts w:ascii="Palatino Linotype" w:eastAsia="Times New Roman" w:hAnsi="Palatino Linotype" w:cs="Times New Roman"/>
          <w:color w:val="000000"/>
          <w:sz w:val="18"/>
          <w:szCs w:val="18"/>
          <w:lang w:val="es-ES" w:bidi="he-IL"/>
        </w:rPr>
        <w:t>, hacia</w:t>
      </w:r>
      <w:r w:rsidR="00835D4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bienes y servicios más sostenibles y esenciales producidos a nivel nacional que </w:t>
      </w:r>
      <w:r w:rsidR="008450C6" w:rsidRPr="005A7AA5">
        <w:rPr>
          <w:rFonts w:ascii="Palatino Linotype" w:eastAsia="Times New Roman" w:hAnsi="Palatino Linotype" w:cs="Times New Roman"/>
          <w:color w:val="000000"/>
          <w:sz w:val="18"/>
          <w:szCs w:val="18"/>
          <w:lang w:val="es-ES" w:bidi="he-IL"/>
        </w:rPr>
        <w:t xml:space="preserve">quizá </w:t>
      </w:r>
      <w:r w:rsidRPr="005A7AA5">
        <w:rPr>
          <w:rFonts w:ascii="Palatino Linotype" w:eastAsia="Times New Roman" w:hAnsi="Palatino Linotype" w:cs="Times New Roman"/>
          <w:color w:val="000000"/>
          <w:sz w:val="18"/>
          <w:szCs w:val="18"/>
          <w:lang w:val="es-ES" w:bidi="he-IL"/>
        </w:rPr>
        <w:t>no se</w:t>
      </w:r>
      <w:r w:rsidR="008450C6" w:rsidRPr="005A7AA5">
        <w:rPr>
          <w:rFonts w:ascii="Palatino Linotype" w:eastAsia="Times New Roman" w:hAnsi="Palatino Linotype" w:cs="Times New Roman"/>
          <w:color w:val="000000"/>
          <w:sz w:val="18"/>
          <w:szCs w:val="18"/>
          <w:lang w:val="es-ES" w:bidi="he-IL"/>
        </w:rPr>
        <w:t>an</w:t>
      </w:r>
      <w:r w:rsidRPr="005A7AA5">
        <w:rPr>
          <w:rFonts w:ascii="Palatino Linotype" w:eastAsia="Times New Roman" w:hAnsi="Palatino Linotype" w:cs="Times New Roman"/>
          <w:color w:val="000000"/>
          <w:sz w:val="18"/>
          <w:szCs w:val="18"/>
          <w:lang w:val="es-ES" w:bidi="he-IL"/>
        </w:rPr>
        <w:t xml:space="preserve"> actualmente o</w:t>
      </w:r>
      <w:r w:rsidR="00835D4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adecuadamente provist</w:t>
      </w:r>
      <w:r w:rsidR="008450C6" w:rsidRPr="005A7AA5">
        <w:rPr>
          <w:rFonts w:ascii="Palatino Linotype" w:eastAsia="Times New Roman" w:hAnsi="Palatino Linotype" w:cs="Times New Roman"/>
          <w:color w:val="000000"/>
          <w:sz w:val="18"/>
          <w:szCs w:val="18"/>
          <w:lang w:val="es-ES" w:bidi="he-IL"/>
        </w:rPr>
        <w:t>as</w:t>
      </w:r>
      <w:r w:rsidRPr="005A7AA5">
        <w:rPr>
          <w:rFonts w:ascii="Palatino Linotype" w:eastAsia="Times New Roman" w:hAnsi="Palatino Linotype" w:cs="Times New Roman"/>
          <w:color w:val="000000"/>
          <w:sz w:val="18"/>
          <w:szCs w:val="18"/>
          <w:lang w:val="es-ES" w:bidi="he-IL"/>
        </w:rPr>
        <w:t xml:space="preserve"> por las importaciones.</w:t>
      </w:r>
    </w:p>
    <w:p w14:paraId="668C9952" w14:textId="77777777" w:rsidR="00835D47" w:rsidRPr="005A7AA5" w:rsidRDefault="00835D47" w:rsidP="00835D47">
      <w:pPr>
        <w:shd w:val="clear" w:color="auto" w:fill="FFFFFF"/>
        <w:jc w:val="both"/>
        <w:rPr>
          <w:rFonts w:ascii="Palatino Linotype" w:eastAsia="Times New Roman" w:hAnsi="Palatino Linotype" w:cs="Times New Roman"/>
          <w:color w:val="000000"/>
          <w:sz w:val="18"/>
          <w:szCs w:val="18"/>
          <w:lang w:val="es-ES" w:bidi="he-IL"/>
        </w:rPr>
      </w:pPr>
    </w:p>
    <w:p w14:paraId="4BE6CF35" w14:textId="4ADA7C75" w:rsidR="000B41FD" w:rsidRPr="005A7AA5" w:rsidRDefault="000B41FD" w:rsidP="00170A9C">
      <w:pPr>
        <w:pStyle w:val="ListParagraph"/>
        <w:numPr>
          <w:ilvl w:val="1"/>
          <w:numId w:val="5"/>
        </w:num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Cambios en la naturaleza de la demanda</w:t>
      </w:r>
    </w:p>
    <w:p w14:paraId="45CD8117" w14:textId="77777777" w:rsidR="00170A9C" w:rsidRPr="005A7AA5" w:rsidRDefault="00170A9C" w:rsidP="00170A9C">
      <w:pPr>
        <w:shd w:val="clear" w:color="auto" w:fill="FFFFFF"/>
        <w:jc w:val="both"/>
        <w:rPr>
          <w:rFonts w:ascii="Palatino Linotype" w:eastAsia="Times New Roman" w:hAnsi="Palatino Linotype" w:cs="Times New Roman"/>
          <w:color w:val="000000"/>
          <w:sz w:val="18"/>
          <w:szCs w:val="18"/>
          <w:lang w:val="es-ES" w:bidi="he-IL"/>
        </w:rPr>
      </w:pPr>
    </w:p>
    <w:p w14:paraId="25CDBBE2" w14:textId="73EC8E97" w:rsidR="000B41FD" w:rsidRPr="005A7AA5" w:rsidRDefault="000B41FD" w:rsidP="00432261">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Cambiar la naturaleza de la demanda implica ambos enfoques "de abajo hacia arriba" en los que las preferencias personales</w:t>
      </w:r>
      <w:r w:rsidR="00170A9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 puede</w:t>
      </w:r>
      <w:r w:rsidR="00432261"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w:t>
      </w:r>
      <w:r w:rsidR="00432261" w:rsidRPr="005A7AA5">
        <w:rPr>
          <w:rFonts w:ascii="Palatino Linotype" w:eastAsia="Times New Roman" w:hAnsi="Palatino Linotype" w:cs="Times New Roman"/>
          <w:color w:val="000000"/>
          <w:sz w:val="18"/>
          <w:szCs w:val="18"/>
          <w:lang w:val="es-ES" w:bidi="he-IL"/>
        </w:rPr>
        <w:t>modificar</w:t>
      </w:r>
      <w:r w:rsidRPr="005A7AA5">
        <w:rPr>
          <w:rFonts w:ascii="Palatino Linotype" w:eastAsia="Times New Roman" w:hAnsi="Palatino Linotype" w:cs="Times New Roman"/>
          <w:color w:val="000000"/>
          <w:sz w:val="18"/>
          <w:szCs w:val="18"/>
          <w:lang w:val="es-ES" w:bidi="he-IL"/>
        </w:rPr>
        <w:t xml:space="preserve"> por cambios culturales debido a la educación, la mensajería pública, etc., o </w:t>
      </w:r>
      <w:r w:rsidR="00432261" w:rsidRPr="005A7AA5">
        <w:rPr>
          <w:rFonts w:ascii="Palatino Linotype" w:eastAsia="Times New Roman" w:hAnsi="Palatino Linotype" w:cs="Times New Roman"/>
          <w:color w:val="000000"/>
          <w:sz w:val="18"/>
          <w:szCs w:val="18"/>
          <w:lang w:val="es-ES" w:bidi="he-IL"/>
        </w:rPr>
        <w:t xml:space="preserve">un enfoque </w:t>
      </w:r>
      <w:r w:rsidRPr="005A7AA5">
        <w:rPr>
          <w:rFonts w:ascii="Palatino Linotype" w:eastAsia="Times New Roman" w:hAnsi="Palatino Linotype" w:cs="Times New Roman"/>
          <w:color w:val="000000"/>
          <w:sz w:val="18"/>
          <w:szCs w:val="18"/>
          <w:lang w:val="es-ES" w:bidi="he-IL"/>
        </w:rPr>
        <w:t>"de arriba hacia abajo"</w:t>
      </w:r>
      <w:r w:rsidR="00170A9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en los que el gobierno </w:t>
      </w:r>
      <w:r w:rsidR="00D23FED" w:rsidRPr="005A7AA5">
        <w:rPr>
          <w:rFonts w:ascii="Palatino Linotype" w:eastAsia="Times New Roman" w:hAnsi="Palatino Linotype" w:cs="Times New Roman"/>
          <w:color w:val="000000"/>
          <w:sz w:val="18"/>
          <w:szCs w:val="18"/>
          <w:lang w:val="es-ES" w:bidi="he-IL"/>
        </w:rPr>
        <w:t xml:space="preserve">domine </w:t>
      </w:r>
      <w:r w:rsidRPr="005A7AA5">
        <w:rPr>
          <w:rFonts w:ascii="Palatino Linotype" w:eastAsia="Times New Roman" w:hAnsi="Palatino Linotype" w:cs="Times New Roman"/>
          <w:color w:val="000000"/>
          <w:sz w:val="18"/>
          <w:szCs w:val="18"/>
          <w:lang w:val="es-ES" w:bidi="he-IL"/>
        </w:rPr>
        <w:t>la publicidad comercial que incorpora "</w:t>
      </w:r>
      <w:r w:rsidR="00D23FED" w:rsidRPr="005A7AA5">
        <w:rPr>
          <w:rFonts w:ascii="Palatino Linotype" w:eastAsia="Times New Roman" w:hAnsi="Palatino Linotype" w:cs="Times New Roman"/>
          <w:color w:val="000000"/>
          <w:sz w:val="18"/>
          <w:szCs w:val="18"/>
          <w:lang w:val="es-ES" w:bidi="he-IL"/>
        </w:rPr>
        <w:t xml:space="preserve">la demanda de </w:t>
      </w:r>
      <w:r w:rsidRPr="005A7AA5">
        <w:rPr>
          <w:rFonts w:ascii="Palatino Linotype" w:eastAsia="Times New Roman" w:hAnsi="Palatino Linotype" w:cs="Times New Roman"/>
          <w:color w:val="000000"/>
          <w:sz w:val="18"/>
          <w:szCs w:val="18"/>
          <w:lang w:val="es-ES" w:bidi="he-IL"/>
        </w:rPr>
        <w:t>productos cread</w:t>
      </w:r>
      <w:r w:rsidR="00D23FED"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por el productor</w:t>
      </w:r>
      <w:r w:rsidR="00D23FED" w:rsidRPr="005A7AA5">
        <w:rPr>
          <w:rFonts w:ascii="Palatino Linotype" w:eastAsia="Times New Roman" w:hAnsi="Palatino Linotype" w:cs="Times New Roman"/>
          <w:color w:val="000000"/>
          <w:sz w:val="18"/>
          <w:szCs w:val="18"/>
          <w:lang w:val="es-ES" w:bidi="he-IL"/>
        </w:rPr>
        <w:t>”</w:t>
      </w:r>
      <w:r w:rsidRPr="005A7AA5">
        <w:rPr>
          <w:rFonts w:ascii="Palatino Linotype" w:eastAsia="Times New Roman" w:hAnsi="Palatino Linotype" w:cs="Times New Roman"/>
          <w:color w:val="000000"/>
          <w:sz w:val="18"/>
          <w:szCs w:val="18"/>
          <w:lang w:val="es-ES" w:bidi="he-IL"/>
        </w:rPr>
        <w:t>. Alternativamente, el gobierno puede cambiar la naturaleza de los patrones de consumo y las exposiciones</w:t>
      </w:r>
      <w:r w:rsidR="00170A9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 sustancias y prácticas nocivas mediante la imposición de impuestos a los artículos de lujo y otros "males", o mediante la imposición de</w:t>
      </w:r>
      <w:r w:rsidR="00170A9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impuestos y de otra manera</w:t>
      </w:r>
      <w:r w:rsidR="00170A9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desalentar el consumo excesivo desde una perspectiva medioambiental [</w:t>
      </w:r>
      <w:hyperlink r:id="rId164" w:anchor="35" w:history="1">
        <w:r w:rsidRPr="005A7AA5">
          <w:rPr>
            <w:rStyle w:val="Hyperlink"/>
            <w:rFonts w:ascii="Palatino Linotype" w:eastAsia="Times New Roman" w:hAnsi="Palatino Linotype" w:cs="Times New Roman"/>
            <w:sz w:val="18"/>
            <w:szCs w:val="18"/>
            <w:lang w:val="es-ES" w:bidi="he-IL"/>
          </w:rPr>
          <w:t>106</w:t>
        </w:r>
      </w:hyperlink>
      <w:r w:rsidRPr="005A7AA5">
        <w:rPr>
          <w:rFonts w:ascii="Palatino Linotype" w:eastAsia="Times New Roman" w:hAnsi="Palatino Linotype" w:cs="Times New Roman"/>
          <w:color w:val="000000"/>
          <w:sz w:val="18"/>
          <w:szCs w:val="18"/>
          <w:lang w:val="es-ES" w:bidi="he-IL"/>
        </w:rPr>
        <w:t>]. Fortalec</w:t>
      </w:r>
      <w:r w:rsidR="00170A9C" w:rsidRPr="005A7AA5">
        <w:rPr>
          <w:rFonts w:ascii="Palatino Linotype" w:eastAsia="Times New Roman" w:hAnsi="Palatino Linotype" w:cs="Times New Roman"/>
          <w:color w:val="000000"/>
          <w:sz w:val="18"/>
          <w:szCs w:val="18"/>
          <w:lang w:val="es-ES" w:bidi="he-IL"/>
        </w:rPr>
        <w:t>er</w:t>
      </w:r>
      <w:r w:rsidRPr="005A7AA5">
        <w:rPr>
          <w:rFonts w:ascii="Palatino Linotype" w:eastAsia="Times New Roman" w:hAnsi="Palatino Linotype" w:cs="Times New Roman"/>
          <w:color w:val="000000"/>
          <w:sz w:val="18"/>
          <w:szCs w:val="18"/>
          <w:lang w:val="es-ES" w:bidi="he-IL"/>
        </w:rPr>
        <w:t xml:space="preserve"> y</w:t>
      </w:r>
      <w:r w:rsidR="00170A9C" w:rsidRPr="005A7AA5">
        <w:rPr>
          <w:rFonts w:ascii="Palatino Linotype" w:eastAsia="Times New Roman" w:hAnsi="Palatino Linotype" w:cs="Times New Roman"/>
          <w:color w:val="000000"/>
          <w:sz w:val="18"/>
          <w:szCs w:val="18"/>
          <w:lang w:val="es-ES" w:bidi="he-IL"/>
        </w:rPr>
        <w:t xml:space="preserve"> h</w:t>
      </w:r>
      <w:r w:rsidRPr="005A7AA5">
        <w:rPr>
          <w:rFonts w:ascii="Palatino Linotype" w:eastAsia="Times New Roman" w:hAnsi="Palatino Linotype" w:cs="Times New Roman"/>
          <w:color w:val="000000"/>
          <w:sz w:val="18"/>
          <w:szCs w:val="18"/>
          <w:lang w:val="es-ES" w:bidi="he-IL"/>
        </w:rPr>
        <w:t>acer cumplir las regulaciones también puede moldear la demanda al garantizar que los precios incorporen adecuadamente l</w:t>
      </w:r>
      <w:r w:rsidR="00DA3B5A"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w:t>
      </w:r>
      <w:r w:rsidR="00432261"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externalidades y riesgo</w:t>
      </w:r>
      <w:r w:rsidR="00DA3B5A"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/incertidumbre</w:t>
      </w:r>
      <w:r w:rsidR="00DA3B5A"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w:t>
      </w:r>
    </w:p>
    <w:p w14:paraId="77C2CA60" w14:textId="77777777" w:rsidR="00432261" w:rsidRPr="005A7AA5" w:rsidRDefault="00432261" w:rsidP="00432261">
      <w:pPr>
        <w:shd w:val="clear" w:color="auto" w:fill="FFFFFF"/>
        <w:jc w:val="both"/>
        <w:rPr>
          <w:rFonts w:ascii="Palatino Linotype" w:eastAsia="Times New Roman" w:hAnsi="Palatino Linotype" w:cs="Times New Roman"/>
          <w:color w:val="000000"/>
          <w:sz w:val="18"/>
          <w:szCs w:val="18"/>
          <w:lang w:val="es-ES" w:bidi="he-IL"/>
        </w:rPr>
      </w:pPr>
    </w:p>
    <w:p w14:paraId="60ADA49E" w14:textId="797BCFAB" w:rsidR="000B41FD" w:rsidRPr="005A7AA5" w:rsidRDefault="000B41FD" w:rsidP="00432261">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2.4.1. Educar a los trabajadores/consumidores para una economía de crecimiento más lento</w:t>
      </w:r>
    </w:p>
    <w:p w14:paraId="17BDE6DA" w14:textId="77777777" w:rsidR="00DA3B5A" w:rsidRPr="005A7AA5" w:rsidRDefault="00DA3B5A" w:rsidP="00DA3B5A">
      <w:pPr>
        <w:shd w:val="clear" w:color="auto" w:fill="FFFFFF"/>
        <w:jc w:val="both"/>
        <w:rPr>
          <w:rFonts w:ascii="Palatino Linotype" w:eastAsia="Times New Roman" w:hAnsi="Palatino Linotype" w:cs="Times New Roman"/>
          <w:color w:val="000000"/>
          <w:sz w:val="18"/>
          <w:szCs w:val="18"/>
          <w:lang w:val="es-ES" w:bidi="he-IL"/>
        </w:rPr>
      </w:pPr>
    </w:p>
    <w:p w14:paraId="62631005" w14:textId="48661C5E" w:rsidR="000B41FD" w:rsidRPr="005A7AA5" w:rsidRDefault="000B41FD" w:rsidP="00DA3B5A">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Educar a los trabajadores/consumidores sobre los beneficios del consumo sostenible puede disminuir en general</w:t>
      </w:r>
      <w:r w:rsidR="00DA3B5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niveles de consumo, especialmente con otras intervenciones como dominar la publicidad y gravar l</w:t>
      </w:r>
      <w:r w:rsidR="00DA3B5A" w:rsidRPr="005A7AA5">
        <w:rPr>
          <w:rFonts w:ascii="Palatino Linotype" w:eastAsia="Times New Roman" w:hAnsi="Palatino Linotype" w:cs="Times New Roman"/>
          <w:color w:val="000000"/>
          <w:sz w:val="18"/>
          <w:szCs w:val="18"/>
          <w:lang w:val="es-ES" w:bidi="he-IL"/>
        </w:rPr>
        <w:t xml:space="preserve">os </w:t>
      </w:r>
      <w:r w:rsidRPr="005A7AA5">
        <w:rPr>
          <w:rFonts w:ascii="Palatino Linotype" w:eastAsia="Times New Roman" w:hAnsi="Palatino Linotype" w:cs="Times New Roman"/>
          <w:color w:val="000000"/>
          <w:sz w:val="18"/>
          <w:szCs w:val="18"/>
          <w:lang w:val="es-ES" w:bidi="he-IL"/>
        </w:rPr>
        <w:t>“</w:t>
      </w:r>
      <w:r w:rsidR="00DA3B5A" w:rsidRPr="005A7AA5">
        <w:rPr>
          <w:rFonts w:ascii="Palatino Linotype" w:eastAsia="Times New Roman" w:hAnsi="Palatino Linotype" w:cs="Times New Roman"/>
          <w:color w:val="000000"/>
          <w:sz w:val="18"/>
          <w:szCs w:val="18"/>
          <w:lang w:val="es-ES" w:bidi="he-IL"/>
        </w:rPr>
        <w:t>m</w:t>
      </w:r>
      <w:r w:rsidRPr="005A7AA5">
        <w:rPr>
          <w:rFonts w:ascii="Palatino Linotype" w:eastAsia="Times New Roman" w:hAnsi="Palatino Linotype" w:cs="Times New Roman"/>
          <w:color w:val="000000"/>
          <w:sz w:val="18"/>
          <w:szCs w:val="18"/>
          <w:lang w:val="es-ES" w:bidi="he-IL"/>
        </w:rPr>
        <w:t>ales” y por lo tanto cambiar el consumo hacia bienes y servicios más sostenibles.</w:t>
      </w:r>
    </w:p>
    <w:p w14:paraId="6F51643E" w14:textId="77777777" w:rsidR="00DA3B5A" w:rsidRPr="005A7AA5" w:rsidRDefault="00DA3B5A" w:rsidP="00DA3B5A">
      <w:pPr>
        <w:shd w:val="clear" w:color="auto" w:fill="FFFFFF"/>
        <w:jc w:val="both"/>
        <w:rPr>
          <w:rFonts w:ascii="Palatino Linotype" w:eastAsia="Times New Roman" w:hAnsi="Palatino Linotype" w:cs="Times New Roman"/>
          <w:color w:val="000000"/>
          <w:sz w:val="18"/>
          <w:szCs w:val="18"/>
          <w:lang w:val="es-ES" w:bidi="he-IL"/>
        </w:rPr>
      </w:pPr>
    </w:p>
    <w:p w14:paraId="0D6A877B" w14:textId="77777777" w:rsidR="000B41FD" w:rsidRPr="005A7AA5" w:rsidRDefault="000B41FD" w:rsidP="00DA3B5A">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2.4.2. Regular la publicidad</w:t>
      </w:r>
    </w:p>
    <w:p w14:paraId="56F6E58F" w14:textId="77777777" w:rsidR="00DA3B5A" w:rsidRPr="005A7AA5" w:rsidRDefault="00DA3B5A" w:rsidP="00DA3B5A">
      <w:pPr>
        <w:shd w:val="clear" w:color="auto" w:fill="FFFFFF"/>
        <w:jc w:val="both"/>
        <w:rPr>
          <w:rFonts w:ascii="Palatino Linotype" w:eastAsia="Times New Roman" w:hAnsi="Palatino Linotype" w:cs="Times New Roman"/>
          <w:color w:val="000000"/>
          <w:sz w:val="18"/>
          <w:szCs w:val="18"/>
          <w:lang w:val="es-ES" w:bidi="he-IL"/>
        </w:rPr>
      </w:pPr>
    </w:p>
    <w:p w14:paraId="7BC5FDDC" w14:textId="6D9C53D4" w:rsidR="000B41FD" w:rsidRPr="005A7AA5" w:rsidRDefault="000B41FD" w:rsidP="00F73D13">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regulación de la publicidad puede generar menos consumo en general, así como promover</w:t>
      </w:r>
      <w:r w:rsidR="00DA3B5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consumo más sostenible de bienes y servicios. Galbraith [</w:t>
      </w:r>
      <w:hyperlink r:id="rId165" w:anchor="35" w:history="1">
        <w:r w:rsidRPr="005A7AA5">
          <w:rPr>
            <w:rStyle w:val="Hyperlink"/>
            <w:rFonts w:ascii="Palatino Linotype" w:eastAsia="Times New Roman" w:hAnsi="Palatino Linotype" w:cs="Times New Roman"/>
            <w:sz w:val="18"/>
            <w:szCs w:val="18"/>
            <w:lang w:val="es-ES" w:bidi="he-IL"/>
          </w:rPr>
          <w:t>107</w:t>
        </w:r>
      </w:hyperlink>
      <w:r w:rsidRPr="005A7AA5">
        <w:rPr>
          <w:rFonts w:ascii="Palatino Linotype" w:eastAsia="Times New Roman" w:hAnsi="Palatino Linotype" w:cs="Times New Roman"/>
          <w:color w:val="000000"/>
          <w:sz w:val="18"/>
          <w:szCs w:val="18"/>
          <w:lang w:val="es-ES" w:bidi="he-IL"/>
        </w:rPr>
        <w:t>] acuñó el término</w:t>
      </w:r>
      <w:r w:rsidR="00F73D1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w:t>
      </w:r>
      <w:r w:rsidR="00F73D13" w:rsidRPr="005A7AA5">
        <w:rPr>
          <w:rFonts w:ascii="Palatino Linotype" w:eastAsia="Times New Roman" w:hAnsi="Palatino Linotype" w:cs="Times New Roman"/>
          <w:color w:val="000000"/>
          <w:sz w:val="18"/>
          <w:szCs w:val="18"/>
          <w:lang w:val="es-ES" w:bidi="he-IL"/>
        </w:rPr>
        <w:t>la d</w:t>
      </w:r>
      <w:r w:rsidRPr="005A7AA5">
        <w:rPr>
          <w:rFonts w:ascii="Palatino Linotype" w:eastAsia="Times New Roman" w:hAnsi="Palatino Linotype" w:cs="Times New Roman"/>
          <w:color w:val="000000"/>
          <w:sz w:val="18"/>
          <w:szCs w:val="18"/>
          <w:lang w:val="es-ES" w:bidi="he-IL"/>
        </w:rPr>
        <w:t>emanda creada por el productor" por la cual, a través de la publicidad, la oferta y la demanda no son de hecho</w:t>
      </w:r>
      <w:r w:rsidR="00F73D1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entidades independientes. La publicidad debe controlarse.</w:t>
      </w:r>
    </w:p>
    <w:p w14:paraId="2148DC7C" w14:textId="77777777" w:rsidR="00F73D13" w:rsidRPr="005A7AA5" w:rsidRDefault="00F73D13" w:rsidP="00F73D13">
      <w:pPr>
        <w:shd w:val="clear" w:color="auto" w:fill="FFFFFF"/>
        <w:ind w:firstLine="360"/>
        <w:jc w:val="both"/>
        <w:rPr>
          <w:rFonts w:ascii="Palatino Linotype" w:eastAsia="Times New Roman" w:hAnsi="Palatino Linotype" w:cs="Times New Roman"/>
          <w:color w:val="000000"/>
          <w:sz w:val="18"/>
          <w:szCs w:val="18"/>
          <w:lang w:val="es-ES" w:bidi="he-IL"/>
        </w:rPr>
      </w:pPr>
    </w:p>
    <w:p w14:paraId="75A8EA0A" w14:textId="3E07212B" w:rsidR="000B41FD" w:rsidRPr="005A7AA5" w:rsidRDefault="000B41FD" w:rsidP="00F73D13">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2.4.3. Grav</w:t>
      </w:r>
      <w:r w:rsidR="00F73D13"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los "mal</w:t>
      </w:r>
      <w:r w:rsidR="00F73D13" w:rsidRPr="005A7AA5">
        <w:rPr>
          <w:rFonts w:ascii="Palatino Linotype" w:eastAsia="Times New Roman" w:hAnsi="Palatino Linotype" w:cs="Times New Roman"/>
          <w:color w:val="000000"/>
          <w:sz w:val="18"/>
          <w:szCs w:val="18"/>
          <w:lang w:val="es-ES" w:bidi="he-IL"/>
        </w:rPr>
        <w:t>e</w:t>
      </w:r>
      <w:r w:rsidRPr="005A7AA5">
        <w:rPr>
          <w:rFonts w:ascii="Palatino Linotype" w:eastAsia="Times New Roman" w:hAnsi="Palatino Linotype" w:cs="Times New Roman"/>
          <w:color w:val="000000"/>
          <w:sz w:val="18"/>
          <w:szCs w:val="18"/>
          <w:lang w:val="es-ES" w:bidi="he-IL"/>
        </w:rPr>
        <w:t>s" y desalent</w:t>
      </w:r>
      <w:r w:rsidR="00F73D13"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el consumo excesivo</w:t>
      </w:r>
    </w:p>
    <w:p w14:paraId="633BB3EB" w14:textId="77777777" w:rsidR="00F73D13" w:rsidRPr="005A7AA5" w:rsidRDefault="00F73D13" w:rsidP="00F73D13">
      <w:pPr>
        <w:shd w:val="clear" w:color="auto" w:fill="FFFFFF"/>
        <w:jc w:val="both"/>
        <w:rPr>
          <w:rFonts w:ascii="Palatino Linotype" w:eastAsia="Times New Roman" w:hAnsi="Palatino Linotype" w:cs="Times New Roman"/>
          <w:color w:val="000000"/>
          <w:sz w:val="18"/>
          <w:szCs w:val="18"/>
          <w:lang w:val="es-ES" w:bidi="he-IL"/>
        </w:rPr>
      </w:pPr>
    </w:p>
    <w:p w14:paraId="77BD8176" w14:textId="21BCD51A" w:rsidR="000B41FD" w:rsidRPr="005A7AA5" w:rsidRDefault="000B41FD" w:rsidP="00F73D13">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Gravar bienes y servicios que consumen mucha energía y materiales (es decir, insostenibles)</w:t>
      </w:r>
      <w:r w:rsidR="00F73D13" w:rsidRPr="005A7AA5">
        <w:rPr>
          <w:rFonts w:ascii="Palatino Linotype" w:eastAsia="Times New Roman" w:hAnsi="Palatino Linotype" w:cs="Times New Roman"/>
          <w:color w:val="000000"/>
          <w:sz w:val="18"/>
          <w:szCs w:val="18"/>
          <w:lang w:val="es-ES" w:bidi="he-IL"/>
        </w:rPr>
        <w:t xml:space="preserve"> - </w:t>
      </w:r>
      <w:r w:rsidRPr="005A7AA5">
        <w:rPr>
          <w:rFonts w:ascii="Palatino Linotype" w:eastAsia="Times New Roman" w:hAnsi="Palatino Linotype" w:cs="Times New Roman"/>
          <w:color w:val="000000"/>
          <w:sz w:val="18"/>
          <w:szCs w:val="18"/>
          <w:lang w:val="es-ES" w:bidi="he-IL"/>
        </w:rPr>
        <w:t>o</w:t>
      </w:r>
      <w:r w:rsidR="00F73D1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consumo</w:t>
      </w:r>
      <w:r w:rsidR="00F73D13" w:rsidRPr="005A7AA5">
        <w:rPr>
          <w:rFonts w:ascii="Palatino Linotype" w:eastAsia="Times New Roman" w:hAnsi="Palatino Linotype" w:cs="Times New Roman"/>
          <w:color w:val="000000"/>
          <w:sz w:val="18"/>
          <w:szCs w:val="18"/>
          <w:lang w:val="es-ES" w:bidi="he-IL"/>
        </w:rPr>
        <w:t xml:space="preserve"> excesivo - </w:t>
      </w:r>
      <w:r w:rsidRPr="005A7AA5">
        <w:rPr>
          <w:rFonts w:ascii="Palatino Linotype" w:eastAsia="Times New Roman" w:hAnsi="Palatino Linotype" w:cs="Times New Roman"/>
          <w:color w:val="000000"/>
          <w:sz w:val="18"/>
          <w:szCs w:val="18"/>
          <w:lang w:val="es-ES" w:bidi="he-IL"/>
        </w:rPr>
        <w:t>debe ser parte de una estrategia de sostenibilidad [</w:t>
      </w:r>
      <w:hyperlink r:id="rId166" w:anchor="33" w:history="1">
        <w:r w:rsidRPr="005A7AA5">
          <w:rPr>
            <w:rStyle w:val="Hyperlink"/>
            <w:rFonts w:ascii="Palatino Linotype" w:eastAsia="Times New Roman" w:hAnsi="Palatino Linotype" w:cs="Times New Roman"/>
            <w:sz w:val="18"/>
            <w:szCs w:val="18"/>
            <w:lang w:val="es-ES" w:bidi="he-IL"/>
          </w:rPr>
          <w:t>60</w:t>
        </w:r>
      </w:hyperlink>
      <w:r w:rsidRPr="005A7AA5">
        <w:rPr>
          <w:rFonts w:ascii="Palatino Linotype" w:eastAsia="Times New Roman" w:hAnsi="Palatino Linotype" w:cs="Times New Roman"/>
          <w:color w:val="000000"/>
          <w:sz w:val="18"/>
          <w:szCs w:val="18"/>
          <w:lang w:val="es-ES" w:bidi="he-IL"/>
        </w:rPr>
        <w:t>]. Por ejemplo, en lugar de recompensar</w:t>
      </w:r>
      <w:r w:rsidR="00F73D1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altos consumidores de electricidad / agua con descuentos, se debe aplicar un recargo por sus niveles más altos</w:t>
      </w:r>
      <w:r w:rsidR="00F73D1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consumo. Además, se podrían adoptar políticas de precios mediante las cuales se permita a los productores obtener</w:t>
      </w:r>
      <w:r w:rsidR="00F73D13" w:rsidRPr="005A7AA5">
        <w:rPr>
          <w:rFonts w:ascii="Palatino Linotype" w:eastAsia="Times New Roman" w:hAnsi="Palatino Linotype" w:cs="Times New Roman"/>
          <w:color w:val="000000"/>
          <w:sz w:val="18"/>
          <w:szCs w:val="18"/>
          <w:lang w:val="es-ES" w:bidi="he-IL"/>
        </w:rPr>
        <w:t xml:space="preserve"> mayores</w:t>
      </w:r>
      <w:r w:rsidRPr="005A7AA5">
        <w:rPr>
          <w:rFonts w:ascii="Palatino Linotype" w:eastAsia="Times New Roman" w:hAnsi="Palatino Linotype" w:cs="Times New Roman"/>
          <w:color w:val="000000"/>
          <w:sz w:val="18"/>
          <w:szCs w:val="18"/>
          <w:lang w:val="es-ES" w:bidi="he-IL"/>
        </w:rPr>
        <w:t xml:space="preserve"> ganancias recompensándolos por vender menos, o brindar menos servicios, mientras que los consumidores pagan más por</w:t>
      </w:r>
      <w:r w:rsidR="00F73D1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consumo excesivo o insostenible. Esto implica desvincular el beneficio</w:t>
      </w:r>
      <w:r w:rsidR="00F73D13" w:rsidRPr="005A7AA5">
        <w:rPr>
          <w:rFonts w:ascii="Palatino Linotype" w:eastAsia="Times New Roman" w:hAnsi="Palatino Linotype" w:cs="Times New Roman"/>
          <w:color w:val="000000"/>
          <w:sz w:val="18"/>
          <w:szCs w:val="18"/>
          <w:lang w:val="es-ES" w:bidi="he-IL"/>
        </w:rPr>
        <w:t>/lucro</w:t>
      </w:r>
      <w:r w:rsidRPr="005A7AA5">
        <w:rPr>
          <w:rFonts w:ascii="Palatino Linotype" w:eastAsia="Times New Roman" w:hAnsi="Palatino Linotype" w:cs="Times New Roman"/>
          <w:color w:val="000000"/>
          <w:sz w:val="18"/>
          <w:szCs w:val="18"/>
          <w:lang w:val="es-ES" w:bidi="he-IL"/>
        </w:rPr>
        <w:t xml:space="preserve"> de la producción</w:t>
      </w:r>
      <w:r w:rsidR="00F73D13" w:rsidRPr="005A7AA5">
        <w:rPr>
          <w:rFonts w:ascii="Palatino Linotype" w:eastAsia="Times New Roman" w:hAnsi="Palatino Linotype" w:cs="Times New Roman"/>
          <w:color w:val="000000"/>
          <w:sz w:val="18"/>
          <w:szCs w:val="18"/>
          <w:lang w:val="es-ES" w:bidi="he-IL"/>
        </w:rPr>
        <w:t>,</w:t>
      </w:r>
      <w:r w:rsidRPr="005A7AA5">
        <w:rPr>
          <w:rFonts w:ascii="Palatino Linotype" w:eastAsia="Times New Roman" w:hAnsi="Palatino Linotype" w:cs="Times New Roman"/>
          <w:color w:val="000000"/>
          <w:sz w:val="18"/>
          <w:szCs w:val="18"/>
          <w:lang w:val="es-ES" w:bidi="he-IL"/>
        </w:rPr>
        <w:t xml:space="preserve"> y en</w:t>
      </w:r>
      <w:r w:rsidR="00F73D13" w:rsidRPr="005A7AA5">
        <w:rPr>
          <w:rFonts w:ascii="Palatino Linotype" w:eastAsia="Times New Roman" w:hAnsi="Palatino Linotype" w:cs="Times New Roman"/>
          <w:color w:val="000000"/>
          <w:sz w:val="18"/>
          <w:szCs w:val="18"/>
          <w:lang w:val="es-ES" w:bidi="he-IL"/>
        </w:rPr>
        <w:t xml:space="preserve"> el </w:t>
      </w:r>
      <w:r w:rsidRPr="005A7AA5">
        <w:rPr>
          <w:rFonts w:ascii="Palatino Linotype" w:eastAsia="Times New Roman" w:hAnsi="Palatino Linotype" w:cs="Times New Roman"/>
          <w:color w:val="000000"/>
          <w:sz w:val="18"/>
          <w:szCs w:val="18"/>
          <w:lang w:val="es-ES" w:bidi="he-IL"/>
        </w:rPr>
        <w:t xml:space="preserve">proceso, desvinculando el </w:t>
      </w:r>
      <w:r w:rsidR="00F73D13" w:rsidRPr="005A7AA5">
        <w:rPr>
          <w:rFonts w:ascii="Palatino Linotype" w:eastAsia="Times New Roman" w:hAnsi="Palatino Linotype" w:cs="Times New Roman"/>
          <w:color w:val="000000"/>
          <w:sz w:val="18"/>
          <w:szCs w:val="18"/>
          <w:lang w:val="es-ES" w:bidi="he-IL"/>
        </w:rPr>
        <w:t>be</w:t>
      </w:r>
      <w:r w:rsidRPr="005A7AA5">
        <w:rPr>
          <w:rFonts w:ascii="Palatino Linotype" w:eastAsia="Times New Roman" w:hAnsi="Palatino Linotype" w:cs="Times New Roman"/>
          <w:color w:val="000000"/>
          <w:sz w:val="18"/>
          <w:szCs w:val="18"/>
          <w:lang w:val="es-ES" w:bidi="he-IL"/>
        </w:rPr>
        <w:t>neficio</w:t>
      </w:r>
      <w:r w:rsidR="00F73D13" w:rsidRPr="005A7AA5">
        <w:rPr>
          <w:rFonts w:ascii="Palatino Linotype" w:eastAsia="Times New Roman" w:hAnsi="Palatino Linotype" w:cs="Times New Roman"/>
          <w:color w:val="000000"/>
          <w:sz w:val="18"/>
          <w:szCs w:val="18"/>
          <w:lang w:val="es-ES" w:bidi="he-IL"/>
        </w:rPr>
        <w:t>/lucro</w:t>
      </w:r>
      <w:r w:rsidRPr="005A7AA5">
        <w:rPr>
          <w:rFonts w:ascii="Palatino Linotype" w:eastAsia="Times New Roman" w:hAnsi="Palatino Linotype" w:cs="Times New Roman"/>
          <w:color w:val="000000"/>
          <w:sz w:val="18"/>
          <w:szCs w:val="18"/>
          <w:lang w:val="es-ES" w:bidi="he-IL"/>
        </w:rPr>
        <w:t xml:space="preserve"> del consumo indirectamente [</w:t>
      </w:r>
      <w:hyperlink r:id="rId167" w:anchor="35" w:history="1">
        <w:r w:rsidRPr="005A7AA5">
          <w:rPr>
            <w:rStyle w:val="Hyperlink"/>
            <w:rFonts w:ascii="Palatino Linotype" w:eastAsia="Times New Roman" w:hAnsi="Palatino Linotype" w:cs="Times New Roman"/>
            <w:sz w:val="18"/>
            <w:szCs w:val="18"/>
            <w:lang w:val="es-ES" w:bidi="he-IL"/>
          </w:rPr>
          <w:t>108</w:t>
        </w:r>
      </w:hyperlink>
      <w:r w:rsidRPr="005A7AA5">
        <w:rPr>
          <w:rFonts w:ascii="Palatino Linotype" w:eastAsia="Times New Roman" w:hAnsi="Palatino Linotype" w:cs="Times New Roman"/>
          <w:color w:val="000000"/>
          <w:sz w:val="18"/>
          <w:szCs w:val="18"/>
          <w:lang w:val="es-ES" w:bidi="he-IL"/>
        </w:rPr>
        <w:t>]</w:t>
      </w:r>
      <w:r w:rsidR="00F73D13" w:rsidRPr="005A7AA5">
        <w:rPr>
          <w:rFonts w:ascii="Palatino Linotype" w:eastAsia="Times New Roman" w:hAnsi="Palatino Linotype" w:cs="Times New Roman"/>
          <w:color w:val="000000"/>
          <w:sz w:val="18"/>
          <w:szCs w:val="18"/>
          <w:lang w:val="es-ES" w:bidi="he-IL"/>
        </w:rPr>
        <w:t>.</w:t>
      </w:r>
    </w:p>
    <w:p w14:paraId="5A4199F9" w14:textId="77777777" w:rsidR="00F73D13" w:rsidRPr="005A7AA5" w:rsidRDefault="00F73D13" w:rsidP="00F73D13">
      <w:pPr>
        <w:shd w:val="clear" w:color="auto" w:fill="FFFFFF"/>
        <w:ind w:firstLine="360"/>
        <w:jc w:val="both"/>
        <w:rPr>
          <w:rFonts w:ascii="Palatino Linotype" w:eastAsia="Times New Roman" w:hAnsi="Palatino Linotype" w:cs="Times New Roman"/>
          <w:color w:val="000000"/>
          <w:sz w:val="18"/>
          <w:szCs w:val="18"/>
          <w:lang w:val="es-ES" w:bidi="he-IL"/>
        </w:rPr>
      </w:pPr>
    </w:p>
    <w:p w14:paraId="0A553155" w14:textId="77777777" w:rsidR="00302F7E" w:rsidRPr="005A7AA5" w:rsidRDefault="00F73D13" w:rsidP="00302F7E">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2.4.4. Fortalecer la regulación de</w:t>
      </w:r>
      <w:r w:rsidR="00302F7E" w:rsidRPr="005A7AA5">
        <w:rPr>
          <w:rFonts w:ascii="Palatino Linotype" w:eastAsia="Times New Roman" w:hAnsi="Palatino Linotype" w:cs="Times New Roman"/>
          <w:color w:val="000000"/>
          <w:sz w:val="18"/>
          <w:szCs w:val="18"/>
          <w:lang w:val="es-ES" w:bidi="he-IL"/>
        </w:rPr>
        <w:t xml:space="preserve"> la</w:t>
      </w:r>
      <w:r w:rsidRPr="005A7AA5">
        <w:rPr>
          <w:rFonts w:ascii="Palatino Linotype" w:eastAsia="Times New Roman" w:hAnsi="Palatino Linotype" w:cs="Times New Roman"/>
          <w:color w:val="000000"/>
          <w:sz w:val="18"/>
          <w:szCs w:val="18"/>
          <w:lang w:val="es-ES" w:bidi="he-IL"/>
        </w:rPr>
        <w:t xml:space="preserve"> salud, </w:t>
      </w:r>
      <w:r w:rsidR="00302F7E"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seguridad y</w:t>
      </w:r>
      <w:r w:rsidR="00302F7E" w:rsidRPr="005A7AA5">
        <w:rPr>
          <w:rFonts w:ascii="Palatino Linotype" w:eastAsia="Times New Roman" w:hAnsi="Palatino Linotype" w:cs="Times New Roman"/>
          <w:color w:val="000000"/>
          <w:sz w:val="18"/>
          <w:szCs w:val="18"/>
          <w:lang w:val="es-ES" w:bidi="he-IL"/>
        </w:rPr>
        <w:t xml:space="preserve"> el</w:t>
      </w:r>
      <w:r w:rsidRPr="005A7AA5">
        <w:rPr>
          <w:rFonts w:ascii="Palatino Linotype" w:eastAsia="Times New Roman" w:hAnsi="Palatino Linotype" w:cs="Times New Roman"/>
          <w:color w:val="000000"/>
          <w:sz w:val="18"/>
          <w:szCs w:val="18"/>
          <w:lang w:val="es-ES" w:bidi="he-IL"/>
        </w:rPr>
        <w:t xml:space="preserve"> medio ambiente</w:t>
      </w:r>
    </w:p>
    <w:p w14:paraId="4C5EAE57" w14:textId="77777777" w:rsidR="00302F7E" w:rsidRPr="005A7AA5" w:rsidRDefault="00302F7E" w:rsidP="00302F7E">
      <w:pPr>
        <w:shd w:val="clear" w:color="auto" w:fill="FFFFFF"/>
        <w:jc w:val="both"/>
        <w:rPr>
          <w:rFonts w:ascii="Palatino Linotype" w:eastAsia="Times New Roman" w:hAnsi="Palatino Linotype" w:cs="Times New Roman"/>
          <w:color w:val="000000"/>
          <w:sz w:val="18"/>
          <w:szCs w:val="18"/>
          <w:lang w:val="es-ES" w:bidi="he-IL"/>
        </w:rPr>
      </w:pPr>
    </w:p>
    <w:p w14:paraId="5E641ED1" w14:textId="49BEEFE9" w:rsidR="00F73D13" w:rsidRPr="005A7AA5" w:rsidRDefault="00F73D13" w:rsidP="00302F7E">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Una estrategia importante para dar forma a la demanda de bienes de los consumidores, ciudadanos y trabajadores</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servicios es fortalecer la regulación de la salud, la seguridad y el medio ambiente [</w:t>
      </w:r>
      <w:hyperlink r:id="rId168" w:anchor="35" w:history="1">
        <w:r w:rsidRPr="005A7AA5">
          <w:rPr>
            <w:rStyle w:val="Hyperlink"/>
            <w:rFonts w:ascii="Palatino Linotype" w:eastAsia="Times New Roman" w:hAnsi="Palatino Linotype" w:cs="Times New Roman"/>
            <w:sz w:val="18"/>
            <w:szCs w:val="18"/>
            <w:lang w:val="es-ES" w:bidi="he-IL"/>
          </w:rPr>
          <w:t>106</w:t>
        </w:r>
      </w:hyperlink>
      <w:r w:rsidRPr="005A7AA5">
        <w:rPr>
          <w:rFonts w:ascii="Palatino Linotype" w:eastAsia="Times New Roman" w:hAnsi="Palatino Linotype" w:cs="Times New Roman"/>
          <w:color w:val="000000"/>
          <w:sz w:val="18"/>
          <w:szCs w:val="18"/>
          <w:lang w:val="es-ES" w:bidi="he-IL"/>
        </w:rPr>
        <w:t>]. Adoptando ambos</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principio de quien contamina paga [</w:t>
      </w:r>
      <w:hyperlink r:id="rId169" w:anchor="35" w:history="1">
        <w:r w:rsidRPr="005A7AA5">
          <w:rPr>
            <w:rStyle w:val="Hyperlink"/>
            <w:rFonts w:ascii="Palatino Linotype" w:eastAsia="Times New Roman" w:hAnsi="Palatino Linotype" w:cs="Times New Roman"/>
            <w:sz w:val="18"/>
            <w:szCs w:val="18"/>
            <w:lang w:val="es-ES" w:bidi="he-IL"/>
          </w:rPr>
          <w:t>109</w:t>
        </w:r>
      </w:hyperlink>
      <w:r w:rsidRPr="005A7AA5">
        <w:rPr>
          <w:rFonts w:ascii="Palatino Linotype" w:eastAsia="Times New Roman" w:hAnsi="Palatino Linotype" w:cs="Times New Roman"/>
          <w:color w:val="000000"/>
          <w:sz w:val="18"/>
          <w:szCs w:val="18"/>
          <w:lang w:val="es-ES" w:bidi="he-IL"/>
        </w:rPr>
        <w:t>] y el principio de precaución [ </w:t>
      </w:r>
      <w:hyperlink r:id="rId170" w:anchor="35" w:history="1">
        <w:r w:rsidRPr="005A7AA5">
          <w:rPr>
            <w:rStyle w:val="Hyperlink"/>
            <w:rFonts w:ascii="Palatino Linotype" w:eastAsia="Times New Roman" w:hAnsi="Palatino Linotype" w:cs="Times New Roman"/>
            <w:sz w:val="18"/>
            <w:szCs w:val="18"/>
            <w:lang w:val="es-ES" w:bidi="he-IL"/>
          </w:rPr>
          <w:t>110</w:t>
        </w:r>
      </w:hyperlink>
      <w:r w:rsidRPr="005A7AA5">
        <w:rPr>
          <w:rFonts w:ascii="Palatino Linotype" w:eastAsia="Times New Roman" w:hAnsi="Palatino Linotype" w:cs="Times New Roman"/>
          <w:color w:val="000000"/>
          <w:sz w:val="18"/>
          <w:szCs w:val="18"/>
          <w:lang w:val="es-ES" w:bidi="he-IL"/>
        </w:rPr>
        <w:t>] en el diseño y revisión de</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regulación sería un primer paso importante. Además, reducir la influencia del análisis de costos y beneficios</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consideraciones económicas al establecer y hacer cumplir los estándares regulatorios tanto en los EE. UU.</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el extranjero también es necesario. La focalización regulatoria también puede ser una estrategia eficaz para inducir la innovación para</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sustentabilidad [</w:t>
      </w:r>
      <w:hyperlink r:id="rId171" w:anchor="31" w:history="1">
        <w:r w:rsidRPr="005A7AA5">
          <w:rPr>
            <w:rStyle w:val="Hyperlink"/>
            <w:rFonts w:ascii="Palatino Linotype" w:eastAsia="Times New Roman" w:hAnsi="Palatino Linotype" w:cs="Times New Roman"/>
            <w:sz w:val="18"/>
            <w:szCs w:val="18"/>
            <w:lang w:val="es-ES" w:bidi="he-IL"/>
          </w:rPr>
          <w:t>2</w:t>
        </w:r>
      </w:hyperlink>
      <w:hyperlink r:id="rId172" w:anchor="31" w:history="1">
        <w:r w:rsidRPr="005A7AA5">
          <w:rPr>
            <w:rStyle w:val="Hyperlink"/>
            <w:rFonts w:ascii="Palatino Linotype" w:eastAsia="Times New Roman" w:hAnsi="Palatino Linotype" w:cs="Times New Roman"/>
            <w:sz w:val="18"/>
            <w:szCs w:val="18"/>
            <w:lang w:val="es-ES" w:bidi="he-IL"/>
          </w:rPr>
          <w:t> , </w:t>
        </w:r>
      </w:hyperlink>
      <w:hyperlink r:id="rId173" w:anchor="35" w:history="1">
        <w:r w:rsidRPr="005A7AA5">
          <w:rPr>
            <w:rStyle w:val="Hyperlink"/>
            <w:rFonts w:ascii="Palatino Linotype" w:eastAsia="Times New Roman" w:hAnsi="Palatino Linotype" w:cs="Times New Roman"/>
            <w:sz w:val="18"/>
            <w:szCs w:val="18"/>
            <w:lang w:val="es-ES" w:bidi="he-IL"/>
          </w:rPr>
          <w:t>111</w:t>
        </w:r>
      </w:hyperlink>
      <w:r w:rsidRPr="005A7AA5">
        <w:rPr>
          <w:rFonts w:ascii="Palatino Linotype" w:eastAsia="Times New Roman" w:hAnsi="Palatino Linotype" w:cs="Times New Roman"/>
          <w:color w:val="000000"/>
          <w:sz w:val="18"/>
          <w:szCs w:val="18"/>
          <w:lang w:val="es-ES" w:bidi="he-IL"/>
        </w:rPr>
        <w:t>].</w:t>
      </w:r>
    </w:p>
    <w:p w14:paraId="52272C13" w14:textId="07F85BC0" w:rsidR="00302F7E" w:rsidRPr="005A7AA5" w:rsidRDefault="00302F7E">
      <w:pPr>
        <w:rPr>
          <w:rFonts w:ascii="Palatino Linotype" w:eastAsia="Times New Roman" w:hAnsi="Palatino Linotype" w:cs="Times New Roman"/>
          <w:i/>
          <w:iCs/>
          <w:color w:val="000000"/>
          <w:sz w:val="18"/>
          <w:szCs w:val="18"/>
          <w:lang w:val="es-ES" w:bidi="he-IL"/>
        </w:rPr>
      </w:pPr>
    </w:p>
    <w:p w14:paraId="41FF1A9B" w14:textId="74CC06A0" w:rsidR="00F73D13" w:rsidRPr="005A7AA5" w:rsidRDefault="00F73D13" w:rsidP="00F73D13">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2.5. Estabilizar y asegurar la fuerza laboral</w:t>
      </w:r>
    </w:p>
    <w:p w14:paraId="756B5155" w14:textId="77777777" w:rsidR="00302F7E" w:rsidRPr="005A7AA5" w:rsidRDefault="00302F7E" w:rsidP="00F73D13">
      <w:pPr>
        <w:shd w:val="clear" w:color="auto" w:fill="FFFFFF"/>
        <w:jc w:val="both"/>
        <w:rPr>
          <w:rFonts w:ascii="Palatino Linotype" w:eastAsia="Times New Roman" w:hAnsi="Palatino Linotype" w:cs="Times New Roman"/>
          <w:color w:val="000000"/>
          <w:sz w:val="18"/>
          <w:szCs w:val="18"/>
          <w:lang w:val="es-ES" w:bidi="he-IL"/>
        </w:rPr>
      </w:pPr>
    </w:p>
    <w:p w14:paraId="03C8C93C" w14:textId="77777777" w:rsidR="00302F7E" w:rsidRPr="005A7AA5" w:rsidRDefault="00F73D13" w:rsidP="00302F7E">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Tanto la volatilidad de la economía como los "costos irrecuperables" del empleo permanente sustancial son</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factores cada vez más importantes para desestabilizar o hacer que incluso el empleo permanente sea menos deseable</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w:t>
      </w:r>
      <w:r w:rsidR="00302F7E" w:rsidRPr="005A7AA5">
        <w:rPr>
          <w:rFonts w:ascii="Palatino Linotype" w:eastAsia="Times New Roman" w:hAnsi="Palatino Linotype" w:cs="Times New Roman"/>
          <w:color w:val="000000"/>
          <w:sz w:val="18"/>
          <w:szCs w:val="18"/>
          <w:lang w:val="es-ES" w:bidi="he-IL"/>
        </w:rPr>
        <w:t>ara</w:t>
      </w:r>
      <w:r w:rsidRPr="005A7AA5">
        <w:rPr>
          <w:rFonts w:ascii="Palatino Linotype" w:eastAsia="Times New Roman" w:hAnsi="Palatino Linotype" w:cs="Times New Roman"/>
          <w:color w:val="000000"/>
          <w:sz w:val="18"/>
          <w:szCs w:val="18"/>
          <w:lang w:val="es-ES" w:bidi="he-IL"/>
        </w:rPr>
        <w:t xml:space="preserve"> los empleadores. Incluso cuando el uso de la mano de obra como factor de producción puede resultar más barato, los empleadores pueden preferir</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utilizar energía y capital físico en tiempos de volatilidad porque los trabajadores son menos “móviles”. Esto ayuda</w:t>
      </w:r>
      <w:r w:rsidR="00302F7E" w:rsidRPr="005A7AA5">
        <w:rPr>
          <w:rFonts w:ascii="Palatino Linotype" w:eastAsia="Times New Roman" w:hAnsi="Palatino Linotype" w:cs="Times New Roman"/>
          <w:color w:val="000000"/>
          <w:sz w:val="18"/>
          <w:szCs w:val="18"/>
          <w:lang w:val="es-ES" w:bidi="he-IL"/>
        </w:rPr>
        <w:t xml:space="preserve"> a </w:t>
      </w:r>
      <w:r w:rsidRPr="005A7AA5">
        <w:rPr>
          <w:rFonts w:ascii="Palatino Linotype" w:eastAsia="Times New Roman" w:hAnsi="Palatino Linotype" w:cs="Times New Roman"/>
          <w:color w:val="000000"/>
          <w:sz w:val="18"/>
          <w:szCs w:val="18"/>
          <w:lang w:val="es-ES" w:bidi="he-IL"/>
        </w:rPr>
        <w:t>explica</w:t>
      </w:r>
      <w:r w:rsidR="00302F7E"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tanto la disminución de los salarios como la precariedad del empleo. Sin embargo, hay</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intervenciones que pueden estabilizar o reestabilizar el empleo.</w:t>
      </w:r>
      <w:r w:rsidR="00302F7E" w:rsidRPr="005A7AA5">
        <w:rPr>
          <w:rFonts w:ascii="Palatino Linotype" w:eastAsia="Times New Roman" w:hAnsi="Palatino Linotype" w:cs="Times New Roman"/>
          <w:color w:val="000000"/>
          <w:sz w:val="18"/>
          <w:szCs w:val="18"/>
          <w:lang w:val="es-ES" w:bidi="he-IL"/>
        </w:rPr>
        <w:t xml:space="preserve"> </w:t>
      </w:r>
    </w:p>
    <w:p w14:paraId="33E3AA4C" w14:textId="0268C18E" w:rsidR="00F73D13" w:rsidRPr="005A7AA5" w:rsidRDefault="00F73D13" w:rsidP="00302F7E">
      <w:pPr>
        <w:shd w:val="clear" w:color="auto" w:fill="FFFFFF"/>
        <w:ind w:firstLine="36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Abordamos la intervención de acortar la semana laboral en un artículo anterior [</w:t>
      </w:r>
      <w:hyperlink r:id="rId174" w:anchor="35" w:history="1">
        <w:r w:rsidRPr="005A7AA5">
          <w:rPr>
            <w:rStyle w:val="Hyperlink"/>
            <w:rFonts w:ascii="Palatino Linotype" w:eastAsia="Times New Roman" w:hAnsi="Palatino Linotype" w:cs="Times New Roman"/>
            <w:sz w:val="18"/>
            <w:szCs w:val="18"/>
            <w:lang w:val="es-ES" w:bidi="he-IL"/>
          </w:rPr>
          <w:t>112</w:t>
        </w:r>
      </w:hyperlink>
      <w:r w:rsidRPr="005A7AA5">
        <w:rPr>
          <w:rFonts w:ascii="Palatino Linotype" w:eastAsia="Times New Roman" w:hAnsi="Palatino Linotype" w:cs="Times New Roman"/>
          <w:color w:val="000000"/>
          <w:sz w:val="18"/>
          <w:szCs w:val="18"/>
          <w:lang w:val="es-ES" w:bidi="he-IL"/>
        </w:rPr>
        <w:t>] y argu</w:t>
      </w:r>
      <w:r w:rsidR="00302F7E" w:rsidRPr="005A7AA5">
        <w:rPr>
          <w:rFonts w:ascii="Palatino Linotype" w:eastAsia="Times New Roman" w:hAnsi="Palatino Linotype" w:cs="Times New Roman"/>
          <w:color w:val="000000"/>
          <w:sz w:val="18"/>
          <w:szCs w:val="18"/>
          <w:lang w:val="es-ES" w:bidi="he-IL"/>
        </w:rPr>
        <w:t>mentamos que hay</w:t>
      </w:r>
      <w:r w:rsidRPr="005A7AA5">
        <w:rPr>
          <w:rFonts w:ascii="Palatino Linotype" w:eastAsia="Times New Roman" w:hAnsi="Palatino Linotype" w:cs="Times New Roman"/>
          <w:color w:val="000000"/>
          <w:sz w:val="18"/>
          <w:szCs w:val="18"/>
          <w:lang w:val="es-ES" w:bidi="he-IL"/>
        </w:rPr>
        <w:t xml:space="preserve"> efectos tanto positivos como negativos en el consumo total, pero aquí examinaremos</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desarrollos recientes que han experimentado con estas políticas. Además, agregamos l</w:t>
      </w:r>
      <w:r w:rsidR="006622AD" w:rsidRPr="005A7AA5">
        <w:rPr>
          <w:rFonts w:ascii="Palatino Linotype" w:eastAsia="Times New Roman" w:hAnsi="Palatino Linotype" w:cs="Times New Roman"/>
          <w:color w:val="000000"/>
          <w:sz w:val="18"/>
          <w:szCs w:val="18"/>
          <w:lang w:val="es-ES" w:bidi="he-IL"/>
        </w:rPr>
        <w:t>as</w:t>
      </w:r>
      <w:r w:rsidRPr="005A7AA5">
        <w:rPr>
          <w:rFonts w:ascii="Palatino Linotype" w:eastAsia="Times New Roman" w:hAnsi="Palatino Linotype" w:cs="Times New Roman"/>
          <w:color w:val="000000"/>
          <w:sz w:val="18"/>
          <w:szCs w:val="18"/>
          <w:lang w:val="es-ES" w:bidi="he-IL"/>
        </w:rPr>
        <w:t xml:space="preserve"> siguiente</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intervenciones: (1) </w:t>
      </w:r>
      <w:r w:rsidR="006622AD"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vanzar en la cobertura de la legislación laboral estadounidense; (2) promover la práctica de la "</w:t>
      </w:r>
      <w:r w:rsidR="00302F7E" w:rsidRPr="005A7AA5">
        <w:rPr>
          <w:rFonts w:ascii="Palatino Linotype" w:eastAsia="Times New Roman" w:hAnsi="Palatino Linotype" w:cs="Times New Roman"/>
          <w:color w:val="000000"/>
          <w:sz w:val="18"/>
          <w:szCs w:val="18"/>
          <w:lang w:val="es-ES" w:bidi="he-IL"/>
        </w:rPr>
        <w:t xml:space="preserve">negociación de </w:t>
      </w:r>
      <w:r w:rsidRPr="005A7AA5">
        <w:rPr>
          <w:rFonts w:ascii="Palatino Linotype" w:eastAsia="Times New Roman" w:hAnsi="Palatino Linotype" w:cs="Times New Roman"/>
          <w:color w:val="000000"/>
          <w:sz w:val="18"/>
          <w:szCs w:val="18"/>
          <w:lang w:val="es-ES" w:bidi="he-IL"/>
        </w:rPr>
        <w:t>tecnología”</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entre empleadores y sindicatos/trabajadores; (3) aumentar la sindicalización; (4) sub</w:t>
      </w:r>
      <w:r w:rsidR="006622AD" w:rsidRPr="005A7AA5">
        <w:rPr>
          <w:rFonts w:ascii="Palatino Linotype" w:eastAsia="Times New Roman" w:hAnsi="Palatino Linotype" w:cs="Times New Roman"/>
          <w:color w:val="000000"/>
          <w:sz w:val="18"/>
          <w:szCs w:val="18"/>
          <w:lang w:val="es-ES" w:bidi="he-IL"/>
        </w:rPr>
        <w:t xml:space="preserve">sidiar </w:t>
      </w:r>
      <w:r w:rsidRPr="005A7AA5">
        <w:rPr>
          <w:rFonts w:ascii="Palatino Linotype" w:eastAsia="Times New Roman" w:hAnsi="Palatino Linotype" w:cs="Times New Roman"/>
          <w:color w:val="000000"/>
          <w:sz w:val="18"/>
          <w:szCs w:val="18"/>
          <w:lang w:val="es-ES" w:bidi="he-IL"/>
        </w:rPr>
        <w:t>préstamos y matrículas</w:t>
      </w:r>
      <w:r w:rsidR="006622AD" w:rsidRPr="005A7AA5">
        <w:rPr>
          <w:rFonts w:ascii="Palatino Linotype" w:eastAsia="Times New Roman" w:hAnsi="Palatino Linotype" w:cs="Times New Roman"/>
          <w:color w:val="000000"/>
          <w:sz w:val="18"/>
          <w:szCs w:val="18"/>
          <w:lang w:val="es-ES" w:bidi="he-IL"/>
        </w:rPr>
        <w:t xml:space="preserve"> más bajas</w:t>
      </w:r>
      <w:r w:rsidRPr="005A7AA5">
        <w:rPr>
          <w:rFonts w:ascii="Palatino Linotype" w:eastAsia="Times New Roman" w:hAnsi="Palatino Linotype" w:cs="Times New Roman"/>
          <w:color w:val="000000"/>
          <w:sz w:val="18"/>
          <w:szCs w:val="18"/>
          <w:lang w:val="es-ES" w:bidi="he-IL"/>
        </w:rPr>
        <w:t xml:space="preserve"> </w:t>
      </w:r>
      <w:r w:rsidR="006622AD" w:rsidRPr="005A7AA5">
        <w:rPr>
          <w:rFonts w:ascii="Palatino Linotype" w:eastAsia="Times New Roman" w:hAnsi="Palatino Linotype" w:cs="Times New Roman"/>
          <w:color w:val="000000"/>
          <w:sz w:val="18"/>
          <w:szCs w:val="18"/>
          <w:lang w:val="es-ES" w:bidi="he-IL"/>
        </w:rPr>
        <w:t xml:space="preserve">de universidades </w:t>
      </w:r>
      <w:r w:rsidRPr="005A7AA5">
        <w:rPr>
          <w:rFonts w:ascii="Palatino Linotype" w:eastAsia="Times New Roman" w:hAnsi="Palatino Linotype" w:cs="Times New Roman"/>
          <w:color w:val="000000"/>
          <w:sz w:val="18"/>
          <w:szCs w:val="18"/>
          <w:lang w:val="es-ES" w:bidi="he-IL"/>
        </w:rPr>
        <w:t>para capacitar trabajadores para la nueva economía; y (5) extender y expandir las leyes antimonopolio</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ley y la aplicación de la ley a las industrias emergentes basadas en la IA y en plataformas. En el último caso, se argumenta</w:t>
      </w:r>
      <w:r w:rsidR="00302F7E" w:rsidRPr="005A7AA5">
        <w:rPr>
          <w:rFonts w:ascii="Palatino Linotype" w:eastAsia="Times New Roman" w:hAnsi="Palatino Linotype" w:cs="Times New Roman"/>
          <w:color w:val="000000"/>
          <w:sz w:val="18"/>
          <w:szCs w:val="18"/>
          <w:lang w:val="es-ES" w:bidi="he-IL"/>
        </w:rPr>
        <w:t xml:space="preserve"> </w:t>
      </w:r>
      <w:r w:rsidR="006622AD" w:rsidRPr="005A7AA5">
        <w:rPr>
          <w:rFonts w:ascii="Palatino Linotype" w:eastAsia="Times New Roman" w:hAnsi="Palatino Linotype" w:cs="Times New Roman"/>
          <w:color w:val="000000"/>
          <w:sz w:val="18"/>
          <w:szCs w:val="18"/>
          <w:lang w:val="es-ES" w:bidi="he-IL"/>
        </w:rPr>
        <w:t xml:space="preserve">que </w:t>
      </w:r>
      <w:r w:rsidRPr="005A7AA5">
        <w:rPr>
          <w:rFonts w:ascii="Palatino Linotype" w:eastAsia="Times New Roman" w:hAnsi="Palatino Linotype" w:cs="Times New Roman"/>
          <w:color w:val="000000"/>
          <w:sz w:val="18"/>
          <w:szCs w:val="18"/>
          <w:lang w:val="es-ES" w:bidi="he-IL"/>
        </w:rPr>
        <w:t xml:space="preserve">ese aumento del poder del mercado laboral, que suprime los salarios y empeora las condiciones laborales, </w:t>
      </w:r>
      <w:r w:rsidR="006622AD" w:rsidRPr="005A7AA5">
        <w:rPr>
          <w:rFonts w:ascii="Palatino Linotype" w:eastAsia="Times New Roman" w:hAnsi="Palatino Linotype" w:cs="Times New Roman"/>
          <w:color w:val="000000"/>
          <w:sz w:val="18"/>
          <w:szCs w:val="18"/>
          <w:lang w:val="es-ES" w:bidi="he-IL"/>
        </w:rPr>
        <w:t xml:space="preserve">ahora </w:t>
      </w:r>
      <w:r w:rsidRPr="005A7AA5">
        <w:rPr>
          <w:rFonts w:ascii="Palatino Linotype" w:eastAsia="Times New Roman" w:hAnsi="Palatino Linotype" w:cs="Times New Roman"/>
          <w:color w:val="000000"/>
          <w:sz w:val="18"/>
          <w:szCs w:val="18"/>
          <w:lang w:val="es-ES" w:bidi="he-IL"/>
        </w:rPr>
        <w:t>predomina la actividad antimonopolio de las empresas y merece ser revertida [</w:t>
      </w:r>
      <w:hyperlink r:id="rId175" w:anchor="35" w:history="1">
        <w:r w:rsidRPr="005A7AA5">
          <w:rPr>
            <w:rStyle w:val="Hyperlink"/>
            <w:rFonts w:ascii="Palatino Linotype" w:eastAsia="Times New Roman" w:hAnsi="Palatino Linotype" w:cs="Times New Roman"/>
            <w:sz w:val="18"/>
            <w:szCs w:val="18"/>
            <w:lang w:val="es-ES" w:bidi="he-IL"/>
          </w:rPr>
          <w:t>113</w:t>
        </w:r>
      </w:hyperlink>
      <w:r w:rsidRPr="005A7AA5">
        <w:rPr>
          <w:rFonts w:ascii="Palatino Linotype" w:eastAsia="Times New Roman" w:hAnsi="Palatino Linotype" w:cs="Times New Roman"/>
          <w:color w:val="000000"/>
          <w:sz w:val="18"/>
          <w:szCs w:val="18"/>
          <w:lang w:val="es-ES" w:bidi="he-IL"/>
        </w:rPr>
        <w:t>]. Porque el lector no puede</w:t>
      </w:r>
      <w:r w:rsidR="00302F7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estar tan familiarizado con estas medidas como las que se abordaron anteriormente, entramos en algunos detalles en esta sección.</w:t>
      </w:r>
    </w:p>
    <w:p w14:paraId="0050B7F7" w14:textId="77777777" w:rsidR="00302F7E" w:rsidRPr="005A7AA5" w:rsidRDefault="00302F7E" w:rsidP="00302F7E">
      <w:pPr>
        <w:shd w:val="clear" w:color="auto" w:fill="FFFFFF"/>
        <w:jc w:val="both"/>
        <w:rPr>
          <w:rFonts w:ascii="Palatino Linotype" w:eastAsia="Times New Roman" w:hAnsi="Palatino Linotype" w:cs="Times New Roman"/>
          <w:color w:val="000000"/>
          <w:sz w:val="18"/>
          <w:szCs w:val="18"/>
          <w:lang w:val="es-ES" w:bidi="he-IL"/>
        </w:rPr>
      </w:pPr>
    </w:p>
    <w:p w14:paraId="342B883B" w14:textId="18FB727C" w:rsidR="00F73D13" w:rsidRPr="005A7AA5" w:rsidRDefault="00F73D13" w:rsidP="006622AD">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2.5.1. Desalentar la eliminación de puestos de trabajo (~ Kurzarbeit de Alemania) y complementar el déficit</w:t>
      </w:r>
      <w:r w:rsidR="006622A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los salarios pagados durante las recesiones económicas</w:t>
      </w:r>
    </w:p>
    <w:p w14:paraId="3BE6EEF2" w14:textId="77777777" w:rsidR="006622AD" w:rsidRPr="005A7AA5" w:rsidRDefault="006622AD" w:rsidP="00F73D13">
      <w:pPr>
        <w:shd w:val="clear" w:color="auto" w:fill="FFFFFF"/>
        <w:jc w:val="both"/>
        <w:rPr>
          <w:rFonts w:ascii="Palatino Linotype" w:eastAsia="Times New Roman" w:hAnsi="Palatino Linotype" w:cs="Times New Roman"/>
          <w:color w:val="000000"/>
          <w:sz w:val="18"/>
          <w:szCs w:val="18"/>
          <w:lang w:val="es-ES" w:bidi="he-IL"/>
        </w:rPr>
      </w:pPr>
    </w:p>
    <w:p w14:paraId="2133EBA9" w14:textId="77777777" w:rsidR="00DF63D7" w:rsidRPr="005A7AA5" w:rsidRDefault="00F73D13" w:rsidP="00DF63D7">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Durante las secuelas de la crisis financiera de 2008, Alemania, Austria y varios otros países europeos</w:t>
      </w:r>
      <w:r w:rsidR="006622A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países pudieron aprovechar sus políticas de 'Kurzarbeit' (trabajo corto), que alientan a los empleadores</w:t>
      </w:r>
      <w:r w:rsidR="00512A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retener a los trabajadores, de 6 a 18 meses, durante los períodos de declive económico. Las políticas de Kurzarbeit</w:t>
      </w:r>
      <w:r w:rsidR="00512A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puede considerarse como una póliza de seguro para proteger los puestos de trabajo cuando las empresas se enfrentan a la necesidad de</w:t>
      </w:r>
      <w:r w:rsidR="00512A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hacer despidos. Durante un período de declive económico, los trabajadores podrían ser puestos en licencia</w:t>
      </w:r>
      <w:r w:rsidR="00512A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 un horario de trabajo más corto con cualquier déficit en los ingresos cubierto por un fondo del gobierno que</w:t>
      </w:r>
      <w:r w:rsidR="00512AF6"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empleadores contribuyen durante los períodos de crecimiento económico. En algunos casos, los empleados en licencia</w:t>
      </w:r>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han recibido capacitación para mejorar sus habilidades, lo que podría resultar de gran ayuda durante</w:t>
      </w:r>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 período de recuperación. Saez y Zucman [</w:t>
      </w:r>
      <w:hyperlink r:id="rId176" w:anchor="35" w:history="1">
        <w:r w:rsidRPr="005A7AA5">
          <w:rPr>
            <w:rStyle w:val="Hyperlink"/>
            <w:rFonts w:ascii="Palatino Linotype" w:eastAsia="Times New Roman" w:hAnsi="Palatino Linotype" w:cs="Times New Roman"/>
            <w:sz w:val="18"/>
            <w:szCs w:val="18"/>
            <w:lang w:val="es-ES" w:bidi="he-IL"/>
          </w:rPr>
          <w:t>95</w:t>
        </w:r>
      </w:hyperlink>
      <w:r w:rsidRPr="005A7AA5">
        <w:rPr>
          <w:rFonts w:ascii="Palatino Linotype" w:eastAsia="Times New Roman" w:hAnsi="Palatino Linotype" w:cs="Times New Roman"/>
          <w:color w:val="000000"/>
          <w:sz w:val="18"/>
          <w:szCs w:val="18"/>
          <w:lang w:val="es-ES" w:bidi="he-IL"/>
        </w:rPr>
        <w:t>] han planteado recientemente la cuestión del apoyo gubernamental a</w:t>
      </w:r>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trabajadores despedidos como resultado de los trastornos económicos en respuesta a la pandemia de COVID-19.</w:t>
      </w:r>
    </w:p>
    <w:p w14:paraId="774C82BA" w14:textId="6BDB95D0" w:rsidR="00F73D13" w:rsidRPr="005A7AA5" w:rsidRDefault="00F73D13" w:rsidP="00DF63D7">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Con </w:t>
      </w:r>
      <w:r w:rsidR="00DF63D7" w:rsidRPr="005A7AA5">
        <w:rPr>
          <w:rFonts w:ascii="Palatino Linotype" w:eastAsia="Times New Roman" w:hAnsi="Palatino Linotype" w:cs="Times New Roman"/>
          <w:color w:val="000000"/>
          <w:sz w:val="18"/>
          <w:szCs w:val="18"/>
          <w:lang w:val="es-ES" w:bidi="he-IL"/>
        </w:rPr>
        <w:t>un</w:t>
      </w:r>
      <w:r w:rsidRPr="005A7AA5">
        <w:rPr>
          <w:rFonts w:ascii="Palatino Linotype" w:eastAsia="Times New Roman" w:hAnsi="Palatino Linotype" w:cs="Times New Roman"/>
          <w:color w:val="000000"/>
          <w:sz w:val="18"/>
          <w:szCs w:val="18"/>
          <w:lang w:val="es-ES" w:bidi="he-IL"/>
        </w:rPr>
        <w:t xml:space="preserve"> potencial </w:t>
      </w:r>
      <w:r w:rsidR="00DF63D7" w:rsidRPr="005A7AA5">
        <w:rPr>
          <w:rFonts w:ascii="Palatino Linotype" w:eastAsia="Times New Roman" w:hAnsi="Palatino Linotype" w:cs="Times New Roman"/>
          <w:color w:val="000000"/>
          <w:sz w:val="18"/>
          <w:szCs w:val="18"/>
          <w:lang w:val="es-ES" w:bidi="he-IL"/>
        </w:rPr>
        <w:t>c</w:t>
      </w:r>
      <w:r w:rsidRPr="005A7AA5">
        <w:rPr>
          <w:rFonts w:ascii="Palatino Linotype" w:eastAsia="Times New Roman" w:hAnsi="Palatino Linotype" w:cs="Times New Roman"/>
          <w:color w:val="000000"/>
          <w:sz w:val="18"/>
          <w:szCs w:val="18"/>
          <w:lang w:val="es-ES" w:bidi="he-IL"/>
        </w:rPr>
        <w:t xml:space="preserve">recimiento </w:t>
      </w:r>
      <w:r w:rsidR="00DF63D7"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 xml:space="preserve"> las corporaciones de beneficios (</w:t>
      </w:r>
      <w:r w:rsidR="00533292" w:rsidRPr="005A7AA5">
        <w:rPr>
          <w:rFonts w:ascii="Palatino Linotype" w:eastAsia="Times New Roman" w:hAnsi="Palatino Linotype" w:cs="Times New Roman"/>
          <w:color w:val="000000"/>
          <w:sz w:val="18"/>
          <w:szCs w:val="18"/>
          <w:lang w:val="es-ES" w:bidi="he-IL"/>
        </w:rPr>
        <w:t>véase s</w:t>
      </w:r>
      <w:r w:rsidRPr="005A7AA5">
        <w:rPr>
          <w:rFonts w:ascii="Palatino Linotype" w:eastAsia="Times New Roman" w:hAnsi="Palatino Linotype" w:cs="Times New Roman"/>
          <w:color w:val="000000"/>
          <w:sz w:val="18"/>
          <w:szCs w:val="18"/>
          <w:lang w:val="es-ES" w:bidi="he-IL"/>
        </w:rPr>
        <w:t>ecciones </w:t>
      </w:r>
      <w:hyperlink r:id="rId177" w:anchor="12" w:history="1">
        <w:r w:rsidRPr="005A7AA5">
          <w:rPr>
            <w:rStyle w:val="Hyperlink"/>
            <w:rFonts w:ascii="Palatino Linotype" w:eastAsia="Times New Roman" w:hAnsi="Palatino Linotype" w:cs="Times New Roman"/>
            <w:sz w:val="18"/>
            <w:szCs w:val="18"/>
            <w:lang w:val="es-ES" w:bidi="he-IL"/>
          </w:rPr>
          <w:t>2.2.1</w:t>
        </w:r>
      </w:hyperlink>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w:t>
      </w:r>
      <w:hyperlink r:id="rId178" w:anchor="13" w:history="1">
        <w:r w:rsidRPr="005A7AA5">
          <w:rPr>
            <w:rStyle w:val="Hyperlink"/>
            <w:rFonts w:ascii="Palatino Linotype" w:eastAsia="Times New Roman" w:hAnsi="Palatino Linotype" w:cs="Times New Roman"/>
            <w:sz w:val="18"/>
            <w:szCs w:val="18"/>
            <w:lang w:val="es-ES" w:bidi="he-IL"/>
          </w:rPr>
          <w:t>2.2.3</w:t>
        </w:r>
      </w:hyperlink>
      <w:r w:rsidRPr="005A7AA5">
        <w:rPr>
          <w:rFonts w:ascii="Palatino Linotype" w:eastAsia="Times New Roman" w:hAnsi="Palatino Linotype" w:cs="Times New Roman"/>
          <w:color w:val="000000"/>
          <w:sz w:val="18"/>
          <w:szCs w:val="18"/>
          <w:lang w:val="es-ES" w:bidi="he-IL"/>
        </w:rPr>
        <w:t xml:space="preserve">), </w:t>
      </w:r>
      <w:r w:rsidR="00DF63D7"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as políticas de Kurzarbeit podrían proporcionar un salvavidas esencial para estas organizaciones, que deben</w:t>
      </w:r>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seguir responsabilidades sociales, ambientales y fiduciarias más estrictas que una corporación regular.</w:t>
      </w:r>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introducción de políticas de Kurzarbeit también podría reducir la demanda de contratos o contingentes.</w:t>
      </w:r>
      <w:r w:rsidR="00DF63D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trabajadores durante una recesión económica.</w:t>
      </w:r>
    </w:p>
    <w:p w14:paraId="72826328" w14:textId="77777777" w:rsidR="00DF63D7" w:rsidRPr="005A7AA5" w:rsidRDefault="00DF63D7" w:rsidP="00DF63D7">
      <w:pPr>
        <w:shd w:val="clear" w:color="auto" w:fill="FFFFFF"/>
        <w:ind w:firstLine="450"/>
        <w:jc w:val="both"/>
        <w:rPr>
          <w:rFonts w:ascii="Palatino Linotype" w:eastAsia="Times New Roman" w:hAnsi="Palatino Linotype" w:cs="Times New Roman"/>
          <w:color w:val="000000"/>
          <w:sz w:val="18"/>
          <w:szCs w:val="18"/>
          <w:lang w:val="es-ES" w:bidi="he-IL"/>
        </w:rPr>
      </w:pPr>
    </w:p>
    <w:p w14:paraId="4D401E6B" w14:textId="129ED319" w:rsidR="00F73D13" w:rsidRPr="005A7AA5" w:rsidRDefault="00F73D13" w:rsidP="00533292">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2.5.2. Adopt</w:t>
      </w:r>
      <w:r w:rsidR="00533292"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una semana laboral de cuatro días (y posiblemente</w:t>
      </w:r>
      <w:r w:rsidR="00533292" w:rsidRPr="005A7AA5">
        <w:rPr>
          <w:rFonts w:ascii="Palatino Linotype" w:eastAsia="Times New Roman" w:hAnsi="Palatino Linotype" w:cs="Times New Roman"/>
          <w:color w:val="000000"/>
          <w:sz w:val="18"/>
          <w:szCs w:val="18"/>
          <w:lang w:val="es-ES" w:bidi="he-IL"/>
        </w:rPr>
        <w:t xml:space="preserve"> expandir</w:t>
      </w:r>
      <w:r w:rsidRPr="005A7AA5">
        <w:rPr>
          <w:rFonts w:ascii="Palatino Linotype" w:eastAsia="Times New Roman" w:hAnsi="Palatino Linotype" w:cs="Times New Roman"/>
          <w:color w:val="000000"/>
          <w:sz w:val="18"/>
          <w:szCs w:val="18"/>
          <w:lang w:val="es-ES" w:bidi="he-IL"/>
        </w:rPr>
        <w:t xml:space="preserve"> el empleo), pero manten</w:t>
      </w:r>
      <w:r w:rsidR="00533292" w:rsidRPr="005A7AA5">
        <w:rPr>
          <w:rFonts w:ascii="Palatino Linotype" w:eastAsia="Times New Roman" w:hAnsi="Palatino Linotype" w:cs="Times New Roman"/>
          <w:color w:val="000000"/>
          <w:sz w:val="18"/>
          <w:szCs w:val="18"/>
          <w:lang w:val="es-ES" w:bidi="he-IL"/>
        </w:rPr>
        <w:t>er</w:t>
      </w:r>
      <w:r w:rsidRPr="005A7AA5">
        <w:rPr>
          <w:rFonts w:ascii="Palatino Linotype" w:eastAsia="Times New Roman" w:hAnsi="Palatino Linotype" w:cs="Times New Roman"/>
          <w:color w:val="000000"/>
          <w:sz w:val="18"/>
          <w:szCs w:val="18"/>
          <w:lang w:val="es-ES" w:bidi="he-IL"/>
        </w:rPr>
        <w:t xml:space="preserve"> </w:t>
      </w:r>
      <w:r w:rsidR="00533292" w:rsidRPr="005A7AA5">
        <w:rPr>
          <w:rFonts w:ascii="Palatino Linotype" w:eastAsia="Times New Roman" w:hAnsi="Palatino Linotype" w:cs="Times New Roman"/>
          <w:color w:val="000000"/>
          <w:sz w:val="18"/>
          <w:szCs w:val="18"/>
          <w:lang w:val="es-ES" w:bidi="he-IL"/>
        </w:rPr>
        <w:t xml:space="preserve">la igualdad en remuneración </w:t>
      </w:r>
    </w:p>
    <w:p w14:paraId="21F9CB8C" w14:textId="77777777" w:rsidR="00533292" w:rsidRPr="005A7AA5" w:rsidRDefault="00533292" w:rsidP="00F73D13">
      <w:pPr>
        <w:shd w:val="clear" w:color="auto" w:fill="FFFFFF"/>
        <w:jc w:val="both"/>
        <w:rPr>
          <w:rFonts w:ascii="Palatino Linotype" w:eastAsia="Times New Roman" w:hAnsi="Palatino Linotype" w:cs="Times New Roman"/>
          <w:color w:val="000000"/>
          <w:sz w:val="18"/>
          <w:szCs w:val="18"/>
          <w:lang w:val="es-ES" w:bidi="he-IL"/>
        </w:rPr>
      </w:pPr>
    </w:p>
    <w:p w14:paraId="357A5D02" w14:textId="77777777" w:rsidR="0057667C" w:rsidRPr="005A7AA5" w:rsidRDefault="00F73D13" w:rsidP="0057667C">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idea de una semana laboral de cuatro días no es reciente; ha sido analizad</w:t>
      </w:r>
      <w:r w:rsidR="00533292"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propuest</w:t>
      </w:r>
      <w:r w:rsidR="00533292"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y criticad</w:t>
      </w:r>
      <w:r w:rsidR="00533292"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 xml:space="preserve">por muchos profesionales y académicos de la industria durante los últimos 30 años — </w:t>
      </w:r>
      <w:r w:rsidR="00533292" w:rsidRPr="005A7AA5">
        <w:rPr>
          <w:rFonts w:ascii="Palatino Linotype" w:eastAsia="Times New Roman" w:hAnsi="Palatino Linotype" w:cs="Times New Roman"/>
          <w:color w:val="000000"/>
          <w:sz w:val="18"/>
          <w:szCs w:val="18"/>
          <w:lang w:val="es-ES" w:bidi="he-IL"/>
        </w:rPr>
        <w:t>véase</w:t>
      </w:r>
      <w:r w:rsidRPr="005A7AA5">
        <w:rPr>
          <w:rFonts w:ascii="Palatino Linotype" w:eastAsia="Times New Roman" w:hAnsi="Palatino Linotype" w:cs="Times New Roman"/>
          <w:color w:val="000000"/>
          <w:sz w:val="18"/>
          <w:szCs w:val="18"/>
          <w:lang w:val="es-ES" w:bidi="he-IL"/>
        </w:rPr>
        <w:t xml:space="preserve"> [</w:t>
      </w:r>
      <w:hyperlink r:id="rId179" w:anchor="35" w:history="1">
        <w:r w:rsidRPr="005A7AA5">
          <w:rPr>
            <w:rStyle w:val="Hyperlink"/>
            <w:rFonts w:ascii="Palatino Linotype" w:eastAsia="Times New Roman" w:hAnsi="Palatino Linotype" w:cs="Times New Roman"/>
            <w:sz w:val="18"/>
            <w:szCs w:val="18"/>
            <w:lang w:val="es-ES" w:bidi="he-IL"/>
          </w:rPr>
          <w:t>112</w:t>
        </w:r>
      </w:hyperlink>
      <w:r w:rsidRPr="005A7AA5">
        <w:rPr>
          <w:rFonts w:ascii="Palatino Linotype" w:eastAsia="Times New Roman" w:hAnsi="Palatino Linotype" w:cs="Times New Roman"/>
          <w:color w:val="000000"/>
          <w:sz w:val="18"/>
          <w:szCs w:val="18"/>
          <w:lang w:val="es-ES" w:bidi="he-IL"/>
        </w:rPr>
        <w:t>, </w:t>
      </w:r>
      <w:hyperlink r:id="rId180" w:anchor="35" w:history="1">
        <w:r w:rsidRPr="005A7AA5">
          <w:rPr>
            <w:rStyle w:val="Hyperlink"/>
            <w:rFonts w:ascii="Palatino Linotype" w:eastAsia="Times New Roman" w:hAnsi="Palatino Linotype" w:cs="Times New Roman"/>
            <w:sz w:val="18"/>
            <w:szCs w:val="18"/>
            <w:lang w:val="es-ES" w:bidi="he-IL"/>
          </w:rPr>
          <w:t>114</w:t>
        </w:r>
      </w:hyperlink>
      <w:r w:rsidRPr="005A7AA5">
        <w:rPr>
          <w:rFonts w:ascii="Palatino Linotype" w:eastAsia="Times New Roman" w:hAnsi="Palatino Linotype" w:cs="Times New Roman"/>
          <w:color w:val="000000"/>
          <w:sz w:val="18"/>
          <w:szCs w:val="18"/>
          <w:lang w:val="es-ES" w:bidi="he-IL"/>
        </w:rPr>
        <w:t>, </w:t>
      </w:r>
      <w:hyperlink r:id="rId181" w:anchor="35" w:history="1">
        <w:r w:rsidRPr="005A7AA5">
          <w:rPr>
            <w:rStyle w:val="Hyperlink"/>
            <w:rFonts w:ascii="Palatino Linotype" w:eastAsia="Times New Roman" w:hAnsi="Palatino Linotype" w:cs="Times New Roman"/>
            <w:sz w:val="18"/>
            <w:szCs w:val="18"/>
            <w:lang w:val="es-ES" w:bidi="he-IL"/>
          </w:rPr>
          <w:t>115</w:t>
        </w:r>
      </w:hyperlink>
      <w:r w:rsidRPr="005A7AA5">
        <w:rPr>
          <w:rFonts w:ascii="Palatino Linotype" w:eastAsia="Times New Roman" w:hAnsi="Palatino Linotype" w:cs="Times New Roman"/>
          <w:color w:val="000000"/>
          <w:sz w:val="18"/>
          <w:szCs w:val="18"/>
          <w:lang w:val="es-ES" w:bidi="he-IL"/>
        </w:rPr>
        <w:t>]. Uno de los primeros</w:t>
      </w:r>
      <w:r w:rsidR="0053329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académicos que plantearon esta idea fue Juliet Schor en su libro </w:t>
      </w:r>
      <w:r w:rsidRPr="005A7AA5">
        <w:rPr>
          <w:rFonts w:ascii="Palatino Linotype" w:eastAsia="Times New Roman" w:hAnsi="Palatino Linotype" w:cs="Times New Roman"/>
          <w:i/>
          <w:iCs/>
          <w:color w:val="000000"/>
          <w:sz w:val="18"/>
          <w:szCs w:val="18"/>
          <w:lang w:val="es-ES" w:bidi="he-IL"/>
        </w:rPr>
        <w:t>The Overworked American</w:t>
      </w:r>
      <w:r w:rsidRPr="005A7AA5">
        <w:rPr>
          <w:rFonts w:ascii="Palatino Linotype" w:eastAsia="Times New Roman" w:hAnsi="Palatino Linotype" w:cs="Times New Roman"/>
          <w:color w:val="000000"/>
          <w:sz w:val="18"/>
          <w:szCs w:val="18"/>
          <w:lang w:val="es-ES" w:bidi="he-IL"/>
        </w:rPr>
        <w:t xml:space="preserve"> [</w:t>
      </w:r>
      <w:hyperlink r:id="rId182" w:anchor="35" w:history="1">
        <w:r w:rsidRPr="005A7AA5">
          <w:rPr>
            <w:rStyle w:val="Hyperlink"/>
            <w:rFonts w:ascii="Palatino Linotype" w:eastAsia="Times New Roman" w:hAnsi="Palatino Linotype" w:cs="Times New Roman"/>
            <w:sz w:val="18"/>
            <w:szCs w:val="18"/>
            <w:lang w:val="es-ES" w:bidi="he-IL"/>
          </w:rPr>
          <w:t>116</w:t>
        </w:r>
      </w:hyperlink>
      <w:r w:rsidRPr="005A7AA5">
        <w:rPr>
          <w:rFonts w:ascii="Palatino Linotype" w:eastAsia="Times New Roman" w:hAnsi="Palatino Linotype" w:cs="Times New Roman"/>
          <w:color w:val="000000"/>
          <w:sz w:val="18"/>
          <w:szCs w:val="18"/>
          <w:lang w:val="es-ES" w:bidi="he-IL"/>
        </w:rPr>
        <w:t xml:space="preserve">]. La premisa </w:t>
      </w:r>
      <w:r w:rsidR="0057667C" w:rsidRPr="005A7AA5">
        <w:rPr>
          <w:rFonts w:ascii="Palatino Linotype" w:eastAsia="Times New Roman" w:hAnsi="Palatino Linotype" w:cs="Times New Roman"/>
          <w:color w:val="000000"/>
          <w:sz w:val="18"/>
          <w:szCs w:val="18"/>
          <w:lang w:val="es-ES" w:bidi="he-IL"/>
        </w:rPr>
        <w:t xml:space="preserve">de su argumento era que, a pesar de que los estadounidenses trabajaban más horas hoy que antes de la Segunda Guerra </w:t>
      </w:r>
      <w:r w:rsidR="0057667C" w:rsidRPr="005A7AA5">
        <w:rPr>
          <w:rFonts w:ascii="Palatino Linotype" w:eastAsia="Times New Roman" w:hAnsi="Palatino Linotype" w:cs="Times New Roman"/>
          <w:color w:val="000000"/>
          <w:sz w:val="18"/>
          <w:szCs w:val="18"/>
          <w:lang w:val="es-ES" w:bidi="he-IL"/>
        </w:rPr>
        <w:lastRenderedPageBreak/>
        <w:t>Mundial, sus ingresos relativos han ido disminuyendo anualmente. Hoy en día, los estudios muestran que el argumento a favor de una semana laboral más corta no es simplemente un método para dar a las personas más tiempo libre, sino una solución viable para abordar parcialmente la desigualdad de ingresos, los problemas de salud mental y física relacionados con el bienestar o el exceso de trabajo [</w:t>
      </w:r>
      <w:hyperlink r:id="rId183" w:anchor="35" w:history="1">
        <w:r w:rsidR="0057667C" w:rsidRPr="005A7AA5">
          <w:rPr>
            <w:rStyle w:val="Hyperlink"/>
            <w:rFonts w:ascii="Palatino Linotype" w:eastAsia="Times New Roman" w:hAnsi="Palatino Linotype" w:cs="Times New Roman"/>
            <w:sz w:val="18"/>
            <w:szCs w:val="18"/>
            <w:lang w:val="es-ES" w:bidi="he-IL"/>
          </w:rPr>
          <w:t>117</w:t>
        </w:r>
      </w:hyperlink>
      <w:r w:rsidR="0057667C" w:rsidRPr="005A7AA5">
        <w:rPr>
          <w:rFonts w:ascii="Palatino Linotype" w:eastAsia="Times New Roman" w:hAnsi="Palatino Linotype" w:cs="Times New Roman"/>
          <w:color w:val="000000"/>
          <w:sz w:val="18"/>
          <w:szCs w:val="18"/>
          <w:lang w:val="es-ES" w:bidi="he-IL"/>
        </w:rPr>
        <w:t>], la pérdida de productividad y el daño ambiental [ </w:t>
      </w:r>
      <w:hyperlink r:id="rId184" w:anchor="36" w:history="1">
        <w:r w:rsidR="0057667C" w:rsidRPr="005A7AA5">
          <w:rPr>
            <w:rStyle w:val="Hyperlink"/>
            <w:rFonts w:ascii="Palatino Linotype" w:eastAsia="Times New Roman" w:hAnsi="Palatino Linotype" w:cs="Times New Roman"/>
            <w:sz w:val="18"/>
            <w:szCs w:val="18"/>
            <w:lang w:val="es-ES" w:bidi="he-IL"/>
          </w:rPr>
          <w:t>118</w:t>
        </w:r>
      </w:hyperlink>
      <w:r w:rsidR="0057667C" w:rsidRPr="005A7AA5">
        <w:rPr>
          <w:rFonts w:ascii="Palatino Linotype" w:eastAsia="Times New Roman" w:hAnsi="Palatino Linotype" w:cs="Times New Roman"/>
          <w:color w:val="000000"/>
          <w:sz w:val="18"/>
          <w:szCs w:val="18"/>
          <w:lang w:val="es-ES" w:bidi="he-IL"/>
        </w:rPr>
        <w:t xml:space="preserve">]. Después de la crisis financiera de 2008 y la consiguiente ampliación de la brecha entre los trabajadores de bajos y altos ingresos, la idea de una semana laboral más corta ha recibido más atención debido a la posible eliminación adicional de los trabajos (especialmente los trabajos menos calificados) impulsados ​​por la inteligencia artificial y los cambios impulsados  por las computadoras en el lugar de trabajo. En un informe de 2015 titulado The New Work Order, la Foundation of Young Australians mostró que el 60% de los adultos jóvenes se están capacitando actualmente para trabajos que quedarán obsoletos en 10 a 15 años. </w:t>
      </w:r>
    </w:p>
    <w:p w14:paraId="790AD9E5" w14:textId="262A3DC3" w:rsidR="0057667C" w:rsidRPr="005A7AA5" w:rsidRDefault="0057667C" w:rsidP="001D5708">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La intervención de una semana laboral más corta ofrece resultados empresariales iguales o mejorados mientras </w:t>
      </w:r>
      <w:r w:rsidR="001D5708" w:rsidRPr="005A7AA5">
        <w:rPr>
          <w:rFonts w:ascii="Palatino Linotype" w:eastAsia="Times New Roman" w:hAnsi="Palatino Linotype" w:cs="Times New Roman"/>
          <w:color w:val="000000"/>
          <w:sz w:val="18"/>
          <w:szCs w:val="18"/>
          <w:lang w:val="es-ES" w:bidi="he-IL"/>
        </w:rPr>
        <w:t xml:space="preserve">que </w:t>
      </w:r>
      <w:r w:rsidRPr="005A7AA5">
        <w:rPr>
          <w:rFonts w:ascii="Palatino Linotype" w:eastAsia="Times New Roman" w:hAnsi="Palatino Linotype" w:cs="Times New Roman"/>
          <w:color w:val="000000"/>
          <w:sz w:val="18"/>
          <w:szCs w:val="18"/>
          <w:lang w:val="es-ES" w:bidi="he-IL"/>
        </w:rPr>
        <w:t>aumenta</w:t>
      </w:r>
      <w:r w:rsidR="001D5708"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el grado de participación laboral debido a la asignación parcial de puestos de trabajo a más personas. </w:t>
      </w:r>
      <w:r w:rsidR="001D5708" w:rsidRPr="005A7AA5">
        <w:rPr>
          <w:rFonts w:ascii="Palatino Linotype" w:eastAsia="Times New Roman" w:hAnsi="Palatino Linotype" w:cs="Times New Roman"/>
          <w:color w:val="000000"/>
          <w:sz w:val="18"/>
          <w:szCs w:val="18"/>
          <w:lang w:val="es-ES" w:bidi="he-IL"/>
        </w:rPr>
        <w:t>T</w:t>
      </w:r>
      <w:r w:rsidRPr="005A7AA5">
        <w:rPr>
          <w:rFonts w:ascii="Palatino Linotype" w:eastAsia="Times New Roman" w:hAnsi="Palatino Linotype" w:cs="Times New Roman"/>
          <w:color w:val="000000"/>
          <w:sz w:val="18"/>
          <w:szCs w:val="18"/>
          <w:lang w:val="es-ES" w:bidi="he-IL"/>
        </w:rPr>
        <w:t>ambién es probable que resulte un consumo más sostenible de bienes y servicios cuando se combina con otr</w:t>
      </w:r>
      <w:r w:rsidR="001D5708"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 intervenciones. En su revisión de bienestar y productividad, Isham et al. [</w:t>
      </w:r>
      <w:hyperlink r:id="rId185" w:anchor="36" w:history="1">
        <w:r w:rsidRPr="005A7AA5">
          <w:rPr>
            <w:rStyle w:val="Hyperlink"/>
            <w:rFonts w:ascii="Palatino Linotype" w:eastAsia="Times New Roman" w:hAnsi="Palatino Linotype" w:cs="Times New Roman"/>
            <w:sz w:val="18"/>
            <w:szCs w:val="18"/>
            <w:lang w:val="es-ES" w:bidi="he-IL"/>
          </w:rPr>
          <w:t>118</w:t>
        </w:r>
      </w:hyperlink>
      <w:r w:rsidRPr="005A7AA5">
        <w:rPr>
          <w:rFonts w:ascii="Palatino Linotype" w:eastAsia="Times New Roman" w:hAnsi="Palatino Linotype" w:cs="Times New Roman"/>
          <w:color w:val="000000"/>
          <w:sz w:val="18"/>
          <w:szCs w:val="18"/>
          <w:lang w:val="es-ES" w:bidi="he-IL"/>
        </w:rPr>
        <w:t xml:space="preserve">] mostró </w:t>
      </w:r>
      <w:r w:rsidR="001D5708" w:rsidRPr="005A7AA5">
        <w:rPr>
          <w:rFonts w:ascii="Palatino Linotype" w:eastAsia="Times New Roman" w:hAnsi="Palatino Linotype" w:cs="Times New Roman"/>
          <w:color w:val="000000"/>
          <w:sz w:val="18"/>
          <w:szCs w:val="18"/>
          <w:lang w:val="es-ES" w:bidi="he-IL"/>
        </w:rPr>
        <w:t>que</w:t>
      </w:r>
      <w:r w:rsidRPr="005A7AA5">
        <w:rPr>
          <w:rFonts w:ascii="Palatino Linotype" w:eastAsia="Times New Roman" w:hAnsi="Palatino Linotype" w:cs="Times New Roman"/>
          <w:color w:val="000000"/>
          <w:sz w:val="18"/>
          <w:szCs w:val="18"/>
          <w:lang w:val="es-ES" w:bidi="he-IL"/>
        </w:rPr>
        <w:t xml:space="preserve"> l</w:t>
      </w:r>
      <w:r w:rsidR="001D5708" w:rsidRPr="005A7AA5">
        <w:rPr>
          <w:rFonts w:ascii="Palatino Linotype" w:eastAsia="Times New Roman" w:hAnsi="Palatino Linotype" w:cs="Times New Roman"/>
          <w:color w:val="000000"/>
          <w:sz w:val="18"/>
          <w:szCs w:val="18"/>
          <w:lang w:val="es-ES" w:bidi="he-IL"/>
        </w:rPr>
        <w:t>o</w:t>
      </w:r>
      <w:r w:rsidRPr="005A7AA5">
        <w:rPr>
          <w:rFonts w:ascii="Palatino Linotype" w:eastAsia="Times New Roman" w:hAnsi="Palatino Linotype" w:cs="Times New Roman"/>
          <w:color w:val="000000"/>
          <w:sz w:val="18"/>
          <w:szCs w:val="18"/>
          <w:lang w:val="es-ES" w:bidi="he-IL"/>
        </w:rPr>
        <w:t>s</w:t>
      </w:r>
      <w:r w:rsidR="001D5708" w:rsidRPr="005A7AA5">
        <w:rPr>
          <w:rFonts w:ascii="Palatino Linotype" w:eastAsia="Times New Roman" w:hAnsi="Palatino Linotype" w:cs="Times New Roman"/>
          <w:color w:val="000000"/>
          <w:sz w:val="18"/>
          <w:szCs w:val="18"/>
          <w:lang w:val="es-ES" w:bidi="he-IL"/>
        </w:rPr>
        <w:t xml:space="preserve"> altos</w:t>
      </w:r>
      <w:r w:rsidRPr="005A7AA5">
        <w:rPr>
          <w:rFonts w:ascii="Palatino Linotype" w:eastAsia="Times New Roman" w:hAnsi="Palatino Linotype" w:cs="Times New Roman"/>
          <w:color w:val="000000"/>
          <w:sz w:val="18"/>
          <w:szCs w:val="18"/>
          <w:lang w:val="es-ES" w:bidi="he-IL"/>
        </w:rPr>
        <w:t xml:space="preserve"> niveles de bienestar físico y mental dan como resultado niveles más altos de productividad laboral. Además, los hallazgos de los programas piloto de semanas laborales más cortas revelan que la primera mejora informada es un menor </w:t>
      </w:r>
      <w:r w:rsidR="001D5708" w:rsidRPr="005A7AA5">
        <w:rPr>
          <w:rFonts w:ascii="Palatino Linotype" w:eastAsia="Times New Roman" w:hAnsi="Palatino Linotype" w:cs="Times New Roman"/>
          <w:color w:val="000000"/>
          <w:sz w:val="18"/>
          <w:szCs w:val="18"/>
          <w:lang w:val="es-ES" w:bidi="he-IL"/>
        </w:rPr>
        <w:t xml:space="preserve">nivel de </w:t>
      </w:r>
      <w:r w:rsidRPr="005A7AA5">
        <w:rPr>
          <w:rFonts w:ascii="Palatino Linotype" w:eastAsia="Times New Roman" w:hAnsi="Palatino Linotype" w:cs="Times New Roman"/>
          <w:color w:val="000000"/>
          <w:sz w:val="18"/>
          <w:szCs w:val="18"/>
          <w:lang w:val="es-ES" w:bidi="he-IL"/>
        </w:rPr>
        <w:t>estrés</w:t>
      </w:r>
      <w:r w:rsidR="001D57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entre</w:t>
      </w:r>
      <w:r w:rsidR="001D5708" w:rsidRPr="005A7AA5">
        <w:rPr>
          <w:rFonts w:ascii="Palatino Linotype" w:eastAsia="Times New Roman" w:hAnsi="Palatino Linotype" w:cs="Times New Roman"/>
          <w:color w:val="000000"/>
          <w:sz w:val="18"/>
          <w:szCs w:val="18"/>
          <w:lang w:val="es-ES" w:bidi="he-IL"/>
        </w:rPr>
        <w:t xml:space="preserve"> los</w:t>
      </w:r>
      <w:r w:rsidRPr="005A7AA5">
        <w:rPr>
          <w:rFonts w:ascii="Palatino Linotype" w:eastAsia="Times New Roman" w:hAnsi="Palatino Linotype" w:cs="Times New Roman"/>
          <w:color w:val="000000"/>
          <w:sz w:val="18"/>
          <w:szCs w:val="18"/>
          <w:lang w:val="es-ES" w:bidi="he-IL"/>
        </w:rPr>
        <w:t xml:space="preserve"> empleados. Algunos de los ejemplos más recientes de programas piloto de semanas laborales más cortas son</w:t>
      </w:r>
      <w:r w:rsidR="001D57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presentado</w:t>
      </w:r>
      <w:r w:rsidR="001D5708"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en el Recuadro </w:t>
      </w:r>
      <w:hyperlink r:id="rId186" w:anchor="17" w:history="1">
        <w:r w:rsidRPr="005A7AA5">
          <w:rPr>
            <w:rStyle w:val="Hyperlink"/>
            <w:rFonts w:ascii="Palatino Linotype" w:eastAsia="Times New Roman" w:hAnsi="Palatino Linotype" w:cs="Times New Roman"/>
            <w:sz w:val="18"/>
            <w:szCs w:val="18"/>
            <w:lang w:val="es-ES" w:bidi="he-IL"/>
          </w:rPr>
          <w:t>3</w:t>
        </w:r>
      </w:hyperlink>
      <w:r w:rsidRPr="005A7AA5">
        <w:rPr>
          <w:rFonts w:ascii="Palatino Linotype" w:eastAsia="Times New Roman" w:hAnsi="Palatino Linotype" w:cs="Times New Roman"/>
          <w:color w:val="000000"/>
          <w:sz w:val="18"/>
          <w:szCs w:val="18"/>
          <w:lang w:val="es-ES" w:bidi="he-IL"/>
        </w:rPr>
        <w:t>.</w:t>
      </w:r>
    </w:p>
    <w:p w14:paraId="5E8B33B2" w14:textId="5DE49A95" w:rsidR="001D5708" w:rsidRPr="005A7AA5" w:rsidRDefault="001D5708">
      <w:pPr>
        <w:rPr>
          <w:rFonts w:ascii="Palatino Linotype" w:eastAsia="Times New Roman" w:hAnsi="Palatino Linotype" w:cs="Times New Roman"/>
          <w:b/>
          <w:bCs/>
          <w:color w:val="000000"/>
          <w:sz w:val="18"/>
          <w:szCs w:val="18"/>
          <w:lang w:val="es-ES" w:bidi="he-IL"/>
        </w:rPr>
      </w:pPr>
    </w:p>
    <w:p w14:paraId="305629FE" w14:textId="1D4B1D64" w:rsidR="0057667C" w:rsidRPr="005A7AA5" w:rsidRDefault="0057667C" w:rsidP="001D5708">
      <w:pPr>
        <w:shd w:val="clear" w:color="auto" w:fill="FFFFFF"/>
        <w:jc w:val="center"/>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Recuadro 3.</w:t>
      </w:r>
      <w:r w:rsidRPr="005A7AA5">
        <w:rPr>
          <w:rFonts w:ascii="Palatino Linotype" w:eastAsia="Times New Roman" w:hAnsi="Palatino Linotype" w:cs="Times New Roman"/>
          <w:color w:val="000000"/>
          <w:sz w:val="18"/>
          <w:szCs w:val="18"/>
          <w:lang w:val="es-ES" w:bidi="he-IL"/>
        </w:rPr>
        <w:t> Ejemplos recientes de implementación de una semana laboral más corta.</w:t>
      </w:r>
    </w:p>
    <w:tbl>
      <w:tblPr>
        <w:tblStyle w:val="TableGrid"/>
        <w:tblW w:w="0" w:type="auto"/>
        <w:tblLook w:val="04A0" w:firstRow="1" w:lastRow="0" w:firstColumn="1" w:lastColumn="0" w:noHBand="0" w:noVBand="1"/>
      </w:tblPr>
      <w:tblGrid>
        <w:gridCol w:w="9350"/>
      </w:tblGrid>
      <w:tr w:rsidR="001D5708" w:rsidRPr="005A7AA5" w14:paraId="42DB963E" w14:textId="77777777" w:rsidTr="001D5708">
        <w:tc>
          <w:tcPr>
            <w:tcW w:w="9350" w:type="dxa"/>
          </w:tcPr>
          <w:p w14:paraId="6E26817E" w14:textId="46FF7B0A" w:rsidR="00A669FE" w:rsidRPr="005A7AA5" w:rsidRDefault="001D5708" w:rsidP="00A669F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Estados Unidos</w:t>
            </w:r>
            <w:r w:rsidRPr="005A7AA5">
              <w:rPr>
                <w:rFonts w:ascii="Palatino Linotype" w:eastAsia="Times New Roman" w:hAnsi="Palatino Linotype" w:cs="Times New Roman"/>
                <w:color w:val="000000"/>
                <w:sz w:val="18"/>
                <w:szCs w:val="18"/>
                <w:lang w:val="es-ES" w:bidi="he-IL"/>
              </w:rPr>
              <w:t xml:space="preserve">: en 2008, el estado de Utah ejecutó el primer y más extenso programa piloto de una semana laboral de cuatro días y diez horas </w:t>
            </w:r>
            <w:r w:rsidR="00A669FE" w:rsidRPr="005A7AA5">
              <w:rPr>
                <w:rFonts w:ascii="Palatino Linotype" w:eastAsia="Times New Roman" w:hAnsi="Palatino Linotype" w:cs="Times New Roman"/>
                <w:color w:val="000000"/>
                <w:sz w:val="18"/>
                <w:szCs w:val="18"/>
                <w:lang w:val="es-ES" w:bidi="he-IL"/>
              </w:rPr>
              <w:t xml:space="preserve">por día </w:t>
            </w:r>
            <w:r w:rsidRPr="005A7AA5">
              <w:rPr>
                <w:rFonts w:ascii="Palatino Linotype" w:eastAsia="Times New Roman" w:hAnsi="Palatino Linotype" w:cs="Times New Roman"/>
                <w:color w:val="000000"/>
                <w:sz w:val="18"/>
                <w:szCs w:val="18"/>
                <w:lang w:val="es-ES" w:bidi="he-IL"/>
              </w:rPr>
              <w:t xml:space="preserve">en los EE. UU. Las encuestas realizadas por una agencia externa en ese momento revelaron que el nuevo programa de cuatro días </w:t>
            </w:r>
            <w:r w:rsidR="00A669FE" w:rsidRPr="005A7AA5">
              <w:rPr>
                <w:rFonts w:ascii="Palatino Linotype" w:eastAsia="Times New Roman" w:hAnsi="Palatino Linotype" w:cs="Times New Roman"/>
                <w:color w:val="000000"/>
                <w:sz w:val="18"/>
                <w:szCs w:val="18"/>
                <w:lang w:val="es-ES" w:bidi="he-IL"/>
              </w:rPr>
              <w:t xml:space="preserve">fue </w:t>
            </w:r>
            <w:r w:rsidRPr="005A7AA5">
              <w:rPr>
                <w:rFonts w:ascii="Palatino Linotype" w:eastAsia="Times New Roman" w:hAnsi="Palatino Linotype" w:cs="Times New Roman"/>
                <w:color w:val="000000"/>
                <w:sz w:val="18"/>
                <w:szCs w:val="18"/>
                <w:lang w:val="es-ES" w:bidi="he-IL"/>
              </w:rPr>
              <w:t xml:space="preserve">bien recibido </w:t>
            </w:r>
            <w:r w:rsidR="00A669FE" w:rsidRPr="005A7AA5">
              <w:rPr>
                <w:rFonts w:ascii="Palatino Linotype" w:eastAsia="Times New Roman" w:hAnsi="Palatino Linotype" w:cs="Times New Roman"/>
                <w:color w:val="000000"/>
                <w:sz w:val="18"/>
                <w:szCs w:val="18"/>
                <w:lang w:val="es-ES" w:bidi="he-IL"/>
              </w:rPr>
              <w:t>por</w:t>
            </w:r>
            <w:r w:rsidRPr="005A7AA5">
              <w:rPr>
                <w:rFonts w:ascii="Palatino Linotype" w:eastAsia="Times New Roman" w:hAnsi="Palatino Linotype" w:cs="Times New Roman"/>
                <w:color w:val="000000"/>
                <w:sz w:val="18"/>
                <w:szCs w:val="18"/>
                <w:lang w:val="es-ES" w:bidi="he-IL"/>
              </w:rPr>
              <w:t xml:space="preserve"> los trabajadores estatales e impulsó la productividad, mientras que también se encontró que la mayoría de los ciudadanos</w:t>
            </w:r>
            <w:r w:rsidR="00A669F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w:t>
            </w:r>
            <w:r w:rsidR="00A669FE" w:rsidRPr="005A7AA5">
              <w:rPr>
                <w:rFonts w:ascii="Palatino Linotype" w:eastAsia="Times New Roman" w:hAnsi="Palatino Linotype" w:cs="Times New Roman"/>
                <w:color w:val="000000"/>
                <w:sz w:val="18"/>
                <w:szCs w:val="18"/>
                <w:lang w:val="es-ES" w:bidi="he-IL"/>
              </w:rPr>
              <w:t>ban</w:t>
            </w:r>
            <w:r w:rsidRPr="005A7AA5">
              <w:rPr>
                <w:rFonts w:ascii="Palatino Linotype" w:eastAsia="Times New Roman" w:hAnsi="Palatino Linotype" w:cs="Times New Roman"/>
                <w:color w:val="000000"/>
                <w:sz w:val="18"/>
                <w:szCs w:val="18"/>
                <w:lang w:val="es-ES" w:bidi="he-IL"/>
              </w:rPr>
              <w:t xml:space="preserve"> a favor del programa. Sin embargo, después de tres años de implementación, en 2011, Utah volvió a la</w:t>
            </w:r>
            <w:r w:rsidR="00A669F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semana laboral tradicional de cinco días y ocho horas basado en un informe interno que encontró resultados mixtos del programa.</w:t>
            </w:r>
            <w:r w:rsidR="00A669FE" w:rsidRPr="005A7AA5">
              <w:rPr>
                <w:rFonts w:ascii="Palatino Linotype" w:eastAsia="Times New Roman" w:hAnsi="Palatino Linotype" w:cs="Times New Roman"/>
                <w:color w:val="000000"/>
                <w:sz w:val="18"/>
                <w:szCs w:val="18"/>
                <w:lang w:val="es-ES" w:bidi="he-IL"/>
              </w:rPr>
              <w:t xml:space="preserve"> </w:t>
            </w:r>
          </w:p>
          <w:p w14:paraId="0170F7EC" w14:textId="19871467" w:rsidR="001D5708" w:rsidRPr="005A7AA5" w:rsidRDefault="001D5708" w:rsidP="00A669F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2004, Google ofreció a sus empleados la opción de realizar cualquier proyecto que desearan durante la semana utilizando</w:t>
            </w:r>
            <w:r w:rsidR="00A669F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20% de su tiempo de trabajo, equivalente a una jornada semanal. A pesar de las controversias sobre el impacto de</w:t>
            </w:r>
            <w:r w:rsidR="00A669F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 idea sobre el rendimiento y el bienestar de los empleados, el objetivo era proporcionar a los empleados tiempo para trabajar en</w:t>
            </w:r>
            <w:r w:rsidR="00A669F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algo más que sus tareas asignadas y se vuelven más creativos y productivos.</w:t>
            </w:r>
          </w:p>
          <w:p w14:paraId="7003FAF1" w14:textId="5E37F072" w:rsidR="001D5708" w:rsidRPr="005A7AA5" w:rsidRDefault="001D5708" w:rsidP="00760FEB">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2016, Amazon siguió un enfoque ligeramente diferente al ofrecer a algunos de sus empleados la opción de cuatro días.</w:t>
            </w:r>
            <w:r w:rsidR="00760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semana laboral, aunque con un salario reducido, con la esperanza de atraer a más talentos que valoren las horas de trabajo</w:t>
            </w:r>
            <w:r w:rsidR="00760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flexibles.</w:t>
            </w:r>
          </w:p>
          <w:p w14:paraId="48413DBD" w14:textId="2FB4D295" w:rsidR="001D5708" w:rsidRPr="005A7AA5" w:rsidRDefault="001D5708" w:rsidP="00760FEB">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Nueva Zelanda</w:t>
            </w:r>
            <w:r w:rsidRPr="005A7AA5">
              <w:rPr>
                <w:rFonts w:ascii="Palatino Linotype" w:eastAsia="Times New Roman" w:hAnsi="Palatino Linotype" w:cs="Times New Roman"/>
                <w:color w:val="000000"/>
                <w:sz w:val="18"/>
                <w:szCs w:val="18"/>
                <w:lang w:val="es-ES" w:bidi="he-IL"/>
              </w:rPr>
              <w:t>: en 2018, The Perpetual Guardian, una empresa de asesoría financiera de 240 empleados,</w:t>
            </w:r>
            <w:r w:rsidR="00760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redu</w:t>
            </w:r>
            <w:r w:rsidR="00760FEB" w:rsidRPr="005A7AA5">
              <w:rPr>
                <w:rFonts w:ascii="Palatino Linotype" w:eastAsia="Times New Roman" w:hAnsi="Palatino Linotype" w:cs="Times New Roman"/>
                <w:color w:val="000000"/>
                <w:sz w:val="18"/>
                <w:szCs w:val="18"/>
                <w:lang w:val="es-ES" w:bidi="he-IL"/>
              </w:rPr>
              <w:t>jo</w:t>
            </w:r>
            <w:r w:rsidRPr="005A7AA5">
              <w:rPr>
                <w:rFonts w:ascii="Palatino Linotype" w:eastAsia="Times New Roman" w:hAnsi="Palatino Linotype" w:cs="Times New Roman"/>
                <w:color w:val="000000"/>
                <w:sz w:val="18"/>
                <w:szCs w:val="18"/>
                <w:lang w:val="es-ES" w:bidi="he-IL"/>
              </w:rPr>
              <w:t>, por un período de 8 semanas, la semana laboral de 40 a 32 h, lo que resulta en una semana laboral de cuatro días, manten</w:t>
            </w:r>
            <w:r w:rsidR="00760FEB" w:rsidRPr="005A7AA5">
              <w:rPr>
                <w:rFonts w:ascii="Palatino Linotype" w:eastAsia="Times New Roman" w:hAnsi="Palatino Linotype" w:cs="Times New Roman"/>
                <w:color w:val="000000"/>
                <w:sz w:val="18"/>
                <w:szCs w:val="18"/>
                <w:lang w:val="es-ES" w:bidi="he-IL"/>
              </w:rPr>
              <w:t>iendo</w:t>
            </w:r>
            <w:r w:rsidRPr="005A7AA5">
              <w:rPr>
                <w:rFonts w:ascii="Palatino Linotype" w:eastAsia="Times New Roman" w:hAnsi="Palatino Linotype" w:cs="Times New Roman"/>
                <w:color w:val="000000"/>
                <w:sz w:val="18"/>
                <w:szCs w:val="18"/>
                <w:lang w:val="es-ES" w:bidi="he-IL"/>
              </w:rPr>
              <w:t xml:space="preserve"> los salarios de sus empleados. Al final del</w:t>
            </w:r>
            <w:r w:rsidR="00760FEB" w:rsidRPr="005A7AA5">
              <w:rPr>
                <w:rFonts w:ascii="Palatino Linotype" w:eastAsia="Times New Roman" w:hAnsi="Palatino Linotype" w:cs="Times New Roman"/>
                <w:color w:val="000000"/>
                <w:sz w:val="18"/>
                <w:szCs w:val="18"/>
                <w:lang w:val="es-ES" w:bidi="he-IL"/>
              </w:rPr>
              <w:t xml:space="preserve"> proyecto</w:t>
            </w:r>
            <w:r w:rsidRPr="005A7AA5">
              <w:rPr>
                <w:rFonts w:ascii="Palatino Linotype" w:eastAsia="Times New Roman" w:hAnsi="Palatino Linotype" w:cs="Times New Roman"/>
                <w:color w:val="000000"/>
                <w:sz w:val="18"/>
                <w:szCs w:val="18"/>
                <w:lang w:val="es-ES" w:bidi="he-IL"/>
              </w:rPr>
              <w:t xml:space="preserve"> piloto, los niveles de estrés de los empleados se redujeron del 45% al</w:t>
            </w:r>
            <w:r w:rsidR="00760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38%, el equilibrio entre el trabajo y la vida privada mejoró significativamente y el desempeño laboral general no se vio afectado por</w:t>
            </w:r>
            <w:r w:rsidR="00760FE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 día menos</w:t>
            </w:r>
            <w:r w:rsidR="00760FEB" w:rsidRPr="005A7AA5">
              <w:rPr>
                <w:rFonts w:ascii="Palatino Linotype" w:eastAsia="Times New Roman" w:hAnsi="Palatino Linotype" w:cs="Times New Roman"/>
                <w:color w:val="000000"/>
                <w:sz w:val="18"/>
                <w:szCs w:val="18"/>
                <w:lang w:val="es-ES" w:bidi="he-IL"/>
              </w:rPr>
              <w:t xml:space="preserve"> de trabajo</w:t>
            </w:r>
            <w:r w:rsidRPr="005A7AA5">
              <w:rPr>
                <w:rFonts w:ascii="Palatino Linotype" w:eastAsia="Times New Roman" w:hAnsi="Palatino Linotype" w:cs="Times New Roman"/>
                <w:color w:val="000000"/>
                <w:sz w:val="18"/>
                <w:szCs w:val="18"/>
                <w:lang w:val="es-ES" w:bidi="he-IL"/>
              </w:rPr>
              <w:t xml:space="preserve"> cada semana.</w:t>
            </w:r>
          </w:p>
          <w:p w14:paraId="21A9D078" w14:textId="73BB6E6D" w:rsidR="001D5708" w:rsidRPr="005A7AA5" w:rsidRDefault="001D5708" w:rsidP="00E85669">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Reino Unido</w:t>
            </w:r>
            <w:r w:rsidRPr="005A7AA5">
              <w:rPr>
                <w:rFonts w:ascii="Palatino Linotype" w:eastAsia="Times New Roman" w:hAnsi="Palatino Linotype" w:cs="Times New Roman"/>
                <w:color w:val="000000"/>
                <w:sz w:val="18"/>
                <w:szCs w:val="18"/>
                <w:lang w:val="es-ES" w:bidi="he-IL"/>
              </w:rPr>
              <w:t>: en 2019, Simply Business, una aseguradora privada de viviendas y pequeñas empresas, fue la empresa más grande del Reino Unido</w:t>
            </w:r>
            <w:r w:rsidR="00E85669" w:rsidRPr="005A7AA5">
              <w:rPr>
                <w:rFonts w:ascii="Palatino Linotype" w:eastAsia="Times New Roman" w:hAnsi="Palatino Linotype" w:cs="Times New Roman"/>
                <w:color w:val="000000"/>
                <w:sz w:val="18"/>
                <w:szCs w:val="18"/>
                <w:lang w:val="es-ES" w:bidi="he-IL"/>
              </w:rPr>
              <w:t xml:space="preserve"> en </w:t>
            </w:r>
            <w:r w:rsidRPr="005A7AA5">
              <w:rPr>
                <w:rFonts w:ascii="Palatino Linotype" w:eastAsia="Times New Roman" w:hAnsi="Palatino Linotype" w:cs="Times New Roman"/>
                <w:color w:val="000000"/>
                <w:sz w:val="18"/>
                <w:szCs w:val="18"/>
                <w:lang w:val="es-ES" w:bidi="he-IL"/>
              </w:rPr>
              <w:t>lanzar una prueba para reducir la semana laboral de los operadores de sus centros de llamadas de cinco a cuatro días sin pérdida de pago.</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Según se informa, esta decisión se tomó después de consultar con otras empresas, como Perpetual Guardian en New</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Zelanda, que ya había implementado esta medida y estaba cómoda con los resultados.</w:t>
            </w:r>
          </w:p>
          <w:p w14:paraId="1EE5A0A7" w14:textId="0A71B497" w:rsidR="001D5708" w:rsidRPr="005A7AA5" w:rsidRDefault="001D5708" w:rsidP="00E85669">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Japón</w:t>
            </w:r>
            <w:r w:rsidRPr="005A7AA5">
              <w:rPr>
                <w:rFonts w:ascii="Palatino Linotype" w:eastAsia="Times New Roman" w:hAnsi="Palatino Linotype" w:cs="Times New Roman"/>
                <w:color w:val="000000"/>
                <w:sz w:val="18"/>
                <w:szCs w:val="18"/>
                <w:lang w:val="es-ES" w:bidi="he-IL"/>
              </w:rPr>
              <w:t>:</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agosto de 2019, Microsoft en Japón implementó una semana laboral de cuatro días sin reducción de</w:t>
            </w:r>
            <w:r w:rsidR="00E85669" w:rsidRPr="005A7AA5">
              <w:rPr>
                <w:rFonts w:ascii="Palatino Linotype" w:eastAsia="Times New Roman" w:hAnsi="Palatino Linotype" w:cs="Times New Roman"/>
                <w:color w:val="000000"/>
                <w:sz w:val="18"/>
                <w:szCs w:val="18"/>
                <w:lang w:val="es-ES" w:bidi="he-IL"/>
              </w:rPr>
              <w:t xml:space="preserve">l pago a los </w:t>
            </w:r>
            <w:r w:rsidRPr="005A7AA5">
              <w:rPr>
                <w:rFonts w:ascii="Palatino Linotype" w:eastAsia="Times New Roman" w:hAnsi="Palatino Linotype" w:cs="Times New Roman"/>
                <w:color w:val="000000"/>
                <w:sz w:val="18"/>
                <w:szCs w:val="18"/>
                <w:lang w:val="es-ES" w:bidi="he-IL"/>
              </w:rPr>
              <w:t>trabajadores.</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Al final del piloto de un mes, la empresa informó un aumento del 40% en la productividad, con empleados</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tomando un 25% menos de tiempo libre durante el mes, mientras que los costos se redujeron en un 23%.</w:t>
            </w:r>
          </w:p>
          <w:p w14:paraId="64B8A6DA" w14:textId="489034CF" w:rsidR="001D5708" w:rsidRPr="005A7AA5" w:rsidRDefault="001D5708" w:rsidP="00E85669">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Irlanda</w:t>
            </w:r>
            <w:r w:rsidRPr="005A7AA5">
              <w:rPr>
                <w:rFonts w:ascii="Palatino Linotype" w:eastAsia="Times New Roman" w:hAnsi="Palatino Linotype" w:cs="Times New Roman"/>
                <w:color w:val="000000"/>
                <w:sz w:val="18"/>
                <w:szCs w:val="18"/>
                <w:lang w:val="es-ES" w:bidi="he-IL"/>
              </w:rPr>
              <w:t> : en 2016, Pursuit Marketing, una empresa consultora de telemarketing B2B, adoptó una semana laboral de cuatro días</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sin reducción de los sueldos básicos. La decisión de la empresa de cambiar la semana laboral se basó en un</w:t>
            </w:r>
            <w:r w:rsidR="00E8566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análisis que reveló que la mayoría de los empleados alcanzaban sus KPI entre el lunes y el jueves, y los viernes</w:t>
            </w:r>
            <w:r w:rsidR="00E85669" w:rsidRPr="005A7AA5">
              <w:rPr>
                <w:rFonts w:ascii="Palatino Linotype" w:eastAsia="Times New Roman" w:hAnsi="Palatino Linotype" w:cs="Times New Roman"/>
                <w:color w:val="000000"/>
                <w:sz w:val="18"/>
                <w:szCs w:val="18"/>
                <w:lang w:val="es-ES" w:bidi="he-IL"/>
              </w:rPr>
              <w:t xml:space="preserve"> eran</w:t>
            </w:r>
            <w:r w:rsidRPr="005A7AA5">
              <w:rPr>
                <w:rFonts w:ascii="Palatino Linotype" w:eastAsia="Times New Roman" w:hAnsi="Palatino Linotype" w:cs="Times New Roman"/>
                <w:color w:val="000000"/>
                <w:sz w:val="18"/>
                <w:szCs w:val="18"/>
                <w:lang w:val="es-ES" w:bidi="he-IL"/>
              </w:rPr>
              <w:t xml:space="preserve"> los menos productivos.</w:t>
            </w:r>
          </w:p>
          <w:p w14:paraId="73B6B21A" w14:textId="77777777" w:rsidR="001D5708" w:rsidRPr="005A7AA5" w:rsidRDefault="001D5708" w:rsidP="001D5708">
            <w:pPr>
              <w:rPr>
                <w:rFonts w:ascii="Palatino Linotype" w:eastAsia="Times New Roman" w:hAnsi="Palatino Linotype" w:cs="Times New Roman"/>
                <w:color w:val="000000"/>
                <w:sz w:val="18"/>
                <w:szCs w:val="18"/>
                <w:lang w:val="es-ES" w:bidi="he-IL"/>
              </w:rPr>
            </w:pPr>
          </w:p>
        </w:tc>
      </w:tr>
    </w:tbl>
    <w:p w14:paraId="65B3441E" w14:textId="77777777" w:rsidR="001D5708" w:rsidRPr="005A7AA5" w:rsidRDefault="001D5708" w:rsidP="001D5708">
      <w:pPr>
        <w:shd w:val="clear" w:color="auto" w:fill="FFFFFF"/>
        <w:rPr>
          <w:rFonts w:ascii="Palatino Linotype" w:eastAsia="Times New Roman" w:hAnsi="Palatino Linotype" w:cs="Times New Roman"/>
          <w:color w:val="000000"/>
          <w:sz w:val="18"/>
          <w:szCs w:val="18"/>
          <w:lang w:val="es-ES" w:bidi="he-IL"/>
        </w:rPr>
      </w:pPr>
    </w:p>
    <w:p w14:paraId="6ED1A563" w14:textId="77777777" w:rsidR="006D6563" w:rsidRPr="005A7AA5" w:rsidRDefault="0057667C" w:rsidP="006D6563">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2.5.3. Avanzar/extender la cobertura de la legislación laboral a trabajadores subcontratados y contingentes y</w:t>
      </w:r>
      <w:r w:rsidR="006D6563" w:rsidRPr="005A7AA5">
        <w:rPr>
          <w:rFonts w:ascii="Palatino Linotype" w:eastAsia="Times New Roman" w:hAnsi="Palatino Linotype" w:cs="Times New Roman"/>
          <w:color w:val="000000"/>
          <w:sz w:val="18"/>
          <w:szCs w:val="18"/>
          <w:lang w:val="es-ES" w:bidi="he-IL"/>
        </w:rPr>
        <w:t xml:space="preserve"> f</w:t>
      </w:r>
      <w:r w:rsidRPr="005A7AA5">
        <w:rPr>
          <w:rFonts w:ascii="Palatino Linotype" w:eastAsia="Times New Roman" w:hAnsi="Palatino Linotype" w:cs="Times New Roman"/>
          <w:color w:val="000000"/>
          <w:sz w:val="18"/>
          <w:szCs w:val="18"/>
          <w:lang w:val="es-ES" w:bidi="he-IL"/>
        </w:rPr>
        <w:t>ortalecer el alcance y la aplicación de la legislación laboral a los trabajadores en general</w:t>
      </w:r>
    </w:p>
    <w:p w14:paraId="783A86FE" w14:textId="77777777" w:rsidR="006D6563" w:rsidRPr="005A7AA5" w:rsidRDefault="006D6563" w:rsidP="006D6563">
      <w:pPr>
        <w:shd w:val="clear" w:color="auto" w:fill="FFFFFF"/>
        <w:jc w:val="both"/>
        <w:rPr>
          <w:rFonts w:ascii="Palatino Linotype" w:eastAsia="Times New Roman" w:hAnsi="Palatino Linotype" w:cs="Times New Roman"/>
          <w:color w:val="000000"/>
          <w:sz w:val="18"/>
          <w:szCs w:val="18"/>
          <w:lang w:val="es-ES" w:bidi="he-IL"/>
        </w:rPr>
      </w:pPr>
    </w:p>
    <w:p w14:paraId="6606FF7F" w14:textId="37612077" w:rsidR="0057667C" w:rsidRPr="005A7AA5" w:rsidRDefault="006D6563" w:rsidP="006D6563">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w:t>
      </w:r>
      <w:r w:rsidR="0057667C" w:rsidRPr="005A7AA5">
        <w:rPr>
          <w:rFonts w:ascii="Palatino Linotype" w:eastAsia="Times New Roman" w:hAnsi="Palatino Linotype" w:cs="Times New Roman"/>
          <w:color w:val="000000"/>
          <w:sz w:val="18"/>
          <w:szCs w:val="18"/>
          <w:lang w:val="es-ES" w:bidi="he-IL"/>
        </w:rPr>
        <w:t>omo resultado de la disminución de la sindicalización y el debilitamiento de la legislación laboral en general, los trabajadores</w:t>
      </w:r>
      <w:r w:rsidRPr="005A7AA5">
        <w:rPr>
          <w:rFonts w:ascii="Palatino Linotype" w:eastAsia="Times New Roman" w:hAnsi="Palatino Linotype" w:cs="Times New Roman"/>
          <w:color w:val="000000"/>
          <w:sz w:val="18"/>
          <w:szCs w:val="18"/>
          <w:lang w:val="es-ES" w:bidi="he-IL"/>
        </w:rPr>
        <w:t xml:space="preserve"> </w:t>
      </w:r>
      <w:r w:rsidR="0057667C" w:rsidRPr="005A7AA5">
        <w:rPr>
          <w:rFonts w:ascii="Palatino Linotype" w:eastAsia="Times New Roman" w:hAnsi="Palatino Linotype" w:cs="Times New Roman"/>
          <w:color w:val="000000"/>
          <w:sz w:val="18"/>
          <w:szCs w:val="18"/>
          <w:lang w:val="es-ES" w:bidi="he-IL"/>
        </w:rPr>
        <w:t>han perdido terreno continuamente en términos de salarios, pensiones y otros beneficios que alguna vez recibieron.</w:t>
      </w:r>
      <w:r w:rsidRPr="005A7AA5">
        <w:rPr>
          <w:rFonts w:ascii="Palatino Linotype" w:eastAsia="Times New Roman" w:hAnsi="Palatino Linotype" w:cs="Times New Roman"/>
          <w:color w:val="000000"/>
          <w:sz w:val="18"/>
          <w:szCs w:val="18"/>
          <w:lang w:val="es-ES" w:bidi="he-IL"/>
        </w:rPr>
        <w:t xml:space="preserve"> </w:t>
      </w:r>
      <w:r w:rsidR="0057667C" w:rsidRPr="005A7AA5">
        <w:rPr>
          <w:rFonts w:ascii="Palatino Linotype" w:eastAsia="Times New Roman" w:hAnsi="Palatino Linotype" w:cs="Times New Roman"/>
          <w:color w:val="000000"/>
          <w:sz w:val="18"/>
          <w:szCs w:val="18"/>
          <w:lang w:val="es-ES" w:bidi="he-IL"/>
        </w:rPr>
        <w:t>Guy Standing ha caracterizado a los trabajadores contingentes como "el precariado" [</w:t>
      </w:r>
      <w:hyperlink r:id="rId187" w:anchor="32" w:history="1">
        <w:r w:rsidR="0057667C" w:rsidRPr="005A7AA5">
          <w:rPr>
            <w:rStyle w:val="Hyperlink"/>
            <w:rFonts w:ascii="Palatino Linotype" w:eastAsia="Times New Roman" w:hAnsi="Palatino Linotype" w:cs="Times New Roman"/>
            <w:sz w:val="18"/>
            <w:szCs w:val="18"/>
            <w:lang w:val="es-ES" w:bidi="he-IL"/>
          </w:rPr>
          <w:t>25</w:t>
        </w:r>
      </w:hyperlink>
      <w:r w:rsidR="0057667C"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es necesario adoptar</w:t>
      </w:r>
      <w:r w:rsidR="0057667C" w:rsidRPr="005A7AA5">
        <w:rPr>
          <w:rFonts w:ascii="Palatino Linotype" w:eastAsia="Times New Roman" w:hAnsi="Palatino Linotype" w:cs="Times New Roman"/>
          <w:color w:val="000000"/>
          <w:sz w:val="18"/>
          <w:szCs w:val="18"/>
          <w:lang w:val="es-ES" w:bidi="he-IL"/>
        </w:rPr>
        <w:t xml:space="preserve"> intervenciones para invertir el equilibrio de poder en las relaciones laborales</w:t>
      </w:r>
      <w:r w:rsidRPr="005A7AA5">
        <w:rPr>
          <w:rFonts w:ascii="Palatino Linotype" w:eastAsia="Times New Roman" w:hAnsi="Palatino Linotype" w:cs="Times New Roman"/>
          <w:color w:val="000000"/>
          <w:sz w:val="18"/>
          <w:szCs w:val="18"/>
          <w:lang w:val="es-ES" w:bidi="he-IL"/>
        </w:rPr>
        <w:t xml:space="preserve">. </w:t>
      </w:r>
    </w:p>
    <w:p w14:paraId="24275883" w14:textId="4F475431" w:rsidR="006D6563" w:rsidRPr="005A7AA5" w:rsidRDefault="006D6563" w:rsidP="00622478">
      <w:pPr>
        <w:shd w:val="clear" w:color="auto" w:fill="FFFFFF"/>
        <w:jc w:val="both"/>
        <w:rPr>
          <w:rFonts w:ascii="Palatino Linotype" w:eastAsia="Times New Roman" w:hAnsi="Palatino Linotype" w:cs="Times New Roman"/>
          <w:color w:val="000000"/>
          <w:sz w:val="18"/>
          <w:szCs w:val="18"/>
          <w:lang w:val="es-ES" w:bidi="he-IL"/>
        </w:rPr>
      </w:pPr>
    </w:p>
    <w:p w14:paraId="48FFCE05" w14:textId="41F99056" w:rsidR="004B28A2" w:rsidRPr="005A7AA5" w:rsidRDefault="00622478" w:rsidP="004B28A2">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Avanzar</w:t>
      </w:r>
      <w:r w:rsidRPr="005A7AA5">
        <w:rPr>
          <w:rFonts w:ascii="Palatino Linotype" w:eastAsia="Times New Roman" w:hAnsi="Palatino Linotype" w:cs="Times New Roman"/>
          <w:color w:val="000000"/>
          <w:sz w:val="18"/>
          <w:szCs w:val="18"/>
          <w:lang w:val="es-ES" w:bidi="he-IL"/>
        </w:rPr>
        <w:t> / </w:t>
      </w:r>
      <w:r w:rsidRPr="005A7AA5">
        <w:rPr>
          <w:rFonts w:ascii="Palatino Linotype" w:eastAsia="Times New Roman" w:hAnsi="Palatino Linotype" w:cs="Times New Roman"/>
          <w:b/>
          <w:bCs/>
          <w:color w:val="000000"/>
          <w:sz w:val="18"/>
          <w:szCs w:val="18"/>
          <w:lang w:val="es-ES" w:bidi="he-IL"/>
        </w:rPr>
        <w:t>extender la cobertura de la legislación laboral a todos los trabajadores</w:t>
      </w:r>
      <w:r w:rsidRPr="005A7AA5">
        <w:rPr>
          <w:rFonts w:ascii="Palatino Linotype" w:eastAsia="Times New Roman" w:hAnsi="Palatino Linotype" w:cs="Times New Roman"/>
          <w:color w:val="000000"/>
          <w:sz w:val="18"/>
          <w:szCs w:val="18"/>
          <w:lang w:val="es-ES" w:bidi="he-IL"/>
        </w:rPr>
        <w:t> : a pesar de la exitosa promulgación de la legislación que proporciona protección y derechos a los trabajadores durante la era del New Deal, la historia de la legislación laboral en los EE. UU. se ha caracterizado por una fuerte oposición al establecimiento de estas leyes, lo que resulta en la exclusión de los trabajadores y el deterioro de la capacidad de los sindicatos y mecanismos colectivos  de negociación para salvaguardar los mejores intereses de los trabajadores. Las leyes del National Labor Relation Act de 1935 (NLRA) es un excelente ejemplo de las exclusiones antes mencionadas; en la NLRA, trabajadores agrícolas y domésticos, que eran predominantemente afroamericanos, fueron excluidos debido a un compromiso que los “New Dealers” hicieron con Democratas del sur “Jim Crow” [</w:t>
      </w:r>
      <w:hyperlink r:id="rId188" w:anchor="36" w:history="1">
        <w:r w:rsidRPr="005A7AA5">
          <w:rPr>
            <w:rStyle w:val="Hyperlink"/>
            <w:rFonts w:ascii="Palatino Linotype" w:eastAsia="Times New Roman" w:hAnsi="Palatino Linotype" w:cs="Times New Roman"/>
            <w:sz w:val="18"/>
            <w:szCs w:val="18"/>
            <w:lang w:val="es-ES" w:bidi="he-IL"/>
          </w:rPr>
          <w:t>119</w:t>
        </w:r>
      </w:hyperlink>
      <w:r w:rsidRPr="005A7AA5">
        <w:rPr>
          <w:rFonts w:ascii="Palatino Linotype" w:eastAsia="Times New Roman" w:hAnsi="Palatino Linotype" w:cs="Times New Roman"/>
          <w:color w:val="000000"/>
          <w:sz w:val="18"/>
          <w:szCs w:val="18"/>
          <w:lang w:val="es-ES" w:bidi="he-IL"/>
        </w:rPr>
        <w:t>- </w:t>
      </w:r>
      <w:hyperlink r:id="rId189" w:anchor="36" w:history="1">
        <w:r w:rsidRPr="005A7AA5">
          <w:rPr>
            <w:rStyle w:val="Hyperlink"/>
            <w:rFonts w:ascii="Palatino Linotype" w:eastAsia="Times New Roman" w:hAnsi="Palatino Linotype" w:cs="Times New Roman"/>
            <w:sz w:val="18"/>
            <w:szCs w:val="18"/>
            <w:lang w:val="es-ES" w:bidi="he-IL"/>
          </w:rPr>
          <w:t>121</w:t>
        </w:r>
      </w:hyperlink>
      <w:r w:rsidRPr="005A7AA5">
        <w:rPr>
          <w:rFonts w:ascii="Palatino Linotype" w:eastAsia="Times New Roman" w:hAnsi="Palatino Linotype" w:cs="Times New Roman"/>
          <w:color w:val="000000"/>
          <w:sz w:val="18"/>
          <w:szCs w:val="18"/>
          <w:lang w:val="es-ES" w:bidi="he-IL"/>
        </w:rPr>
        <w:t>]. Hoy, la lista de trabajadores excluidos también incluye supervisores, contratistas independientes, empleados profesionales, estudiantes graduados, empleados de instituciones religiosas y trabajadores inmigrantes. Un grupo adicional de trabajadores que no están explícitamente exentos, pero están efectivamente desprotegidos, son empleados de subcontratistas, trabajadores temporales y franquiciados. Una enmienda a las definiciones legales de empleo tiene el potencial de facilitar la</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expansión de la provisión de protecciones de</w:t>
      </w:r>
      <w:r w:rsidR="00FC2C38" w:rsidRPr="005A7AA5">
        <w:rPr>
          <w:rFonts w:ascii="Palatino Linotype" w:eastAsia="Times New Roman" w:hAnsi="Palatino Linotype" w:cs="Times New Roman"/>
          <w:color w:val="000000"/>
          <w:sz w:val="18"/>
          <w:szCs w:val="18"/>
          <w:lang w:val="es-ES" w:bidi="he-IL"/>
        </w:rPr>
        <w:t xml:space="preserve">l </w:t>
      </w:r>
      <w:r w:rsidRPr="005A7AA5">
        <w:rPr>
          <w:rFonts w:ascii="Palatino Linotype" w:eastAsia="Times New Roman" w:hAnsi="Palatino Linotype" w:cs="Times New Roman"/>
          <w:color w:val="000000"/>
          <w:sz w:val="18"/>
          <w:szCs w:val="18"/>
          <w:lang w:val="es-ES" w:bidi="he-IL"/>
        </w:rPr>
        <w:t>NLRA a estos trabajadores. El 10 de febrero de 2020, la Cámara de los Estados Unidos</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Representantes expandió las protecciones ofrecidas bajo la NLRA al aprobar la Protección de la</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Ley de derecho de sindicación (Ley PRO — HR2474), que ajustó la definición de contratistas independientes</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y supervisores. Según la definición de contratista independiente, en </w:t>
      </w:r>
      <w:r w:rsidR="00FC2C38"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Ley PRO, más trabajadores</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la “gig-economy” serían clasificados como empleados y se les otorgarían protecciones de la NLRA. Similar</w:t>
      </w:r>
      <w:r w:rsidR="00FC2C38" w:rsidRPr="005A7AA5">
        <w:rPr>
          <w:rFonts w:ascii="Palatino Linotype" w:eastAsia="Times New Roman" w:hAnsi="Palatino Linotype" w:cs="Times New Roman"/>
          <w:color w:val="000000"/>
          <w:sz w:val="18"/>
          <w:szCs w:val="18"/>
          <w:lang w:val="es-ES" w:bidi="he-IL"/>
        </w:rPr>
        <w:t>mente</w:t>
      </w:r>
      <w:r w:rsidRPr="005A7AA5">
        <w:rPr>
          <w:rFonts w:ascii="Palatino Linotype" w:eastAsia="Times New Roman" w:hAnsi="Palatino Linotype" w:cs="Times New Roman"/>
          <w:color w:val="000000"/>
          <w:sz w:val="18"/>
          <w:szCs w:val="18"/>
          <w:lang w:val="es-ES" w:bidi="he-IL"/>
        </w:rPr>
        <w:t>,</w:t>
      </w:r>
      <w:r w:rsidR="00FC2C38" w:rsidRPr="005A7AA5">
        <w:rPr>
          <w:rFonts w:ascii="Palatino Linotype" w:eastAsia="Times New Roman" w:hAnsi="Palatino Linotype" w:cs="Times New Roman"/>
          <w:color w:val="000000"/>
          <w:sz w:val="18"/>
          <w:szCs w:val="18"/>
          <w:lang w:val="es-ES" w:bidi="he-IL"/>
        </w:rPr>
        <w:t xml:space="preserve"> t</w:t>
      </w:r>
      <w:r w:rsidRPr="005A7AA5">
        <w:rPr>
          <w:rFonts w:ascii="Palatino Linotype" w:eastAsia="Times New Roman" w:hAnsi="Palatino Linotype" w:cs="Times New Roman"/>
          <w:color w:val="000000"/>
          <w:sz w:val="18"/>
          <w:szCs w:val="18"/>
          <w:lang w:val="es-ES" w:bidi="he-IL"/>
        </w:rPr>
        <w:t>ambién se abordaría la clasificación errónea de los trabajadores como supervisores. Partiendo de un</w:t>
      </w:r>
      <w:r w:rsidR="00FC2C38"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definición </w:t>
      </w:r>
      <w:r w:rsidR="00FC2C38" w:rsidRPr="005A7AA5">
        <w:rPr>
          <w:rFonts w:ascii="Palatino Linotype" w:eastAsia="Times New Roman" w:hAnsi="Palatino Linotype" w:cs="Times New Roman"/>
          <w:color w:val="000000"/>
          <w:sz w:val="18"/>
          <w:szCs w:val="18"/>
          <w:lang w:val="es-ES" w:bidi="he-IL"/>
        </w:rPr>
        <w:t>más  acertada</w:t>
      </w:r>
      <w:r w:rsidRPr="005A7AA5">
        <w:rPr>
          <w:rFonts w:ascii="Palatino Linotype" w:eastAsia="Times New Roman" w:hAnsi="Palatino Linotype" w:cs="Times New Roman"/>
          <w:color w:val="000000"/>
          <w:sz w:val="18"/>
          <w:szCs w:val="18"/>
          <w:lang w:val="es-ES" w:bidi="he-IL"/>
        </w:rPr>
        <w:t xml:space="preserve"> de supervisor, los empleadores pueden diseñar deberes laborales de manera que puedan evitar que los trabajadores</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los derechos de la NLRA. Andrias y Rogers [</w:t>
      </w:r>
      <w:hyperlink r:id="rId190" w:anchor="36" w:history="1">
        <w:r w:rsidRPr="005A7AA5">
          <w:rPr>
            <w:rStyle w:val="Hyperlink"/>
            <w:rFonts w:ascii="Palatino Linotype" w:eastAsia="Times New Roman" w:hAnsi="Palatino Linotype" w:cs="Times New Roman"/>
            <w:sz w:val="18"/>
            <w:szCs w:val="18"/>
            <w:lang w:val="es-ES" w:bidi="he-IL"/>
          </w:rPr>
          <w:t>120</w:t>
        </w:r>
      </w:hyperlink>
      <w:r w:rsidRPr="005A7AA5">
        <w:rPr>
          <w:rFonts w:ascii="Palatino Linotype" w:eastAsia="Times New Roman" w:hAnsi="Palatino Linotype" w:cs="Times New Roman"/>
          <w:color w:val="000000"/>
          <w:sz w:val="18"/>
          <w:szCs w:val="18"/>
          <w:lang w:val="es-ES" w:bidi="he-IL"/>
        </w:rPr>
        <w:t>] proporcionan un ejemplo de cómo se clasifica erróneamente a las enfermeras</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como supervisores porque asignan tareas a auxiliares de enfermería. Ocurre el mismo error de clasificación</w:t>
      </w:r>
      <w:r w:rsidR="00FC2C3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 puestos gerenciales. Además, la Ley PRO modific</w:t>
      </w:r>
      <w:r w:rsidR="004B28A2"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la definición de "empleado" con el fin de garantizar que más trabajadores estén cubiertos por la legislación laboral vigente. Sin embargo, la ley aún debe </w:t>
      </w:r>
      <w:r w:rsidR="004B28A2" w:rsidRPr="005A7AA5">
        <w:rPr>
          <w:rFonts w:ascii="Palatino Linotype" w:eastAsia="Times New Roman" w:hAnsi="Palatino Linotype" w:cs="Times New Roman"/>
          <w:color w:val="000000"/>
          <w:sz w:val="18"/>
          <w:szCs w:val="18"/>
          <w:lang w:val="es-ES" w:bidi="he-IL"/>
        </w:rPr>
        <w:t xml:space="preserve">ser aprobada por el </w:t>
      </w:r>
      <w:r w:rsidRPr="005A7AA5">
        <w:rPr>
          <w:rFonts w:ascii="Palatino Linotype" w:eastAsia="Times New Roman" w:hAnsi="Palatino Linotype" w:cs="Times New Roman"/>
          <w:color w:val="000000"/>
          <w:sz w:val="18"/>
          <w:szCs w:val="18"/>
          <w:lang w:val="es-ES" w:bidi="he-IL"/>
        </w:rPr>
        <w:t>Senado, donde se espera que encuentre una fuerte oposición. La Ley PRO representa un enfoque para</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expandiendo la cobertura laboral y también destaca el creciente apoyo para reconsiderar el estado actual</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la legislación laboral con el fin de revertir la falta de responsabili</w:t>
      </w:r>
      <w:r w:rsidR="004B28A2" w:rsidRPr="005A7AA5">
        <w:rPr>
          <w:rFonts w:ascii="Palatino Linotype" w:eastAsia="Times New Roman" w:hAnsi="Palatino Linotype" w:cs="Times New Roman"/>
          <w:color w:val="000000"/>
          <w:sz w:val="18"/>
          <w:szCs w:val="18"/>
          <w:lang w:val="es-ES" w:bidi="he-IL"/>
        </w:rPr>
        <w:t>dad</w:t>
      </w:r>
      <w:r w:rsidRPr="005A7AA5">
        <w:rPr>
          <w:rFonts w:ascii="Palatino Linotype" w:eastAsia="Times New Roman" w:hAnsi="Palatino Linotype" w:cs="Times New Roman"/>
          <w:color w:val="000000"/>
          <w:sz w:val="18"/>
          <w:szCs w:val="18"/>
          <w:lang w:val="es-ES" w:bidi="he-IL"/>
        </w:rPr>
        <w:t xml:space="preserve"> de los empleadores por no garantizar los</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normas laborales para los trabajadores.</w:t>
      </w:r>
      <w:r w:rsidR="004B28A2" w:rsidRPr="005A7AA5">
        <w:rPr>
          <w:rFonts w:ascii="Palatino Linotype" w:eastAsia="Times New Roman" w:hAnsi="Palatino Linotype" w:cs="Times New Roman"/>
          <w:color w:val="000000"/>
          <w:sz w:val="18"/>
          <w:szCs w:val="18"/>
          <w:lang w:val="es-ES" w:bidi="he-IL"/>
        </w:rPr>
        <w:t xml:space="preserve"> </w:t>
      </w:r>
    </w:p>
    <w:p w14:paraId="1643AD65" w14:textId="77777777" w:rsidR="004B28A2" w:rsidRPr="005A7AA5" w:rsidRDefault="00622478" w:rsidP="004B28A2">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Negociación sectorial</w:t>
      </w:r>
      <w:r w:rsidRPr="005A7AA5">
        <w:rPr>
          <w:rFonts w:ascii="Palatino Linotype" w:eastAsia="Times New Roman" w:hAnsi="Palatino Linotype" w:cs="Times New Roman"/>
          <w:color w:val="000000"/>
          <w:sz w:val="18"/>
          <w:szCs w:val="18"/>
          <w:lang w:val="es-ES" w:bidi="he-IL"/>
        </w:rPr>
        <w:t xml:space="preserve"> : en los EE. UU., </w:t>
      </w:r>
      <w:r w:rsidR="004B28A2"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os acuerdos de negociación se basan en el concepto de una</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unidad de negociación, lo que significa que el impacto de los convenios colectivos se limita a</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empresas y lugares de trabajo individuales. Por el contrario, los países europeos y Australia adoptaron</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negociación sectorial, que permite a los gobiernos extender los términos de los acuerdos de negociación a</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lugares de trabajo no sindicalizados [</w:t>
      </w:r>
      <w:hyperlink r:id="rId191" w:anchor="36" w:history="1">
        <w:r w:rsidRPr="005A7AA5">
          <w:rPr>
            <w:rStyle w:val="Hyperlink"/>
            <w:rFonts w:ascii="Palatino Linotype" w:eastAsia="Times New Roman" w:hAnsi="Palatino Linotype" w:cs="Times New Roman"/>
            <w:sz w:val="18"/>
            <w:szCs w:val="18"/>
            <w:lang w:val="es-ES" w:bidi="he-IL"/>
          </w:rPr>
          <w:t>122</w:t>
        </w:r>
      </w:hyperlink>
      <w:r w:rsidRPr="005A7AA5">
        <w:rPr>
          <w:rFonts w:ascii="Palatino Linotype" w:eastAsia="Times New Roman" w:hAnsi="Palatino Linotype" w:cs="Times New Roman"/>
          <w:color w:val="000000"/>
          <w:sz w:val="18"/>
          <w:szCs w:val="18"/>
          <w:lang w:val="es-ES" w:bidi="he-IL"/>
        </w:rPr>
        <w:t>]. Aunque la negociación sectorial puede carecer de la flexibilidad necesaria para</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abordar asuntos específicos del empleador [</w:t>
      </w:r>
      <w:hyperlink r:id="rId192" w:anchor="36" w:history="1">
        <w:r w:rsidRPr="005A7AA5">
          <w:rPr>
            <w:rStyle w:val="Hyperlink"/>
            <w:rFonts w:ascii="Palatino Linotype" w:eastAsia="Times New Roman" w:hAnsi="Palatino Linotype" w:cs="Times New Roman"/>
            <w:sz w:val="18"/>
            <w:szCs w:val="18"/>
            <w:lang w:val="es-ES" w:bidi="he-IL"/>
          </w:rPr>
          <w:t>123</w:t>
        </w:r>
      </w:hyperlink>
      <w:r w:rsidRPr="005A7AA5">
        <w:rPr>
          <w:rFonts w:ascii="Palatino Linotype" w:eastAsia="Times New Roman" w:hAnsi="Palatino Linotype" w:cs="Times New Roman"/>
          <w:color w:val="000000"/>
          <w:sz w:val="18"/>
          <w:szCs w:val="18"/>
          <w:lang w:val="es-ES" w:bidi="he-IL"/>
        </w:rPr>
        <w:t>], presenta una forma eficaz de cubrir a los trabajadores que actualmente</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desprotegido por la legislación laboral. También sería más adecuado para abordar los desafíos planteados por </w:t>
      </w:r>
      <w:r w:rsidR="004B28A2" w:rsidRPr="005A7AA5">
        <w:rPr>
          <w:rFonts w:ascii="Palatino Linotype" w:eastAsia="Times New Roman" w:hAnsi="Palatino Linotype" w:cs="Times New Roman"/>
          <w:color w:val="000000"/>
          <w:sz w:val="18"/>
          <w:szCs w:val="18"/>
          <w:lang w:val="es-ES" w:bidi="he-IL"/>
        </w:rPr>
        <w:t>la</w:t>
      </w:r>
      <w:r w:rsidRPr="005A7AA5">
        <w:rPr>
          <w:rFonts w:ascii="Palatino Linotype" w:eastAsia="Times New Roman" w:hAnsi="Palatino Linotype" w:cs="Times New Roman"/>
          <w:color w:val="000000"/>
          <w:sz w:val="18"/>
          <w:szCs w:val="18"/>
          <w:lang w:val="es-ES" w:bidi="he-IL"/>
        </w:rPr>
        <w:t xml:space="preserve"> actual</w:t>
      </w:r>
      <w:r w:rsidR="004B28A2" w:rsidRPr="005A7AA5">
        <w:rPr>
          <w:rFonts w:ascii="Palatino Linotype" w:eastAsia="Times New Roman" w:hAnsi="Palatino Linotype" w:cs="Times New Roman"/>
          <w:color w:val="000000"/>
          <w:sz w:val="18"/>
          <w:szCs w:val="18"/>
          <w:lang w:val="es-ES" w:bidi="he-IL"/>
        </w:rPr>
        <w:t xml:space="preserve"> fisuración del </w:t>
      </w:r>
      <w:r w:rsidRPr="005A7AA5">
        <w:rPr>
          <w:rFonts w:ascii="Palatino Linotype" w:eastAsia="Times New Roman" w:hAnsi="Palatino Linotype" w:cs="Times New Roman"/>
          <w:color w:val="000000"/>
          <w:sz w:val="18"/>
          <w:szCs w:val="18"/>
          <w:lang w:val="es-ES" w:bidi="he-IL"/>
        </w:rPr>
        <w:t>lugar de trabajo [</w:t>
      </w:r>
      <w:hyperlink r:id="rId193" w:anchor="36" w:history="1">
        <w:r w:rsidRPr="005A7AA5">
          <w:rPr>
            <w:rStyle w:val="Hyperlink"/>
            <w:rFonts w:ascii="Palatino Linotype" w:eastAsia="Times New Roman" w:hAnsi="Palatino Linotype" w:cs="Times New Roman"/>
            <w:sz w:val="18"/>
            <w:szCs w:val="18"/>
            <w:lang w:val="es-ES" w:bidi="he-IL"/>
          </w:rPr>
          <w:t>124</w:t>
        </w:r>
      </w:hyperlink>
      <w:r w:rsidRPr="005A7AA5">
        <w:rPr>
          <w:rFonts w:ascii="Palatino Linotype" w:eastAsia="Times New Roman" w:hAnsi="Palatino Linotype" w:cs="Times New Roman"/>
          <w:color w:val="000000"/>
          <w:sz w:val="18"/>
          <w:szCs w:val="18"/>
          <w:lang w:val="es-ES" w:bidi="he-IL"/>
        </w:rPr>
        <w:t>], donde las empresas impulsadas por los mercados de capital (es decir, presiones financieras a corto plazo, costos</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reducción) </w:t>
      </w:r>
      <w:r w:rsidR="004B28A2" w:rsidRPr="005A7AA5">
        <w:rPr>
          <w:rFonts w:ascii="Palatino Linotype" w:eastAsia="Times New Roman" w:hAnsi="Palatino Linotype" w:cs="Times New Roman"/>
          <w:color w:val="000000"/>
          <w:sz w:val="18"/>
          <w:szCs w:val="18"/>
          <w:lang w:val="es-ES" w:bidi="he-IL"/>
        </w:rPr>
        <w:t xml:space="preserve">son alentadas a </w:t>
      </w:r>
      <w:r w:rsidRPr="005A7AA5">
        <w:rPr>
          <w:rFonts w:ascii="Palatino Linotype" w:eastAsia="Times New Roman" w:hAnsi="Palatino Linotype" w:cs="Times New Roman"/>
          <w:color w:val="000000"/>
          <w:sz w:val="18"/>
          <w:szCs w:val="18"/>
          <w:lang w:val="es-ES" w:bidi="he-IL"/>
        </w:rPr>
        <w:t>ceder el empleo a contratistas externos, franquicias y proveedores.</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idea de la negociación sectorial cuenta con el apoyo de actores clave del movimiento sindical, como se demostró</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por el hecho de que cuenta con el apoyo declarado del Sindicato Internacional de Empleados de Servicios (SEIU) y</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Federación Estadounidense del Trabajo y el Congreso de Organizaciones Industriales (AFL-CIO). Andrias y</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Rogers [</w:t>
      </w:r>
      <w:hyperlink r:id="rId194" w:anchor="36" w:history="1">
        <w:r w:rsidRPr="005A7AA5">
          <w:rPr>
            <w:rStyle w:val="Hyperlink"/>
            <w:rFonts w:ascii="Palatino Linotype" w:eastAsia="Times New Roman" w:hAnsi="Palatino Linotype" w:cs="Times New Roman"/>
            <w:sz w:val="18"/>
            <w:szCs w:val="18"/>
            <w:lang w:val="es-ES" w:bidi="he-IL"/>
          </w:rPr>
          <w:t>120</w:t>
        </w:r>
      </w:hyperlink>
      <w:r w:rsidRPr="005A7AA5">
        <w:rPr>
          <w:rFonts w:ascii="Palatino Linotype" w:eastAsia="Times New Roman" w:hAnsi="Palatino Linotype" w:cs="Times New Roman"/>
          <w:color w:val="000000"/>
          <w:sz w:val="18"/>
          <w:szCs w:val="18"/>
          <w:lang w:val="es-ES" w:bidi="he-IL"/>
        </w:rPr>
        <w:t>] también han propuesto que el Congreso fomente la negociación sectorial empoderando a “los</w:t>
      </w:r>
      <w:r w:rsidR="004B28A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Departamento de Trabajo para establecer salarios y condiciones mínimas ”y ampliando los derechos limitados que</w:t>
      </w:r>
      <w:r w:rsidR="004B28A2" w:rsidRPr="005A7AA5">
        <w:rPr>
          <w:rFonts w:ascii="Palatino Linotype" w:eastAsia="Times New Roman" w:hAnsi="Palatino Linotype" w:cs="Times New Roman"/>
          <w:color w:val="000000"/>
          <w:sz w:val="18"/>
          <w:szCs w:val="18"/>
          <w:lang w:val="es-ES" w:bidi="he-IL"/>
        </w:rPr>
        <w:t xml:space="preserve"> el</w:t>
      </w:r>
      <w:r w:rsidRPr="005A7AA5">
        <w:rPr>
          <w:rFonts w:ascii="Palatino Linotype" w:eastAsia="Times New Roman" w:hAnsi="Palatino Linotype" w:cs="Times New Roman"/>
          <w:color w:val="000000"/>
          <w:sz w:val="18"/>
          <w:szCs w:val="18"/>
          <w:lang w:val="es-ES" w:bidi="he-IL"/>
        </w:rPr>
        <w:t xml:space="preserve"> NLRA ofrece a los trabajadores </w:t>
      </w:r>
      <w:r w:rsidR="004B28A2" w:rsidRPr="005A7AA5">
        <w:rPr>
          <w:rFonts w:ascii="Palatino Linotype" w:eastAsia="Times New Roman" w:hAnsi="Palatino Linotype" w:cs="Times New Roman"/>
          <w:color w:val="000000"/>
          <w:sz w:val="18"/>
          <w:szCs w:val="18"/>
          <w:lang w:val="es-ES" w:bidi="he-IL"/>
        </w:rPr>
        <w:t>para</w:t>
      </w:r>
      <w:r w:rsidRPr="005A7AA5">
        <w:rPr>
          <w:rFonts w:ascii="Palatino Linotype" w:eastAsia="Times New Roman" w:hAnsi="Palatino Linotype" w:cs="Times New Roman"/>
          <w:color w:val="000000"/>
          <w:sz w:val="18"/>
          <w:szCs w:val="18"/>
          <w:lang w:val="es-ES" w:bidi="he-IL"/>
        </w:rPr>
        <w:t xml:space="preserve"> "organizarse, negociar colectivamente, hacer huelga y hacer huelga a nivel sectorial".</w:t>
      </w:r>
      <w:r w:rsidR="004B28A2" w:rsidRPr="005A7AA5">
        <w:rPr>
          <w:rFonts w:ascii="Palatino Linotype" w:eastAsia="Times New Roman" w:hAnsi="Palatino Linotype" w:cs="Times New Roman"/>
          <w:color w:val="000000"/>
          <w:sz w:val="18"/>
          <w:szCs w:val="18"/>
          <w:lang w:val="es-ES" w:bidi="he-IL"/>
        </w:rPr>
        <w:t xml:space="preserve"> </w:t>
      </w:r>
    </w:p>
    <w:p w14:paraId="1B864715" w14:textId="77777777" w:rsidR="004B28A2" w:rsidRPr="005A7AA5" w:rsidRDefault="004B28A2" w:rsidP="004B28A2">
      <w:pPr>
        <w:shd w:val="clear" w:color="auto" w:fill="FFFFFF"/>
        <w:jc w:val="both"/>
        <w:rPr>
          <w:rFonts w:ascii="Palatino Linotype" w:eastAsia="Times New Roman" w:hAnsi="Palatino Linotype" w:cs="Times New Roman"/>
          <w:color w:val="000000"/>
          <w:sz w:val="18"/>
          <w:szCs w:val="18"/>
          <w:lang w:val="es-ES" w:bidi="he-IL"/>
        </w:rPr>
      </w:pPr>
    </w:p>
    <w:p w14:paraId="571EC672" w14:textId="3D5FB3EC" w:rsidR="00622478" w:rsidRPr="005A7AA5" w:rsidRDefault="00622478" w:rsidP="004B28A2">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2.5.4. Fortalecer los sindicatos y fomentar la negociación colectiva</w:t>
      </w:r>
    </w:p>
    <w:p w14:paraId="7D5A6672" w14:textId="77777777" w:rsidR="00284CC4" w:rsidRPr="005A7AA5" w:rsidRDefault="00284CC4" w:rsidP="00284CC4">
      <w:pPr>
        <w:shd w:val="clear" w:color="auto" w:fill="FFFFFF"/>
        <w:jc w:val="both"/>
        <w:rPr>
          <w:rFonts w:ascii="Palatino Linotype" w:eastAsia="Times New Roman" w:hAnsi="Palatino Linotype" w:cs="Times New Roman"/>
          <w:color w:val="000000"/>
          <w:sz w:val="18"/>
          <w:szCs w:val="18"/>
          <w:lang w:val="es-ES" w:bidi="he-IL"/>
        </w:rPr>
      </w:pPr>
    </w:p>
    <w:p w14:paraId="5AA396E1" w14:textId="2C456060" w:rsidR="00622478" w:rsidRPr="005A7AA5" w:rsidRDefault="00622478" w:rsidP="00C81508">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El fortalecimiento de los sindicatos y el fomento de la negociación colectiva mejorarían los salarios de ambos</w:t>
      </w:r>
      <w:r w:rsidR="00C815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trabajadores sindicalizados y no sindicalizados y dan lugar a aumentos en la renta disponible. </w:t>
      </w:r>
      <w:r w:rsidR="00C81508" w:rsidRPr="005A7AA5">
        <w:rPr>
          <w:rFonts w:ascii="Palatino Linotype" w:eastAsia="Times New Roman" w:hAnsi="Palatino Linotype" w:cs="Times New Roman"/>
          <w:color w:val="000000"/>
          <w:sz w:val="18"/>
          <w:szCs w:val="18"/>
          <w:lang w:val="es-ES" w:bidi="he-IL"/>
        </w:rPr>
        <w:t>Algunas s</w:t>
      </w:r>
      <w:r w:rsidRPr="005A7AA5">
        <w:rPr>
          <w:rFonts w:ascii="Palatino Linotype" w:eastAsia="Times New Roman" w:hAnsi="Palatino Linotype" w:cs="Times New Roman"/>
          <w:color w:val="000000"/>
          <w:sz w:val="18"/>
          <w:szCs w:val="18"/>
          <w:lang w:val="es-ES" w:bidi="he-IL"/>
        </w:rPr>
        <w:t>oluciones propuestas</w:t>
      </w:r>
      <w:r w:rsidR="00C815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inclu</w:t>
      </w:r>
      <w:r w:rsidR="00C81508" w:rsidRPr="005A7AA5">
        <w:rPr>
          <w:rFonts w:ascii="Palatino Linotype" w:eastAsia="Times New Roman" w:hAnsi="Palatino Linotype" w:cs="Times New Roman"/>
          <w:color w:val="000000"/>
          <w:sz w:val="18"/>
          <w:szCs w:val="18"/>
          <w:lang w:val="es-ES" w:bidi="he-IL"/>
        </w:rPr>
        <w:t>yen</w:t>
      </w:r>
      <w:r w:rsidRPr="005A7AA5">
        <w:rPr>
          <w:rFonts w:ascii="Palatino Linotype" w:eastAsia="Times New Roman" w:hAnsi="Palatino Linotype" w:cs="Times New Roman"/>
          <w:color w:val="000000"/>
          <w:sz w:val="18"/>
          <w:szCs w:val="18"/>
          <w:lang w:val="es-ES" w:bidi="he-IL"/>
        </w:rPr>
        <w:t xml:space="preserve"> </w:t>
      </w:r>
      <w:r w:rsidR="00C81508" w:rsidRPr="005A7AA5">
        <w:rPr>
          <w:rFonts w:ascii="Palatino Linotype" w:eastAsia="Times New Roman" w:hAnsi="Palatino Linotype" w:cs="Times New Roman"/>
          <w:color w:val="000000"/>
          <w:sz w:val="18"/>
          <w:szCs w:val="18"/>
          <w:lang w:val="es-ES" w:bidi="he-IL"/>
        </w:rPr>
        <w:t>reducir</w:t>
      </w:r>
      <w:r w:rsidRPr="005A7AA5">
        <w:rPr>
          <w:rFonts w:ascii="Palatino Linotype" w:eastAsia="Times New Roman" w:hAnsi="Palatino Linotype" w:cs="Times New Roman"/>
          <w:color w:val="000000"/>
          <w:sz w:val="18"/>
          <w:szCs w:val="18"/>
          <w:lang w:val="es-ES" w:bidi="he-IL"/>
        </w:rPr>
        <w:t xml:space="preserve"> la oposición de los empleadores a la sindicalización, facilita</w:t>
      </w:r>
      <w:r w:rsidR="00C81508"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que los trabajadores se organicen y</w:t>
      </w:r>
      <w:r w:rsidR="00C815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negociar colectivamente, </w:t>
      </w:r>
      <w:r w:rsidR="00C81508" w:rsidRPr="005A7AA5">
        <w:rPr>
          <w:rFonts w:ascii="Palatino Linotype" w:eastAsia="Times New Roman" w:hAnsi="Palatino Linotype" w:cs="Times New Roman"/>
          <w:color w:val="000000"/>
          <w:sz w:val="18"/>
          <w:szCs w:val="18"/>
          <w:lang w:val="es-ES" w:bidi="he-IL"/>
        </w:rPr>
        <w:t>crear</w:t>
      </w:r>
      <w:r w:rsidRPr="005A7AA5">
        <w:rPr>
          <w:rFonts w:ascii="Palatino Linotype" w:eastAsia="Times New Roman" w:hAnsi="Palatino Linotype" w:cs="Times New Roman"/>
          <w:color w:val="000000"/>
          <w:sz w:val="18"/>
          <w:szCs w:val="18"/>
          <w:lang w:val="es-ES" w:bidi="he-IL"/>
        </w:rPr>
        <w:t xml:space="preserve"> juntas salariales, derogar las leyes de "derecho al trabajo" y aplicar</w:t>
      </w:r>
      <w:r w:rsidR="00C815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 sistema de codeterminación con comités de empresa.</w:t>
      </w:r>
    </w:p>
    <w:p w14:paraId="7C8F0808" w14:textId="16341C3C" w:rsidR="00C81508" w:rsidRPr="005A7AA5" w:rsidRDefault="00C81508" w:rsidP="00C81508">
      <w:pPr>
        <w:shd w:val="clear" w:color="auto" w:fill="FFFFFF"/>
        <w:ind w:firstLine="450"/>
        <w:jc w:val="both"/>
        <w:rPr>
          <w:rFonts w:ascii="Palatino Linotype" w:eastAsia="Times New Roman" w:hAnsi="Palatino Linotype" w:cs="Times New Roman"/>
          <w:color w:val="000000"/>
          <w:sz w:val="18"/>
          <w:szCs w:val="18"/>
          <w:lang w:val="es-ES" w:bidi="he-IL"/>
        </w:rPr>
      </w:pPr>
    </w:p>
    <w:p w14:paraId="61C021B1" w14:textId="77777777" w:rsidR="00BC64FE" w:rsidRPr="005A7AA5" w:rsidRDefault="00BC64FE" w:rsidP="00BC64F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Reducir la oposición de los empleadores a la organización de trabajadores</w:t>
      </w:r>
      <w:r w:rsidRPr="005A7AA5">
        <w:rPr>
          <w:rFonts w:ascii="Palatino Linotype" w:eastAsia="Times New Roman" w:hAnsi="Palatino Linotype" w:cs="Times New Roman"/>
          <w:color w:val="000000"/>
          <w:sz w:val="18"/>
          <w:szCs w:val="18"/>
          <w:lang w:val="es-ES" w:bidi="he-IL"/>
        </w:rPr>
        <w:t> : las reglas administradas por la Junta de Relaciones Laborales (NLRB) ha demostrado la incapacidad de la NLRB para proteger los derechos de los trabajadores para organizarse y evitar que los empleadores se involucren en prácticas laborales injustas. Entre 2016 y 2017, dos de cada cinco campañas sindicales acusaron a los empleadores de violar la ley federal [</w:t>
      </w:r>
      <w:hyperlink r:id="rId195" w:anchor="36" w:history="1">
        <w:r w:rsidRPr="005A7AA5">
          <w:rPr>
            <w:rStyle w:val="Hyperlink"/>
            <w:rFonts w:ascii="Palatino Linotype" w:eastAsia="Times New Roman" w:hAnsi="Palatino Linotype" w:cs="Times New Roman"/>
            <w:sz w:val="18"/>
            <w:szCs w:val="18"/>
            <w:lang w:val="es-ES" w:bidi="he-IL"/>
          </w:rPr>
          <w:t>125</w:t>
        </w:r>
      </w:hyperlink>
      <w:r w:rsidRPr="005A7AA5">
        <w:rPr>
          <w:rFonts w:ascii="Palatino Linotype" w:eastAsia="Times New Roman" w:hAnsi="Palatino Linotype" w:cs="Times New Roman"/>
          <w:color w:val="000000"/>
          <w:sz w:val="18"/>
          <w:szCs w:val="18"/>
          <w:lang w:val="es-ES" w:bidi="he-IL"/>
        </w:rPr>
        <w:t>]. En este momento, las sanciones monetarias mínimas y las multas solo requieren que los empleadores publiquen avisos de infracciones en el lugar de trabajo. Estas modestas sanciones no son elementos disuasorios suficientes para evitar que los empleadores infrinjan la ley Federal. Una de las herramientas que los empleadores pueden utilizar para disuadir a los trabajadores de organizarse es el uso concurrente de campañas antisindicales en el lugar de trabajo y negar a los miembros del sindicato el acceso a la instalaciones. Una estimación conservadora encontró que entre 2014 y 2018, los empleadores gastaron $ 340 millones un año para contratar consultores que les asesoren sobre cómo socavar la sindicalización [</w:t>
      </w:r>
      <w:hyperlink r:id="rId196" w:anchor="36" w:history="1">
        <w:r w:rsidRPr="005A7AA5">
          <w:rPr>
            <w:rStyle w:val="Hyperlink"/>
            <w:rFonts w:ascii="Palatino Linotype" w:eastAsia="Times New Roman" w:hAnsi="Palatino Linotype" w:cs="Times New Roman"/>
            <w:sz w:val="18"/>
            <w:szCs w:val="18"/>
            <w:lang w:val="es-ES" w:bidi="he-IL"/>
          </w:rPr>
          <w:t>125</w:t>
        </w:r>
      </w:hyperlink>
      <w:r w:rsidRPr="005A7AA5">
        <w:rPr>
          <w:rFonts w:ascii="Palatino Linotype" w:eastAsia="Times New Roman" w:hAnsi="Palatino Linotype" w:cs="Times New Roman"/>
          <w:color w:val="000000"/>
          <w:sz w:val="18"/>
          <w:szCs w:val="18"/>
          <w:lang w:val="es-ES" w:bidi="he-IL"/>
        </w:rPr>
        <w:t>]. Aunque las reglas actuales brindan a los empleadores una ventaja sobre los trabajadores que desean sindicalizarse y negocias colectivamente, tomar medidas para reducir la oposición de los empleadores a la sindicalización y para facilitar la organización de los trabajadores es posible mediante la promulgación de leyes que modifiquen las reglas que gobiernan el proceso NLRB. Es importante reconocer que a lo largo de la historia, los esfuerzos laborales en los EE. UU. han sido exitosos cuando los trabajadores han aprovechado el sistema de gobierno para su beneficio, pero no cuando la administración en poder es hostil a sus preocupaciones [</w:t>
      </w:r>
      <w:hyperlink r:id="rId197" w:anchor="36" w:history="1">
        <w:r w:rsidRPr="005A7AA5">
          <w:rPr>
            <w:rStyle w:val="Hyperlink"/>
            <w:rFonts w:ascii="Palatino Linotype" w:eastAsia="Times New Roman" w:hAnsi="Palatino Linotype" w:cs="Times New Roman"/>
            <w:sz w:val="18"/>
            <w:szCs w:val="18"/>
            <w:lang w:val="es-ES" w:bidi="he-IL"/>
          </w:rPr>
          <w:t>126</w:t>
        </w:r>
      </w:hyperlink>
      <w:r w:rsidRPr="005A7AA5">
        <w:rPr>
          <w:rFonts w:ascii="Palatino Linotype" w:eastAsia="Times New Roman" w:hAnsi="Palatino Linotype" w:cs="Times New Roman"/>
          <w:color w:val="000000"/>
          <w:sz w:val="18"/>
          <w:szCs w:val="18"/>
          <w:lang w:val="es-ES" w:bidi="he-IL"/>
        </w:rPr>
        <w:t>]. Véase Clausing [ </w:t>
      </w:r>
      <w:hyperlink r:id="rId198" w:anchor="35" w:history="1">
        <w:r w:rsidRPr="005A7AA5">
          <w:rPr>
            <w:rStyle w:val="Hyperlink"/>
            <w:rFonts w:ascii="Palatino Linotype" w:eastAsia="Times New Roman" w:hAnsi="Palatino Linotype" w:cs="Times New Roman"/>
            <w:sz w:val="18"/>
            <w:szCs w:val="18"/>
            <w:lang w:val="es-ES" w:bidi="he-IL"/>
          </w:rPr>
          <w:t>98</w:t>
        </w:r>
      </w:hyperlink>
      <w:r w:rsidRPr="005A7AA5">
        <w:rPr>
          <w:rFonts w:ascii="Palatino Linotype" w:eastAsia="Times New Roman" w:hAnsi="Palatino Linotype" w:cs="Times New Roman"/>
          <w:color w:val="000000"/>
          <w:sz w:val="18"/>
          <w:szCs w:val="18"/>
          <w:lang w:val="es-ES" w:bidi="he-IL"/>
        </w:rPr>
        <w:t>] por su comentario abogando por el comercio, la sindicalización y la inmigración.</w:t>
      </w:r>
    </w:p>
    <w:p w14:paraId="24CF2C6A" w14:textId="618102CF" w:rsidR="009A4CF9" w:rsidRPr="005A7AA5" w:rsidRDefault="00BC64FE" w:rsidP="0037727B">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Juntas salariales</w:t>
      </w:r>
      <w:r w:rsidRPr="005A7AA5">
        <w:rPr>
          <w:rFonts w:ascii="Palatino Linotype" w:eastAsia="Times New Roman" w:hAnsi="Palatino Linotype" w:cs="Times New Roman"/>
          <w:color w:val="000000"/>
          <w:sz w:val="18"/>
          <w:szCs w:val="18"/>
          <w:lang w:val="es-ES" w:bidi="he-IL"/>
        </w:rPr>
        <w:t> : durante las últimas cuatro décadas, los trabajadores en los EE. UU. no se han beneficiado económicamente de una mayor productividad. A medida que los salarios se estancaron, la brecha entre la productividad y los salarios se amplió debido a una deliberada</w:t>
      </w:r>
      <w:r w:rsidR="00C6479D" w:rsidRPr="005A7AA5">
        <w:rPr>
          <w:rFonts w:ascii="Palatino Linotype" w:eastAsia="Times New Roman" w:hAnsi="Palatino Linotype" w:cs="Times New Roman"/>
          <w:color w:val="000000"/>
          <w:sz w:val="18"/>
          <w:szCs w:val="18"/>
          <w:lang w:val="es-ES" w:bidi="he-IL"/>
        </w:rPr>
        <w:t xml:space="preserve"> </w:t>
      </w:r>
      <w:r w:rsidR="0037727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revocación de un contrato social que se había establecido en la década de 1950. </w:t>
      </w:r>
      <w:r w:rsidR="0037727B" w:rsidRPr="005A7AA5">
        <w:rPr>
          <w:rFonts w:ascii="Palatino Linotype" w:eastAsia="Times New Roman" w:hAnsi="Palatino Linotype" w:cs="Times New Roman"/>
          <w:color w:val="000000"/>
          <w:sz w:val="18"/>
          <w:szCs w:val="18"/>
          <w:lang w:val="es-ES" w:bidi="he-IL"/>
        </w:rPr>
        <w:t>Si l</w:t>
      </w:r>
      <w:r w:rsidRPr="005A7AA5">
        <w:rPr>
          <w:rFonts w:ascii="Palatino Linotype" w:eastAsia="Times New Roman" w:hAnsi="Palatino Linotype" w:cs="Times New Roman"/>
          <w:color w:val="000000"/>
          <w:sz w:val="18"/>
          <w:szCs w:val="18"/>
          <w:lang w:val="es-ES" w:bidi="he-IL"/>
        </w:rPr>
        <w:t>os salarios siguieron creciendo a la par</w:t>
      </w:r>
      <w:r w:rsidR="0037727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con </w:t>
      </w:r>
      <w:r w:rsidR="0037727B"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productividad, el salario mínimo actual sería de $ 24 por hora [</w:t>
      </w:r>
      <w:hyperlink r:id="rId199" w:anchor="36" w:history="1">
        <w:r w:rsidRPr="005A7AA5">
          <w:rPr>
            <w:rStyle w:val="Hyperlink"/>
            <w:rFonts w:ascii="Palatino Linotype" w:eastAsia="Times New Roman" w:hAnsi="Palatino Linotype" w:cs="Times New Roman"/>
            <w:sz w:val="18"/>
            <w:szCs w:val="18"/>
            <w:lang w:val="es-ES" w:bidi="he-IL"/>
          </w:rPr>
          <w:t>127</w:t>
        </w:r>
      </w:hyperlink>
      <w:r w:rsidRPr="005A7AA5">
        <w:rPr>
          <w:rFonts w:ascii="Palatino Linotype" w:eastAsia="Times New Roman" w:hAnsi="Palatino Linotype" w:cs="Times New Roman"/>
          <w:color w:val="000000"/>
          <w:sz w:val="18"/>
          <w:szCs w:val="18"/>
          <w:lang w:val="es-ES" w:bidi="he-IL"/>
        </w:rPr>
        <w:t>], superando con creces</w:t>
      </w:r>
      <w:r w:rsidR="0037727B" w:rsidRPr="005A7AA5">
        <w:rPr>
          <w:rFonts w:ascii="Palatino Linotype" w:eastAsia="Times New Roman" w:hAnsi="Palatino Linotype" w:cs="Times New Roman"/>
          <w:color w:val="000000"/>
          <w:sz w:val="18"/>
          <w:szCs w:val="18"/>
          <w:lang w:val="es-ES" w:bidi="he-IL"/>
        </w:rPr>
        <w:t xml:space="preserve"> el actual </w:t>
      </w:r>
      <w:r w:rsidRPr="005A7AA5">
        <w:rPr>
          <w:rFonts w:ascii="Palatino Linotype" w:eastAsia="Times New Roman" w:hAnsi="Palatino Linotype" w:cs="Times New Roman"/>
          <w:color w:val="000000"/>
          <w:sz w:val="18"/>
          <w:szCs w:val="18"/>
          <w:lang w:val="es-ES" w:bidi="he-IL"/>
        </w:rPr>
        <w:t xml:space="preserve">salario mínimo federal de $ 7.25 por hora, o el estado y la ciudad con </w:t>
      </w:r>
      <w:r w:rsidR="009A4CF9" w:rsidRPr="005A7AA5">
        <w:rPr>
          <w:rFonts w:ascii="Palatino Linotype" w:eastAsia="Times New Roman" w:hAnsi="Palatino Linotype" w:cs="Times New Roman"/>
          <w:color w:val="000000"/>
          <w:sz w:val="18"/>
          <w:szCs w:val="18"/>
          <w:lang w:val="es-ES" w:bidi="he-IL"/>
        </w:rPr>
        <w:t>los</w:t>
      </w:r>
      <w:r w:rsidRPr="005A7AA5">
        <w:rPr>
          <w:rFonts w:ascii="Palatino Linotype" w:eastAsia="Times New Roman" w:hAnsi="Palatino Linotype" w:cs="Times New Roman"/>
          <w:color w:val="000000"/>
          <w:sz w:val="18"/>
          <w:szCs w:val="18"/>
          <w:lang w:val="es-ES" w:bidi="he-IL"/>
        </w:rPr>
        <w:t xml:space="preserve"> salario</w:t>
      </w:r>
      <w:r w:rsidR="009A4CF9"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mínimo</w:t>
      </w:r>
      <w:r w:rsidR="009A4CF9"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más alto</w:t>
      </w:r>
      <w:r w:rsidR="009A4CF9"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en el</w:t>
      </w:r>
      <w:r w:rsidR="0037727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país: Washington a 13,50 dólares y Seattle a 15,45 dólares. Para que los salarios estadounidenses estén a la par con los</w:t>
      </w:r>
      <w:r w:rsidR="0037727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salarios, la experiencia del estado de Nueva York proporciona un ejemplo ilustrativo de cómo las juntas de salarios pueden</w:t>
      </w:r>
      <w:r w:rsidR="0037727B" w:rsidRPr="005A7AA5">
        <w:rPr>
          <w:rFonts w:ascii="Palatino Linotype" w:eastAsia="Times New Roman" w:hAnsi="Palatino Linotype" w:cs="Times New Roman"/>
          <w:color w:val="000000"/>
          <w:sz w:val="18"/>
          <w:szCs w:val="18"/>
          <w:lang w:val="es-ES" w:bidi="he-IL"/>
        </w:rPr>
        <w:t xml:space="preserve"> m</w:t>
      </w:r>
      <w:r w:rsidRPr="005A7AA5">
        <w:rPr>
          <w:rFonts w:ascii="Palatino Linotype" w:eastAsia="Times New Roman" w:hAnsi="Palatino Linotype" w:cs="Times New Roman"/>
          <w:color w:val="000000"/>
          <w:sz w:val="18"/>
          <w:szCs w:val="18"/>
          <w:lang w:val="es-ES" w:bidi="he-IL"/>
        </w:rPr>
        <w:t xml:space="preserve">ejorar los salarios </w:t>
      </w:r>
      <w:r w:rsidR="009A4CF9" w:rsidRPr="005A7AA5">
        <w:rPr>
          <w:rFonts w:ascii="Palatino Linotype" w:eastAsia="Times New Roman" w:hAnsi="Palatino Linotype" w:cs="Times New Roman"/>
          <w:color w:val="000000"/>
          <w:sz w:val="18"/>
          <w:szCs w:val="18"/>
          <w:lang w:val="es-ES" w:bidi="he-IL"/>
        </w:rPr>
        <w:t>dentro d</w:t>
      </w:r>
      <w:r w:rsidRPr="005A7AA5">
        <w:rPr>
          <w:rFonts w:ascii="Palatino Linotype" w:eastAsia="Times New Roman" w:hAnsi="Palatino Linotype" w:cs="Times New Roman"/>
          <w:color w:val="000000"/>
          <w:sz w:val="18"/>
          <w:szCs w:val="18"/>
          <w:lang w:val="es-ES" w:bidi="he-IL"/>
        </w:rPr>
        <w:t>el contexto de la economía y el sistema de legislación laboral de</w:t>
      </w:r>
      <w:r w:rsidR="009A4CF9" w:rsidRPr="005A7AA5">
        <w:rPr>
          <w:rFonts w:ascii="Palatino Linotype" w:eastAsia="Times New Roman" w:hAnsi="Palatino Linotype" w:cs="Times New Roman"/>
          <w:color w:val="000000"/>
          <w:sz w:val="18"/>
          <w:szCs w:val="18"/>
          <w:lang w:val="es-ES" w:bidi="he-IL"/>
        </w:rPr>
        <w:t xml:space="preserve"> los</w:t>
      </w:r>
      <w:r w:rsidRPr="005A7AA5">
        <w:rPr>
          <w:rFonts w:ascii="Palatino Linotype" w:eastAsia="Times New Roman" w:hAnsi="Palatino Linotype" w:cs="Times New Roman"/>
          <w:color w:val="000000"/>
          <w:sz w:val="18"/>
          <w:szCs w:val="18"/>
          <w:lang w:val="es-ES" w:bidi="he-IL"/>
        </w:rPr>
        <w:t xml:space="preserve"> EE. UU.</w:t>
      </w:r>
      <w:r w:rsidR="009A4CF9" w:rsidRPr="005A7AA5">
        <w:rPr>
          <w:rFonts w:ascii="Palatino Linotype" w:eastAsia="Times New Roman" w:hAnsi="Palatino Linotype" w:cs="Times New Roman"/>
          <w:color w:val="000000"/>
          <w:sz w:val="18"/>
          <w:szCs w:val="18"/>
          <w:lang w:val="es-ES" w:bidi="he-IL"/>
        </w:rPr>
        <w:t xml:space="preserve"> </w:t>
      </w:r>
      <w:r w:rsidR="0037727B" w:rsidRPr="005A7AA5">
        <w:rPr>
          <w:rFonts w:ascii="Palatino Linotype" w:eastAsia="Times New Roman" w:hAnsi="Palatino Linotype" w:cs="Times New Roman"/>
          <w:color w:val="000000"/>
          <w:sz w:val="18"/>
          <w:szCs w:val="18"/>
          <w:lang w:val="es-ES" w:bidi="he-IL"/>
        </w:rPr>
        <w:t xml:space="preserve"> </w:t>
      </w:r>
    </w:p>
    <w:p w14:paraId="5CE18756" w14:textId="1965EB09" w:rsidR="00E1168C" w:rsidRPr="005A7AA5" w:rsidRDefault="009A4CF9" w:rsidP="00E1168C">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w:t>
      </w:r>
      <w:r w:rsidR="00BC64FE" w:rsidRPr="005A7AA5">
        <w:rPr>
          <w:rFonts w:ascii="Palatino Linotype" w:eastAsia="Times New Roman" w:hAnsi="Palatino Linotype" w:cs="Times New Roman"/>
          <w:color w:val="000000"/>
          <w:sz w:val="18"/>
          <w:szCs w:val="18"/>
          <w:lang w:val="es-ES" w:bidi="he-IL"/>
        </w:rPr>
        <w:t>as juntas de salarios están formadas por representantes del público, los trabajadores y las empresas que se unen</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 xml:space="preserve">para establecer estándares mínimos (es decir, salarios y beneficios) </w:t>
      </w:r>
      <w:r w:rsidR="008F00B3" w:rsidRPr="005A7AA5">
        <w:rPr>
          <w:rFonts w:ascii="Palatino Linotype" w:eastAsia="Times New Roman" w:hAnsi="Palatino Linotype" w:cs="Times New Roman"/>
          <w:color w:val="000000"/>
          <w:sz w:val="18"/>
          <w:szCs w:val="18"/>
          <w:lang w:val="es-ES" w:bidi="he-IL"/>
        </w:rPr>
        <w:t xml:space="preserve">en </w:t>
      </w:r>
      <w:r w:rsidR="00BC64FE" w:rsidRPr="005A7AA5">
        <w:rPr>
          <w:rFonts w:ascii="Palatino Linotype" w:eastAsia="Times New Roman" w:hAnsi="Palatino Linotype" w:cs="Times New Roman"/>
          <w:color w:val="000000"/>
          <w:sz w:val="18"/>
          <w:szCs w:val="18"/>
          <w:lang w:val="es-ES" w:bidi="he-IL"/>
        </w:rPr>
        <w:t>trabajos en diferentes sectores y regiones [</w:t>
      </w:r>
      <w:hyperlink r:id="rId200" w:anchor="36" w:history="1">
        <w:r w:rsidR="00BC64FE" w:rsidRPr="005A7AA5">
          <w:rPr>
            <w:rStyle w:val="Hyperlink"/>
            <w:rFonts w:ascii="Palatino Linotype" w:eastAsia="Times New Roman" w:hAnsi="Palatino Linotype" w:cs="Times New Roman"/>
            <w:sz w:val="18"/>
            <w:szCs w:val="18"/>
            <w:lang w:val="es-ES" w:bidi="he-IL"/>
          </w:rPr>
          <w:t>128</w:t>
        </w:r>
      </w:hyperlink>
      <w:r w:rsidR="00BC64FE" w:rsidRPr="005A7AA5">
        <w:rPr>
          <w:rFonts w:ascii="Palatino Linotype" w:eastAsia="Times New Roman" w:hAnsi="Palatino Linotype" w:cs="Times New Roman"/>
          <w:color w:val="000000"/>
          <w:sz w:val="18"/>
          <w:szCs w:val="18"/>
          <w:lang w:val="es-ES" w:bidi="he-IL"/>
        </w:rPr>
        <w:t>].</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 xml:space="preserve">Actualmente, cinco estados en los EE. UU. </w:t>
      </w:r>
      <w:r w:rsidR="008F00B3" w:rsidRPr="005A7AA5">
        <w:rPr>
          <w:rFonts w:ascii="Palatino Linotype" w:eastAsia="Times New Roman" w:hAnsi="Palatino Linotype" w:cs="Times New Roman"/>
          <w:color w:val="000000"/>
          <w:sz w:val="18"/>
          <w:szCs w:val="18"/>
          <w:lang w:val="es-ES" w:bidi="he-IL"/>
        </w:rPr>
        <w:t>t</w:t>
      </w:r>
      <w:r w:rsidR="00BC64FE" w:rsidRPr="005A7AA5">
        <w:rPr>
          <w:rFonts w:ascii="Palatino Linotype" w:eastAsia="Times New Roman" w:hAnsi="Palatino Linotype" w:cs="Times New Roman"/>
          <w:color w:val="000000"/>
          <w:sz w:val="18"/>
          <w:szCs w:val="18"/>
          <w:lang w:val="es-ES" w:bidi="he-IL"/>
        </w:rPr>
        <w:t>ienen legislación que permite la creación de juntas salariales (Arizona,</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Colorado, California, Nueva Jersey y Nueva York), pero para implementarlos a nivel nacional</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nivel, serían necesarios cambios en la ley federal de EE. UU. [</w:t>
      </w:r>
      <w:hyperlink r:id="rId201" w:anchor="36" w:history="1">
        <w:r w:rsidR="00BC64FE" w:rsidRPr="005A7AA5">
          <w:rPr>
            <w:rStyle w:val="Hyperlink"/>
            <w:rFonts w:ascii="Palatino Linotype" w:eastAsia="Times New Roman" w:hAnsi="Palatino Linotype" w:cs="Times New Roman"/>
            <w:sz w:val="18"/>
            <w:szCs w:val="18"/>
            <w:lang w:val="es-ES" w:bidi="he-IL"/>
          </w:rPr>
          <w:t>129</w:t>
        </w:r>
      </w:hyperlink>
      <w:r w:rsidR="00BC64FE" w:rsidRPr="005A7AA5">
        <w:rPr>
          <w:rFonts w:ascii="Palatino Linotype" w:eastAsia="Times New Roman" w:hAnsi="Palatino Linotype" w:cs="Times New Roman"/>
          <w:color w:val="000000"/>
          <w:sz w:val="18"/>
          <w:szCs w:val="18"/>
          <w:lang w:val="es-ES" w:bidi="he-IL"/>
        </w:rPr>
        <w:t>]. En 2015, el comisionado laboral del estado de Nueva York</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encontró que los salarios de los trabajadores de comida rápida eran deficientes, lo que llevó al gobernador de Nueva York a</w:t>
      </w:r>
      <w:r w:rsidR="008F00B3" w:rsidRPr="005A7AA5">
        <w:rPr>
          <w:rFonts w:ascii="Palatino Linotype" w:eastAsia="Times New Roman" w:hAnsi="Palatino Linotype" w:cs="Times New Roman"/>
          <w:color w:val="000000"/>
          <w:sz w:val="18"/>
          <w:szCs w:val="18"/>
          <w:lang w:val="es-ES" w:bidi="he-IL"/>
        </w:rPr>
        <w:t xml:space="preserve"> crear un panel t</w:t>
      </w:r>
      <w:r w:rsidR="00BC64FE" w:rsidRPr="005A7AA5">
        <w:rPr>
          <w:rFonts w:ascii="Palatino Linotype" w:eastAsia="Times New Roman" w:hAnsi="Palatino Linotype" w:cs="Times New Roman"/>
          <w:color w:val="000000"/>
          <w:sz w:val="18"/>
          <w:szCs w:val="18"/>
          <w:lang w:val="es-ES" w:bidi="he-IL"/>
        </w:rPr>
        <w:t>ripartit</w:t>
      </w:r>
      <w:r w:rsidR="008F00B3" w:rsidRPr="005A7AA5">
        <w:rPr>
          <w:rFonts w:ascii="Palatino Linotype" w:eastAsia="Times New Roman" w:hAnsi="Palatino Linotype" w:cs="Times New Roman"/>
          <w:color w:val="000000"/>
          <w:sz w:val="18"/>
          <w:szCs w:val="18"/>
          <w:lang w:val="es-ES" w:bidi="he-IL"/>
        </w:rPr>
        <w:t>o</w:t>
      </w:r>
      <w:r w:rsidR="00BC64FE" w:rsidRPr="005A7AA5">
        <w:rPr>
          <w:rFonts w:ascii="Palatino Linotype" w:eastAsia="Times New Roman" w:hAnsi="Palatino Linotype" w:cs="Times New Roman"/>
          <w:color w:val="000000"/>
          <w:sz w:val="18"/>
          <w:szCs w:val="18"/>
          <w:lang w:val="es-ES" w:bidi="he-IL"/>
        </w:rPr>
        <w:t xml:space="preserve"> de</w:t>
      </w:r>
      <w:r w:rsidR="008F00B3" w:rsidRPr="005A7AA5">
        <w:rPr>
          <w:rFonts w:ascii="Palatino Linotype" w:eastAsia="Times New Roman" w:hAnsi="Palatino Linotype" w:cs="Times New Roman"/>
          <w:color w:val="000000"/>
          <w:sz w:val="18"/>
          <w:szCs w:val="18"/>
          <w:lang w:val="es-ES" w:bidi="he-IL"/>
        </w:rPr>
        <w:t xml:space="preserve"> una Junta de</w:t>
      </w:r>
      <w:r w:rsidR="00BC64FE" w:rsidRPr="005A7AA5">
        <w:rPr>
          <w:rFonts w:ascii="Palatino Linotype" w:eastAsia="Times New Roman" w:hAnsi="Palatino Linotype" w:cs="Times New Roman"/>
          <w:color w:val="000000"/>
          <w:sz w:val="18"/>
          <w:szCs w:val="18"/>
          <w:lang w:val="es-ES" w:bidi="he-IL"/>
        </w:rPr>
        <w:t xml:space="preserve"> Salarios de Comida Rápida (FFWB). El informe</w:t>
      </w:r>
      <w:r w:rsidR="008F00B3" w:rsidRPr="005A7AA5">
        <w:rPr>
          <w:rFonts w:ascii="Palatino Linotype" w:eastAsia="Times New Roman" w:hAnsi="Palatino Linotype" w:cs="Times New Roman"/>
          <w:color w:val="000000"/>
          <w:sz w:val="18"/>
          <w:szCs w:val="18"/>
          <w:lang w:val="es-ES" w:bidi="he-IL"/>
        </w:rPr>
        <w:t xml:space="preserve"> de</w:t>
      </w:r>
      <w:r w:rsidR="00BC64FE" w:rsidRPr="005A7AA5">
        <w:rPr>
          <w:rFonts w:ascii="Palatino Linotype" w:eastAsia="Times New Roman" w:hAnsi="Palatino Linotype" w:cs="Times New Roman"/>
          <w:color w:val="000000"/>
          <w:sz w:val="18"/>
          <w:szCs w:val="18"/>
          <w:lang w:val="es-ES" w:bidi="he-IL"/>
        </w:rPr>
        <w:t xml:space="preserve"> FFWB [</w:t>
      </w:r>
      <w:hyperlink r:id="rId202" w:anchor="36" w:history="1">
        <w:r w:rsidR="00BC64FE" w:rsidRPr="005A7AA5">
          <w:rPr>
            <w:rStyle w:val="Hyperlink"/>
            <w:rFonts w:ascii="Palatino Linotype" w:eastAsia="Times New Roman" w:hAnsi="Palatino Linotype" w:cs="Times New Roman"/>
            <w:sz w:val="18"/>
            <w:szCs w:val="18"/>
            <w:lang w:val="es-ES" w:bidi="he-IL"/>
          </w:rPr>
          <w:t>130</w:t>
        </w:r>
      </w:hyperlink>
      <w:r w:rsidR="00BC64FE" w:rsidRPr="005A7AA5">
        <w:rPr>
          <w:rFonts w:ascii="Palatino Linotype" w:eastAsia="Times New Roman" w:hAnsi="Palatino Linotype" w:cs="Times New Roman"/>
          <w:color w:val="000000"/>
          <w:sz w:val="18"/>
          <w:szCs w:val="18"/>
          <w:lang w:val="es-ES" w:bidi="he-IL"/>
        </w:rPr>
        <w:t>] descubrió que los trabajadores del</w:t>
      </w:r>
      <w:r w:rsidR="00E1168C" w:rsidRPr="005A7AA5">
        <w:rPr>
          <w:rFonts w:ascii="Palatino Linotype" w:eastAsia="Times New Roman" w:hAnsi="Palatino Linotype" w:cs="Times New Roman"/>
          <w:color w:val="000000"/>
          <w:sz w:val="18"/>
          <w:szCs w:val="18"/>
          <w:lang w:val="es-ES" w:bidi="he-IL"/>
        </w:rPr>
        <w:t xml:space="preserve"> sector de </w:t>
      </w:r>
      <w:r w:rsidR="00BC64FE" w:rsidRPr="005A7AA5">
        <w:rPr>
          <w:rFonts w:ascii="Palatino Linotype" w:eastAsia="Times New Roman" w:hAnsi="Palatino Linotype" w:cs="Times New Roman"/>
          <w:color w:val="000000"/>
          <w:sz w:val="18"/>
          <w:szCs w:val="18"/>
          <w:lang w:val="es-ES" w:bidi="he-IL"/>
        </w:rPr>
        <w:t>comida rápida</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no tiene ningún beneficio de salud y que los salarios en el estado de Nueva York corresponden a los niveles de pobreza entre</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los trabajadores que los harían elegibles para los programas de asistencia pública. Por lo tanto, el FFWB</w:t>
      </w:r>
      <w:r w:rsidR="0037727B"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 xml:space="preserve">estableció que una tarifa por hora de $ 15 en el estado de Nueva York cumplía con los requisitos de la ley laboral. El </w:t>
      </w:r>
      <w:r w:rsidR="00E1168C" w:rsidRPr="005A7AA5">
        <w:rPr>
          <w:rFonts w:ascii="Palatino Linotype" w:eastAsia="Times New Roman" w:hAnsi="Palatino Linotype" w:cs="Times New Roman"/>
          <w:color w:val="000000"/>
          <w:sz w:val="18"/>
          <w:szCs w:val="18"/>
          <w:lang w:val="es-ES" w:bidi="he-IL"/>
        </w:rPr>
        <w:t xml:space="preserve">mayor </w:t>
      </w:r>
      <w:r w:rsidR="00BC64FE" w:rsidRPr="005A7AA5">
        <w:rPr>
          <w:rFonts w:ascii="Palatino Linotype" w:eastAsia="Times New Roman" w:hAnsi="Palatino Linotype" w:cs="Times New Roman"/>
          <w:color w:val="000000"/>
          <w:sz w:val="18"/>
          <w:szCs w:val="18"/>
          <w:lang w:val="es-ES" w:bidi="he-IL"/>
        </w:rPr>
        <w:t>éxito</w:t>
      </w:r>
      <w:r w:rsidR="00E1168C"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de la FFWB en Nueva York es que pudo aumentar el salario mínimo no solo para</w:t>
      </w:r>
      <w:r w:rsidR="00E1168C"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trabajadores de comida rápida, pero para todos los trabajadores de Nueva York. El FFWB también estableció un salario mínimo, que es un</w:t>
      </w:r>
      <w:r w:rsidR="00E1168C" w:rsidRPr="005A7AA5">
        <w:rPr>
          <w:rFonts w:ascii="Palatino Linotype" w:eastAsia="Times New Roman" w:hAnsi="Palatino Linotype" w:cs="Times New Roman"/>
          <w:color w:val="000000"/>
          <w:sz w:val="18"/>
          <w:szCs w:val="18"/>
          <w:lang w:val="es-ES" w:bidi="he-IL"/>
        </w:rPr>
        <w:t>a</w:t>
      </w:r>
      <w:r w:rsidR="00BC64FE" w:rsidRPr="005A7AA5">
        <w:rPr>
          <w:rFonts w:ascii="Palatino Linotype" w:eastAsia="Times New Roman" w:hAnsi="Palatino Linotype" w:cs="Times New Roman"/>
          <w:color w:val="000000"/>
          <w:sz w:val="18"/>
          <w:szCs w:val="18"/>
          <w:lang w:val="es-ES" w:bidi="he-IL"/>
        </w:rPr>
        <w:t xml:space="preserve"> útil</w:t>
      </w:r>
      <w:r w:rsidR="00E1168C" w:rsidRPr="005A7AA5">
        <w:rPr>
          <w:rFonts w:ascii="Palatino Linotype" w:eastAsia="Times New Roman" w:hAnsi="Palatino Linotype" w:cs="Times New Roman"/>
          <w:color w:val="000000"/>
          <w:sz w:val="18"/>
          <w:szCs w:val="18"/>
          <w:lang w:val="es-ES" w:bidi="he-IL"/>
        </w:rPr>
        <w:t xml:space="preserve"> </w:t>
      </w:r>
      <w:r w:rsidR="00BC64FE" w:rsidRPr="005A7AA5">
        <w:rPr>
          <w:rFonts w:ascii="Palatino Linotype" w:eastAsia="Times New Roman" w:hAnsi="Palatino Linotype" w:cs="Times New Roman"/>
          <w:color w:val="000000"/>
          <w:sz w:val="18"/>
          <w:szCs w:val="18"/>
          <w:lang w:val="es-ES" w:bidi="he-IL"/>
        </w:rPr>
        <w:t>herramienta para prevenir la supresión de salarios por parte de los empleadores [</w:t>
      </w:r>
      <w:hyperlink r:id="rId203" w:anchor="36" w:history="1">
        <w:r w:rsidR="00BC64FE" w:rsidRPr="005A7AA5">
          <w:rPr>
            <w:rStyle w:val="Hyperlink"/>
            <w:rFonts w:ascii="Palatino Linotype" w:eastAsia="Times New Roman" w:hAnsi="Palatino Linotype" w:cs="Times New Roman"/>
            <w:sz w:val="18"/>
            <w:szCs w:val="18"/>
            <w:lang w:val="es-ES" w:bidi="he-IL"/>
          </w:rPr>
          <w:t>131</w:t>
        </w:r>
      </w:hyperlink>
      <w:r w:rsidR="00BC64FE" w:rsidRPr="005A7AA5">
        <w:rPr>
          <w:rFonts w:ascii="Palatino Linotype" w:eastAsia="Times New Roman" w:hAnsi="Palatino Linotype" w:cs="Times New Roman"/>
          <w:color w:val="000000"/>
          <w:sz w:val="18"/>
          <w:szCs w:val="18"/>
          <w:lang w:val="es-ES" w:bidi="he-IL"/>
        </w:rPr>
        <w:t>, </w:t>
      </w:r>
      <w:hyperlink r:id="rId204" w:anchor="36" w:history="1">
        <w:r w:rsidR="00BC64FE" w:rsidRPr="005A7AA5">
          <w:rPr>
            <w:rStyle w:val="Hyperlink"/>
            <w:rFonts w:ascii="Palatino Linotype" w:eastAsia="Times New Roman" w:hAnsi="Palatino Linotype" w:cs="Times New Roman"/>
            <w:sz w:val="18"/>
            <w:szCs w:val="18"/>
            <w:lang w:val="es-ES" w:bidi="he-IL"/>
          </w:rPr>
          <w:t>132</w:t>
        </w:r>
      </w:hyperlink>
      <w:r w:rsidR="00BC64FE" w:rsidRPr="005A7AA5">
        <w:rPr>
          <w:rFonts w:ascii="Palatino Linotype" w:eastAsia="Times New Roman" w:hAnsi="Palatino Linotype" w:cs="Times New Roman"/>
          <w:color w:val="000000"/>
          <w:sz w:val="18"/>
          <w:szCs w:val="18"/>
          <w:lang w:val="es-ES" w:bidi="he-IL"/>
        </w:rPr>
        <w:t>].</w:t>
      </w:r>
    </w:p>
    <w:p w14:paraId="7B7D3411" w14:textId="77777777" w:rsidR="00747FCD" w:rsidRPr="005A7AA5" w:rsidRDefault="00BC64FE" w:rsidP="00747FC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Teniendo en cuenta que el número de trabajadores representados por un sindicato “ahora es mucho menos de la mitad </w:t>
      </w:r>
      <w:r w:rsidR="00747FCD" w:rsidRPr="005A7AA5">
        <w:rPr>
          <w:rFonts w:ascii="Palatino Linotype" w:eastAsia="Times New Roman" w:hAnsi="Palatino Linotype" w:cs="Times New Roman"/>
          <w:color w:val="000000"/>
          <w:sz w:val="18"/>
          <w:szCs w:val="18"/>
          <w:lang w:val="es-ES" w:bidi="he-IL"/>
        </w:rPr>
        <w:t xml:space="preserve">de lo que </w:t>
      </w:r>
      <w:r w:rsidRPr="005A7AA5">
        <w:rPr>
          <w:rFonts w:ascii="Palatino Linotype" w:eastAsia="Times New Roman" w:hAnsi="Palatino Linotype" w:cs="Times New Roman"/>
          <w:color w:val="000000"/>
          <w:sz w:val="18"/>
          <w:szCs w:val="18"/>
          <w:lang w:val="es-ES" w:bidi="he-IL"/>
        </w:rPr>
        <w:t>era hace 40 años”</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cubriendo el 11,7% de los trabajadores (16,4 millones) [</w:t>
      </w:r>
      <w:hyperlink r:id="rId205" w:anchor="36" w:history="1">
        <w:r w:rsidRPr="005A7AA5">
          <w:rPr>
            <w:rStyle w:val="Hyperlink"/>
            <w:rFonts w:ascii="Palatino Linotype" w:eastAsia="Times New Roman" w:hAnsi="Palatino Linotype" w:cs="Times New Roman"/>
            <w:sz w:val="18"/>
            <w:szCs w:val="18"/>
            <w:lang w:val="es-ES" w:bidi="he-IL"/>
          </w:rPr>
          <w:t>133</w:t>
        </w:r>
      </w:hyperlink>
      <w:r w:rsidRPr="005A7AA5">
        <w:rPr>
          <w:rFonts w:ascii="Palatino Linotype" w:eastAsia="Times New Roman" w:hAnsi="Palatino Linotype" w:cs="Times New Roman"/>
          <w:color w:val="000000"/>
          <w:sz w:val="18"/>
          <w:szCs w:val="18"/>
          <w:lang w:val="es-ES" w:bidi="he-IL"/>
        </w:rPr>
        <w:t>], la creación de juntas salariales puede</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animar a los trabajadores a trabajar juntos y organizarse. Además, la capacidad de las juntas salariales para establecer</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nuevos estándares que se pueden aplicar en una industria (o un estado), proporciona una forma eficaz de cubrir</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trabajadores que se distribuyen por la economía en nuevos arreglos de trabajo alternativo y contingente,</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donde es probable que no estén protegidos por la legislación laboral.</w:t>
      </w:r>
    </w:p>
    <w:p w14:paraId="44C4EF8D" w14:textId="77777777" w:rsidR="005A2633" w:rsidRPr="005A7AA5" w:rsidRDefault="00BC64FE" w:rsidP="005A2633">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lastRenderedPageBreak/>
        <w:t>Derogar las leyes de derecho al trabajo y ampliar las fuentes de financiación para las organizaciones de trabajadores</w:t>
      </w:r>
      <w:r w:rsidRPr="005A7AA5">
        <w:rPr>
          <w:rFonts w:ascii="Palatino Linotype" w:eastAsia="Times New Roman" w:hAnsi="Palatino Linotype" w:cs="Times New Roman"/>
          <w:color w:val="000000"/>
          <w:sz w:val="18"/>
          <w:szCs w:val="18"/>
          <w:lang w:val="es-ES" w:bidi="he-IL"/>
        </w:rPr>
        <w:t>:</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Ley Taft-Hartley de 1947 modificó la</w:t>
      </w:r>
      <w:r w:rsidR="00747FCD" w:rsidRPr="005A7AA5">
        <w:rPr>
          <w:rFonts w:ascii="Palatino Linotype" w:eastAsia="Times New Roman" w:hAnsi="Palatino Linotype" w:cs="Times New Roman"/>
          <w:color w:val="000000"/>
          <w:sz w:val="18"/>
          <w:szCs w:val="18"/>
          <w:lang w:val="es-ES" w:bidi="he-IL"/>
        </w:rPr>
        <w:t>s leyes de</w:t>
      </w:r>
      <w:r w:rsidRPr="005A7AA5">
        <w:rPr>
          <w:rFonts w:ascii="Palatino Linotype" w:eastAsia="Times New Roman" w:hAnsi="Palatino Linotype" w:cs="Times New Roman"/>
          <w:color w:val="000000"/>
          <w:sz w:val="18"/>
          <w:szCs w:val="18"/>
          <w:lang w:val="es-ES" w:bidi="he-IL"/>
        </w:rPr>
        <w:t xml:space="preserve"> NLRA de 1935. Quizá un</w:t>
      </w:r>
      <w:r w:rsidR="00531788" w:rsidRPr="005A7AA5">
        <w:rPr>
          <w:rFonts w:ascii="Palatino Linotype" w:eastAsia="Times New Roman" w:hAnsi="Palatino Linotype" w:cs="Times New Roman"/>
          <w:color w:val="000000"/>
          <w:sz w:val="18"/>
          <w:szCs w:val="18"/>
          <w:lang w:val="es-ES" w:bidi="he-IL"/>
        </w:rPr>
        <w:t>o</w:t>
      </w:r>
      <w:r w:rsidRPr="005A7AA5">
        <w:rPr>
          <w:rFonts w:ascii="Palatino Linotype" w:eastAsia="Times New Roman" w:hAnsi="Palatino Linotype" w:cs="Times New Roman"/>
          <w:color w:val="000000"/>
          <w:sz w:val="18"/>
          <w:szCs w:val="18"/>
          <w:lang w:val="es-ES" w:bidi="he-IL"/>
        </w:rPr>
        <w:t xml:space="preserve"> de l</w:t>
      </w:r>
      <w:r w:rsidR="00747FCD" w:rsidRPr="005A7AA5">
        <w:rPr>
          <w:rFonts w:ascii="Palatino Linotype" w:eastAsia="Times New Roman" w:hAnsi="Palatino Linotype" w:cs="Times New Roman"/>
          <w:color w:val="000000"/>
          <w:sz w:val="18"/>
          <w:szCs w:val="18"/>
          <w:lang w:val="es-ES" w:bidi="he-IL"/>
        </w:rPr>
        <w:t>o</w:t>
      </w:r>
      <w:r w:rsidRPr="005A7AA5">
        <w:rPr>
          <w:rFonts w:ascii="Palatino Linotype" w:eastAsia="Times New Roman" w:hAnsi="Palatino Linotype" w:cs="Times New Roman"/>
          <w:color w:val="000000"/>
          <w:sz w:val="18"/>
          <w:szCs w:val="18"/>
          <w:lang w:val="es-ES" w:bidi="he-IL"/>
        </w:rPr>
        <w:t>s más importantes</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cambios en virtud de</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esta ley </w:t>
      </w:r>
      <w:r w:rsidR="00747FCD" w:rsidRPr="005A7AA5">
        <w:rPr>
          <w:rFonts w:ascii="Palatino Linotype" w:eastAsia="Times New Roman" w:hAnsi="Palatino Linotype" w:cs="Times New Roman"/>
          <w:color w:val="000000"/>
          <w:sz w:val="18"/>
          <w:szCs w:val="18"/>
          <w:lang w:val="es-ES" w:bidi="he-IL"/>
        </w:rPr>
        <w:t xml:space="preserve">están </w:t>
      </w:r>
      <w:r w:rsidRPr="005A7AA5">
        <w:rPr>
          <w:rFonts w:ascii="Palatino Linotype" w:eastAsia="Times New Roman" w:hAnsi="Palatino Linotype" w:cs="Times New Roman"/>
          <w:color w:val="000000"/>
          <w:sz w:val="18"/>
          <w:szCs w:val="18"/>
          <w:lang w:val="es-ES" w:bidi="he-IL"/>
        </w:rPr>
        <w:t>relacionados con la legislación sobre el derecho al trabajo (RTW). </w:t>
      </w:r>
      <w:r w:rsidR="00747FCD" w:rsidRPr="005A7AA5">
        <w:rPr>
          <w:rFonts w:ascii="Palatino Linotype" w:eastAsia="Times New Roman" w:hAnsi="Palatino Linotype" w:cs="Times New Roman"/>
          <w:color w:val="000000"/>
          <w:sz w:val="18"/>
          <w:szCs w:val="18"/>
          <w:lang w:val="es-ES" w:bidi="he-IL"/>
        </w:rPr>
        <w:t>Las l</w:t>
      </w:r>
      <w:r w:rsidRPr="005A7AA5">
        <w:rPr>
          <w:rFonts w:ascii="Palatino Linotype" w:eastAsia="Times New Roman" w:hAnsi="Palatino Linotype" w:cs="Times New Roman"/>
          <w:color w:val="000000"/>
          <w:sz w:val="18"/>
          <w:szCs w:val="18"/>
          <w:lang w:val="es-ES" w:bidi="he-IL"/>
        </w:rPr>
        <w:t>eyes RTW concedi</w:t>
      </w:r>
      <w:r w:rsidR="00747FCD" w:rsidRPr="005A7AA5">
        <w:rPr>
          <w:rFonts w:ascii="Palatino Linotype" w:eastAsia="Times New Roman" w:hAnsi="Palatino Linotype" w:cs="Times New Roman"/>
          <w:color w:val="000000"/>
          <w:sz w:val="18"/>
          <w:szCs w:val="18"/>
          <w:lang w:val="es-ES" w:bidi="he-IL"/>
        </w:rPr>
        <w:t xml:space="preserve">ó </w:t>
      </w:r>
      <w:r w:rsidRPr="005A7AA5">
        <w:rPr>
          <w:rFonts w:ascii="Palatino Linotype" w:eastAsia="Times New Roman" w:hAnsi="Palatino Linotype" w:cs="Times New Roman"/>
          <w:color w:val="000000"/>
          <w:sz w:val="18"/>
          <w:szCs w:val="18"/>
          <w:lang w:val="es-ES" w:bidi="he-IL"/>
        </w:rPr>
        <w:t>a los estados</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derecho a permitir que las empresas sindicalizadas extiendan los beneficios de los contratos sindicales a todos los empleados</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sin obligar a esos empleados a pagar cuotas sindicales, lo que obstaculiza efectivamente la capacidad de los sindicatos para</w:t>
      </w:r>
      <w:r w:rsidR="00747FC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financiar sus esfuerzos y crear un fenómeno de "aprovechamiento gratuito" al obligar al sindicato a representar </w:t>
      </w:r>
      <w:r w:rsidR="00531788" w:rsidRPr="005A7AA5">
        <w:rPr>
          <w:rFonts w:ascii="Palatino Linotype" w:eastAsia="Times New Roman" w:hAnsi="Palatino Linotype" w:cs="Times New Roman"/>
          <w:color w:val="000000"/>
          <w:sz w:val="18"/>
          <w:szCs w:val="18"/>
          <w:lang w:val="es-ES" w:bidi="he-IL"/>
        </w:rPr>
        <w:t>por igual a trabajadores que pagan y que no pagan. Un total de 27 estados y Guam han aprobado leyes RTW. Aunque el impacto de estas leyes en la disminución de la densidad sindical sigue sin ser concluyente [</w:t>
      </w:r>
      <w:hyperlink r:id="rId206" w:anchor="36" w:history="1">
        <w:r w:rsidR="00531788" w:rsidRPr="005A7AA5">
          <w:rPr>
            <w:rStyle w:val="Hyperlink"/>
            <w:rFonts w:ascii="Palatino Linotype" w:eastAsia="Times New Roman" w:hAnsi="Palatino Linotype" w:cs="Times New Roman"/>
            <w:sz w:val="18"/>
            <w:szCs w:val="18"/>
            <w:lang w:val="es-ES" w:bidi="he-IL"/>
          </w:rPr>
          <w:t>134</w:t>
        </w:r>
      </w:hyperlink>
      <w:r w:rsidR="00531788" w:rsidRPr="005A7AA5">
        <w:rPr>
          <w:rFonts w:ascii="Palatino Linotype" w:eastAsia="Times New Roman" w:hAnsi="Palatino Linotype" w:cs="Times New Roman"/>
          <w:color w:val="000000"/>
          <w:sz w:val="18"/>
          <w:szCs w:val="18"/>
          <w:lang w:val="es-ES" w:bidi="he-IL"/>
        </w:rPr>
        <w:t>, </w:t>
      </w:r>
      <w:hyperlink r:id="rId207" w:anchor="36" w:history="1">
        <w:r w:rsidR="00531788" w:rsidRPr="005A7AA5">
          <w:rPr>
            <w:rStyle w:val="Hyperlink"/>
            <w:rFonts w:ascii="Palatino Linotype" w:eastAsia="Times New Roman" w:hAnsi="Palatino Linotype" w:cs="Times New Roman"/>
            <w:sz w:val="18"/>
            <w:szCs w:val="18"/>
            <w:lang w:val="es-ES" w:bidi="he-IL"/>
          </w:rPr>
          <w:t>135</w:t>
        </w:r>
      </w:hyperlink>
      <w:r w:rsidR="00531788" w:rsidRPr="005A7AA5">
        <w:rPr>
          <w:rFonts w:ascii="Palatino Linotype" w:eastAsia="Times New Roman" w:hAnsi="Palatino Linotype" w:cs="Times New Roman"/>
          <w:color w:val="000000"/>
          <w:sz w:val="18"/>
          <w:szCs w:val="18"/>
          <w:lang w:val="es-ES" w:bidi="he-IL"/>
        </w:rPr>
        <w:t>], las leyes RTW han limitado la eficacia financiera de los sindicatos. Con el fin de mejorar la estabilidad de la capacidad financiera de los sindicatos, cambios en la legislación para abordar las leyes RTW y las fuentes de financiación de los sindicatos son necesarios. Al enmendar la legislación federal que reemplaza las leyes RTW, los sindicatos pueden cobrar las cuotas necesarias para cubrir los costos básicos de representación (conocidos como la tarifa de "participación justa") y prevenir el problema del aprovechamiento gratuito, como</w:t>
      </w:r>
      <w:r w:rsidR="005A2633" w:rsidRPr="005A7AA5">
        <w:rPr>
          <w:rFonts w:ascii="Palatino Linotype" w:eastAsia="Times New Roman" w:hAnsi="Palatino Linotype" w:cs="Times New Roman"/>
          <w:color w:val="000000"/>
          <w:sz w:val="18"/>
          <w:szCs w:val="18"/>
          <w:lang w:val="es-ES" w:bidi="he-IL"/>
        </w:rPr>
        <w:t xml:space="preserve"> es </w:t>
      </w:r>
      <w:r w:rsidR="00531788" w:rsidRPr="005A7AA5">
        <w:rPr>
          <w:rFonts w:ascii="Palatino Linotype" w:eastAsia="Times New Roman" w:hAnsi="Palatino Linotype" w:cs="Times New Roman"/>
          <w:color w:val="000000"/>
          <w:sz w:val="18"/>
          <w:szCs w:val="18"/>
          <w:lang w:val="es-ES" w:bidi="he-IL"/>
        </w:rPr>
        <w:t>recomendado por la Ley PRO. Cambiar algunas reglas también puede mejorar las finanzas de los sindicatos. Blo</w:t>
      </w:r>
      <w:r w:rsidR="005A2633" w:rsidRPr="005A7AA5">
        <w:rPr>
          <w:rFonts w:ascii="Palatino Linotype" w:eastAsia="Times New Roman" w:hAnsi="Palatino Linotype" w:cs="Times New Roman"/>
          <w:color w:val="000000"/>
          <w:sz w:val="18"/>
          <w:szCs w:val="18"/>
          <w:lang w:val="es-ES" w:bidi="he-IL"/>
        </w:rPr>
        <w:t xml:space="preserve">ck y </w:t>
      </w:r>
      <w:r w:rsidR="00531788" w:rsidRPr="005A7AA5">
        <w:rPr>
          <w:rFonts w:ascii="Palatino Linotype" w:eastAsia="Times New Roman" w:hAnsi="Palatino Linotype" w:cs="Times New Roman"/>
          <w:color w:val="000000"/>
          <w:sz w:val="18"/>
          <w:szCs w:val="18"/>
          <w:lang w:val="es-ES" w:bidi="he-IL"/>
        </w:rPr>
        <w:t>Sachs [</w:t>
      </w:r>
      <w:hyperlink r:id="rId208" w:anchor="36" w:history="1">
        <w:r w:rsidR="00531788" w:rsidRPr="005A7AA5">
          <w:rPr>
            <w:rStyle w:val="Hyperlink"/>
            <w:rFonts w:ascii="Palatino Linotype" w:eastAsia="Times New Roman" w:hAnsi="Palatino Linotype" w:cs="Times New Roman"/>
            <w:sz w:val="18"/>
            <w:szCs w:val="18"/>
            <w:lang w:val="es-ES" w:bidi="he-IL"/>
          </w:rPr>
          <w:t>136</w:t>
        </w:r>
      </w:hyperlink>
      <w:r w:rsidR="00531788" w:rsidRPr="005A7AA5">
        <w:rPr>
          <w:rFonts w:ascii="Palatino Linotype" w:eastAsia="Times New Roman" w:hAnsi="Palatino Linotype" w:cs="Times New Roman"/>
          <w:color w:val="000000"/>
          <w:sz w:val="18"/>
          <w:szCs w:val="18"/>
          <w:lang w:val="es-ES" w:bidi="he-IL"/>
        </w:rPr>
        <w:t>] han propuesto cambios en la ley para permitir que las organizaciones de trabajo obtengan financiación del gobierno, donaciones filantrópicas e individuales exentas de impuestos, y programas de capacitación que son financiados por</w:t>
      </w:r>
      <w:r w:rsidR="005A2633" w:rsidRPr="005A7AA5">
        <w:rPr>
          <w:rFonts w:ascii="Palatino Linotype" w:eastAsia="Times New Roman" w:hAnsi="Palatino Linotype" w:cs="Times New Roman"/>
          <w:color w:val="000000"/>
          <w:sz w:val="18"/>
          <w:szCs w:val="18"/>
          <w:lang w:val="es-ES" w:bidi="he-IL"/>
        </w:rPr>
        <w:t xml:space="preserve"> </w:t>
      </w:r>
      <w:r w:rsidR="00531788" w:rsidRPr="005A7AA5">
        <w:rPr>
          <w:rFonts w:ascii="Palatino Linotype" w:eastAsia="Times New Roman" w:hAnsi="Palatino Linotype" w:cs="Times New Roman"/>
          <w:color w:val="000000"/>
          <w:sz w:val="18"/>
          <w:szCs w:val="18"/>
          <w:lang w:val="es-ES" w:bidi="he-IL"/>
        </w:rPr>
        <w:t>el Departamento de Trabajo en lugar de los empleadores, que es la forma en que se financian actualmente. Sin embargo,</w:t>
      </w:r>
      <w:r w:rsidR="005A2633" w:rsidRPr="005A7AA5">
        <w:rPr>
          <w:rFonts w:ascii="Palatino Linotype" w:eastAsia="Times New Roman" w:hAnsi="Palatino Linotype" w:cs="Times New Roman"/>
          <w:color w:val="000000"/>
          <w:sz w:val="18"/>
          <w:szCs w:val="18"/>
          <w:lang w:val="es-ES" w:bidi="he-IL"/>
        </w:rPr>
        <w:t xml:space="preserve"> </w:t>
      </w:r>
      <w:r w:rsidR="00531788" w:rsidRPr="005A7AA5">
        <w:rPr>
          <w:rFonts w:ascii="Palatino Linotype" w:eastAsia="Times New Roman" w:hAnsi="Palatino Linotype" w:cs="Times New Roman"/>
          <w:color w:val="000000"/>
          <w:sz w:val="18"/>
          <w:szCs w:val="18"/>
          <w:lang w:val="es-ES" w:bidi="he-IL"/>
        </w:rPr>
        <w:t>el futuro de esta ley es incierto porque se considera muerta a su llegada al Senado liderado por los republicanos.</w:t>
      </w:r>
      <w:r w:rsidR="005A2633" w:rsidRPr="005A7AA5">
        <w:rPr>
          <w:rFonts w:ascii="Palatino Linotype" w:eastAsia="Times New Roman" w:hAnsi="Palatino Linotype" w:cs="Times New Roman"/>
          <w:color w:val="000000"/>
          <w:sz w:val="18"/>
          <w:szCs w:val="18"/>
          <w:lang w:val="es-ES" w:bidi="he-IL"/>
        </w:rPr>
        <w:t xml:space="preserve"> </w:t>
      </w:r>
      <w:r w:rsidR="00531788" w:rsidRPr="005A7AA5">
        <w:rPr>
          <w:rFonts w:ascii="Palatino Linotype" w:eastAsia="Times New Roman" w:hAnsi="Palatino Linotype" w:cs="Times New Roman"/>
          <w:color w:val="000000"/>
          <w:sz w:val="18"/>
          <w:szCs w:val="18"/>
          <w:lang w:val="es-ES" w:bidi="he-IL"/>
        </w:rPr>
        <w:t>Según el presidente de Salud, Educación, Trabajo y Pensiones, este acto no será considerado</w:t>
      </w:r>
      <w:r w:rsidR="005A2633" w:rsidRPr="005A7AA5">
        <w:rPr>
          <w:rFonts w:ascii="Palatino Linotype" w:eastAsia="Times New Roman" w:hAnsi="Palatino Linotype" w:cs="Times New Roman"/>
          <w:color w:val="000000"/>
          <w:sz w:val="18"/>
          <w:szCs w:val="18"/>
          <w:lang w:val="es-ES" w:bidi="he-IL"/>
        </w:rPr>
        <w:t xml:space="preserve"> </w:t>
      </w:r>
      <w:r w:rsidR="00531788" w:rsidRPr="005A7AA5">
        <w:rPr>
          <w:rFonts w:ascii="Palatino Linotype" w:eastAsia="Times New Roman" w:hAnsi="Palatino Linotype" w:cs="Times New Roman"/>
          <w:color w:val="000000"/>
          <w:sz w:val="18"/>
          <w:szCs w:val="18"/>
          <w:lang w:val="es-ES" w:bidi="he-IL"/>
        </w:rPr>
        <w:t>hasta la siguiente sesión y la Casa Blanca emitió un comunicado amenazando con vetar esta legislación</w:t>
      </w:r>
      <w:r w:rsidR="005A2633" w:rsidRPr="005A7AA5">
        <w:rPr>
          <w:rFonts w:ascii="Palatino Linotype" w:eastAsia="Times New Roman" w:hAnsi="Palatino Linotype" w:cs="Times New Roman"/>
          <w:color w:val="000000"/>
          <w:sz w:val="18"/>
          <w:szCs w:val="18"/>
          <w:lang w:val="es-ES" w:bidi="he-IL"/>
        </w:rPr>
        <w:t xml:space="preserve"> </w:t>
      </w:r>
      <w:r w:rsidR="00531788" w:rsidRPr="005A7AA5">
        <w:rPr>
          <w:rFonts w:ascii="Palatino Linotype" w:eastAsia="Times New Roman" w:hAnsi="Palatino Linotype" w:cs="Times New Roman"/>
          <w:color w:val="000000"/>
          <w:sz w:val="18"/>
          <w:szCs w:val="18"/>
          <w:lang w:val="es-ES" w:bidi="he-IL"/>
        </w:rPr>
        <w:t>el 5 de febrero de 2020.</w:t>
      </w:r>
    </w:p>
    <w:p w14:paraId="354B2F2F" w14:textId="77777777" w:rsidR="005A2633" w:rsidRPr="005A7AA5" w:rsidRDefault="00531788" w:rsidP="005A2633">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Codeterminación y consejos de trabajo</w:t>
      </w:r>
      <w:r w:rsidRPr="005A7AA5">
        <w:rPr>
          <w:rFonts w:ascii="Palatino Linotype" w:eastAsia="Times New Roman" w:hAnsi="Palatino Linotype" w:cs="Times New Roman"/>
          <w:color w:val="000000"/>
          <w:sz w:val="18"/>
          <w:szCs w:val="18"/>
          <w:lang w:val="es-ES" w:bidi="he-IL"/>
        </w:rPr>
        <w:t> : Codeterminación es “un sistema en el que los trabajadores tienen la</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capacidad </w:t>
      </w:r>
      <w:r w:rsidR="005A2633" w:rsidRPr="005A7AA5">
        <w:rPr>
          <w:rFonts w:ascii="Palatino Linotype" w:eastAsia="Times New Roman" w:hAnsi="Palatino Linotype" w:cs="Times New Roman"/>
          <w:color w:val="000000"/>
          <w:sz w:val="18"/>
          <w:szCs w:val="18"/>
          <w:lang w:val="es-ES" w:bidi="he-IL"/>
        </w:rPr>
        <w:t>de</w:t>
      </w:r>
      <w:r w:rsidRPr="005A7AA5">
        <w:rPr>
          <w:rFonts w:ascii="Palatino Linotype" w:eastAsia="Times New Roman" w:hAnsi="Palatino Linotype" w:cs="Times New Roman"/>
          <w:color w:val="000000"/>
          <w:sz w:val="18"/>
          <w:szCs w:val="18"/>
          <w:lang w:val="es-ES" w:bidi="he-IL"/>
        </w:rPr>
        <w:t xml:space="preserve"> elegir a los miembros del directorio corporativo de la empresa, dándoles una voz en la dirección de la empresa</w:t>
      </w:r>
      <w:r w:rsidR="005A2633" w:rsidRPr="005A7AA5">
        <w:rPr>
          <w:rFonts w:ascii="Palatino Linotype" w:eastAsia="Times New Roman" w:hAnsi="Palatino Linotype" w:cs="Times New Roman"/>
          <w:color w:val="000000"/>
          <w:sz w:val="18"/>
          <w:szCs w:val="18"/>
          <w:lang w:val="es-ES" w:bidi="he-IL"/>
        </w:rPr>
        <w:t xml:space="preserve"> y en la </w:t>
      </w:r>
      <w:r w:rsidRPr="005A7AA5">
        <w:rPr>
          <w:rFonts w:ascii="Palatino Linotype" w:eastAsia="Times New Roman" w:hAnsi="Palatino Linotype" w:cs="Times New Roman"/>
          <w:color w:val="000000"/>
          <w:sz w:val="18"/>
          <w:szCs w:val="18"/>
          <w:lang w:val="es-ES" w:bidi="he-IL"/>
        </w:rPr>
        <w:t>toma de decisiones de alto nivel ”[</w:t>
      </w:r>
      <w:hyperlink r:id="rId209" w:anchor="36" w:history="1">
        <w:r w:rsidRPr="005A7AA5">
          <w:rPr>
            <w:rStyle w:val="Hyperlink"/>
            <w:rFonts w:ascii="Palatino Linotype" w:eastAsia="Times New Roman" w:hAnsi="Palatino Linotype" w:cs="Times New Roman"/>
            <w:sz w:val="18"/>
            <w:szCs w:val="18"/>
            <w:lang w:val="es-ES" w:bidi="he-IL"/>
          </w:rPr>
          <w:t>137</w:t>
        </w:r>
      </w:hyperlink>
      <w:r w:rsidRPr="005A7AA5">
        <w:rPr>
          <w:rFonts w:ascii="Palatino Linotype" w:eastAsia="Times New Roman" w:hAnsi="Palatino Linotype" w:cs="Times New Roman"/>
          <w:color w:val="000000"/>
          <w:sz w:val="18"/>
          <w:szCs w:val="18"/>
          <w:lang w:val="es-ES" w:bidi="he-IL"/>
        </w:rPr>
        <w:t>]. Una vez elegidos los representantes de los trabajadores, estos comités de trabajo</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están destinados a servir como un vehículo para registrar inquietudes y resolver disputas con la gerencia, incluso</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lugares de trabajo que no están organizados por sindicatos. Alemania ha adoptado un sistema de dos niveles que permite</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los trabajadores participen en las decisiones tomadas por una empresa a través de los comités de empresa (“Betriebsrat”) y</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consejos de supervisión ("Aufsichtsrat"). El consejo de trabajo ofrece a los trabajadores una opinión real sobre</w:t>
      </w:r>
      <w:r w:rsidR="005A2633" w:rsidRPr="005A7AA5">
        <w:rPr>
          <w:rFonts w:ascii="Palatino Linotype" w:eastAsia="Times New Roman" w:hAnsi="Palatino Linotype" w:cs="Times New Roman"/>
          <w:color w:val="000000"/>
          <w:sz w:val="18"/>
          <w:szCs w:val="18"/>
          <w:lang w:val="es-ES" w:bidi="he-IL"/>
        </w:rPr>
        <w:t xml:space="preserve"> c</w:t>
      </w:r>
      <w:r w:rsidRPr="005A7AA5">
        <w:rPr>
          <w:rFonts w:ascii="Palatino Linotype" w:eastAsia="Times New Roman" w:hAnsi="Palatino Linotype" w:cs="Times New Roman"/>
          <w:color w:val="000000"/>
          <w:sz w:val="18"/>
          <w:szCs w:val="18"/>
          <w:lang w:val="es-ES" w:bidi="he-IL"/>
        </w:rPr>
        <w:t>uestiones a nivel de "taller" (por ejemplo, condiciones de trabajo, programación, despidos) y la junta de supervisión,</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compuesto por accionistas y representantes de los trabajadores, puede influir en cuestiones tales como</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compensación, nombramiento de miembros del consejo de administración, supervisión de operaciones y grandes</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inversiones. Por tanto, los comités de empresa pueden actuar como un vehículo para democratizar el lugar de trabajo.</w:t>
      </w:r>
    </w:p>
    <w:p w14:paraId="132D29CD" w14:textId="14BD45D7" w:rsidR="00531788" w:rsidRPr="005A7AA5" w:rsidRDefault="00531788" w:rsidP="005F3C4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Una declaración reciente de la iniciativa </w:t>
      </w:r>
      <w:r w:rsidRPr="005A7AA5">
        <w:rPr>
          <w:rFonts w:ascii="Palatino Linotype" w:eastAsia="Times New Roman" w:hAnsi="Palatino Linotype" w:cs="Times New Roman"/>
          <w:i/>
          <w:iCs/>
          <w:color w:val="000000"/>
          <w:sz w:val="18"/>
          <w:szCs w:val="18"/>
          <w:lang w:val="es-ES" w:bidi="he-IL"/>
        </w:rPr>
        <w:t>DemocratizingWork</w:t>
      </w:r>
      <w:r w:rsidRPr="005A7AA5">
        <w:rPr>
          <w:rFonts w:ascii="Palatino Linotype" w:eastAsia="Times New Roman" w:hAnsi="Palatino Linotype" w:cs="Times New Roman"/>
          <w:color w:val="000000"/>
          <w:sz w:val="18"/>
          <w:szCs w:val="18"/>
          <w:lang w:val="es-ES" w:bidi="he-IL"/>
        </w:rPr>
        <w:t>, firmada por más de 3000 investigadores de</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650 universidades, llama al fortalecimiento de los comités de empresa y las diferentes formas de codeterminación</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("Mitbestimmung") establecido después de la Segunda Guerra Mundial [</w:t>
      </w:r>
      <w:hyperlink r:id="rId210" w:anchor="36" w:history="1">
        <w:r w:rsidRPr="005A7AA5">
          <w:rPr>
            <w:rStyle w:val="Hyperlink"/>
            <w:rFonts w:ascii="Palatino Linotype" w:eastAsia="Times New Roman" w:hAnsi="Palatino Linotype" w:cs="Times New Roman"/>
            <w:sz w:val="18"/>
            <w:szCs w:val="18"/>
            <w:lang w:val="es-ES" w:bidi="he-IL"/>
          </w:rPr>
          <w:t>138</w:t>
        </w:r>
      </w:hyperlink>
      <w:r w:rsidRPr="005A7AA5">
        <w:rPr>
          <w:rFonts w:ascii="Palatino Linotype" w:eastAsia="Times New Roman" w:hAnsi="Palatino Linotype" w:cs="Times New Roman"/>
          <w:color w:val="000000"/>
          <w:sz w:val="18"/>
          <w:szCs w:val="18"/>
          <w:lang w:val="es-ES" w:bidi="he-IL"/>
        </w:rPr>
        <w:t>]. Además, una encuesta reciente encontró un fuerte apoyo para</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comités de trabajo y codeterminación entre trabajadores que también expresaron un importante desequilibrio de poder</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relación con sus empleadores [</w:t>
      </w:r>
      <w:hyperlink r:id="rId211" w:anchor="36" w:history="1">
        <w:r w:rsidRPr="005A7AA5">
          <w:rPr>
            <w:rStyle w:val="Hyperlink"/>
            <w:rFonts w:ascii="Palatino Linotype" w:eastAsia="Times New Roman" w:hAnsi="Palatino Linotype" w:cs="Times New Roman"/>
            <w:sz w:val="18"/>
            <w:szCs w:val="18"/>
            <w:lang w:val="es-ES" w:bidi="he-IL"/>
          </w:rPr>
          <w:t>139</w:t>
        </w:r>
      </w:hyperlink>
      <w:r w:rsidRPr="005A7AA5">
        <w:rPr>
          <w:rFonts w:ascii="Palatino Linotype" w:eastAsia="Times New Roman" w:hAnsi="Palatino Linotype" w:cs="Times New Roman"/>
          <w:color w:val="000000"/>
          <w:sz w:val="18"/>
          <w:szCs w:val="18"/>
          <w:lang w:val="es-ES" w:bidi="he-IL"/>
        </w:rPr>
        <w:t>]. Esto se alinea con el hecho de que los trabajadores estadounidenses desean tener una</w:t>
      </w:r>
      <w:r w:rsidR="005A2633" w:rsidRPr="005A7AA5">
        <w:rPr>
          <w:rFonts w:ascii="Palatino Linotype" w:eastAsia="Times New Roman" w:hAnsi="Palatino Linotype" w:cs="Times New Roman"/>
          <w:color w:val="000000"/>
          <w:sz w:val="18"/>
          <w:szCs w:val="18"/>
          <w:lang w:val="es-ES" w:bidi="he-IL"/>
        </w:rPr>
        <w:t xml:space="preserve"> opinión</w:t>
      </w:r>
      <w:r w:rsidRPr="005A7AA5">
        <w:rPr>
          <w:rFonts w:ascii="Palatino Linotype" w:eastAsia="Times New Roman" w:hAnsi="Palatino Linotype" w:cs="Times New Roman"/>
          <w:color w:val="000000"/>
          <w:sz w:val="18"/>
          <w:szCs w:val="18"/>
          <w:lang w:val="es-ES" w:bidi="he-IL"/>
        </w:rPr>
        <w:t xml:space="preserve"> sobre las estrategias comerciales centrales (como la calidad de los bienes y servicios proporcionados por una empresa, </w:t>
      </w:r>
      <w:r w:rsidR="005A2633" w:rsidRPr="005A7AA5">
        <w:rPr>
          <w:rFonts w:ascii="Palatino Linotype" w:eastAsia="Times New Roman" w:hAnsi="Palatino Linotype" w:cs="Times New Roman"/>
          <w:color w:val="000000"/>
          <w:sz w:val="18"/>
          <w:szCs w:val="18"/>
          <w:lang w:val="es-ES" w:bidi="he-IL"/>
        </w:rPr>
        <w:t xml:space="preserve">los valores de </w:t>
      </w:r>
      <w:r w:rsidRPr="005A7AA5">
        <w:rPr>
          <w:rFonts w:ascii="Palatino Linotype" w:eastAsia="Times New Roman" w:hAnsi="Palatino Linotype" w:cs="Times New Roman"/>
          <w:color w:val="000000"/>
          <w:sz w:val="18"/>
          <w:szCs w:val="18"/>
          <w:lang w:val="es-ES" w:bidi="he-IL"/>
        </w:rPr>
        <w:t>un empleador y la adopción y el impacto potencial que las nuevas tecnologías pueden tener en los trabajos) y no solo</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sobre salarios, condiciones de trabajo y beneficios [</w:t>
      </w:r>
      <w:hyperlink r:id="rId212" w:anchor="37" w:history="1">
        <w:r w:rsidRPr="005A7AA5">
          <w:rPr>
            <w:rStyle w:val="Hyperlink"/>
            <w:rFonts w:ascii="Palatino Linotype" w:eastAsia="Times New Roman" w:hAnsi="Palatino Linotype" w:cs="Times New Roman"/>
            <w:sz w:val="18"/>
            <w:szCs w:val="18"/>
            <w:lang w:val="es-ES" w:bidi="he-IL"/>
          </w:rPr>
          <w:t>140</w:t>
        </w:r>
      </w:hyperlink>
      <w:r w:rsidRPr="005A7AA5">
        <w:rPr>
          <w:rFonts w:ascii="Palatino Linotype" w:eastAsia="Times New Roman" w:hAnsi="Palatino Linotype" w:cs="Times New Roman"/>
          <w:color w:val="000000"/>
          <w:sz w:val="18"/>
          <w:szCs w:val="18"/>
          <w:lang w:val="es-ES" w:bidi="he-IL"/>
        </w:rPr>
        <w:t>]. Este sistema de gobernanza compartida es atractivo porque</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no tiene un precio alto y es de naturaleza de libre mercado, ya que no hay funcionarios gubernamentales</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involucrados [</w:t>
      </w:r>
      <w:hyperlink r:id="rId213" w:anchor="37" w:history="1">
        <w:r w:rsidRPr="005A7AA5">
          <w:rPr>
            <w:rStyle w:val="Hyperlink"/>
            <w:rFonts w:ascii="Palatino Linotype" w:eastAsia="Times New Roman" w:hAnsi="Palatino Linotype" w:cs="Times New Roman"/>
            <w:sz w:val="18"/>
            <w:szCs w:val="18"/>
            <w:lang w:val="es-ES" w:bidi="he-IL"/>
          </w:rPr>
          <w:t>141</w:t>
        </w:r>
      </w:hyperlink>
      <w:r w:rsidRPr="005A7AA5">
        <w:rPr>
          <w:rFonts w:ascii="Palatino Linotype" w:eastAsia="Times New Roman" w:hAnsi="Palatino Linotype" w:cs="Times New Roman"/>
          <w:color w:val="000000"/>
          <w:sz w:val="18"/>
          <w:szCs w:val="18"/>
          <w:lang w:val="es-ES" w:bidi="he-IL"/>
        </w:rPr>
        <w:t xml:space="preserve">]. Además, dar a los trabajadores un asiento en la junta puede verse como un vehículo para la </w:t>
      </w:r>
      <w:r w:rsidR="005A2633" w:rsidRPr="005A7AA5">
        <w:rPr>
          <w:rFonts w:ascii="Palatino Linotype" w:eastAsia="Times New Roman" w:hAnsi="Palatino Linotype" w:cs="Times New Roman"/>
          <w:color w:val="000000"/>
          <w:sz w:val="18"/>
          <w:szCs w:val="18"/>
          <w:lang w:val="es-ES" w:bidi="he-IL"/>
        </w:rPr>
        <w:t xml:space="preserve">redistribución de la </w:t>
      </w:r>
      <w:r w:rsidRPr="005A7AA5">
        <w:rPr>
          <w:rFonts w:ascii="Palatino Linotype" w:eastAsia="Times New Roman" w:hAnsi="Palatino Linotype" w:cs="Times New Roman"/>
          <w:color w:val="000000"/>
          <w:sz w:val="18"/>
          <w:szCs w:val="18"/>
          <w:lang w:val="es-ES" w:bidi="he-IL"/>
        </w:rPr>
        <w:t>riqueza</w:t>
      </w:r>
      <w:r w:rsidR="005A263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y representa un cambio del </w:t>
      </w:r>
      <w:r w:rsidR="005F3C4E" w:rsidRPr="005A7AA5">
        <w:rPr>
          <w:rFonts w:ascii="Palatino Linotype" w:eastAsia="Times New Roman" w:hAnsi="Palatino Linotype" w:cs="Times New Roman"/>
          <w:color w:val="000000"/>
          <w:sz w:val="18"/>
          <w:szCs w:val="18"/>
          <w:lang w:val="es-ES" w:bidi="he-IL"/>
        </w:rPr>
        <w:t xml:space="preserve">capitalismo de accionista a un capitalismo de partes interesadas. </w:t>
      </w:r>
      <w:r w:rsidRPr="005A7AA5">
        <w:rPr>
          <w:rFonts w:ascii="Palatino Linotype" w:eastAsia="Times New Roman" w:hAnsi="Palatino Linotype" w:cs="Times New Roman"/>
          <w:color w:val="000000"/>
          <w:sz w:val="18"/>
          <w:szCs w:val="18"/>
          <w:lang w:val="es-ES" w:bidi="he-IL"/>
        </w:rPr>
        <w:t>Este compromiso</w:t>
      </w:r>
      <w:r w:rsidR="005F3C4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 las partes interesadas fue respaldada en agosto de 2019 por una declaración emitida por la Mesa Redonda de Negocios</w:t>
      </w:r>
      <w:r w:rsidR="005F3C4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redefiniendo el propósito de una corporación. Al adoptar la codeterminación, algunos detalles clave</w:t>
      </w:r>
      <w:r w:rsidR="005F3C4E"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deben</w:t>
      </w:r>
      <w:r w:rsidR="005F3C4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ser considerado</w:t>
      </w:r>
      <w:r w:rsidR="005F3C4E"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Por ejemplo, los comités de trabajo deberían ser obligatorios en lugar de voluntarios porque</w:t>
      </w:r>
      <w:r w:rsidR="005F3C4E" w:rsidRPr="005A7AA5">
        <w:rPr>
          <w:rFonts w:ascii="Palatino Linotype" w:eastAsia="Times New Roman" w:hAnsi="Palatino Linotype" w:cs="Times New Roman"/>
          <w:color w:val="000000"/>
          <w:sz w:val="18"/>
          <w:szCs w:val="18"/>
          <w:lang w:val="es-ES" w:bidi="he-IL"/>
        </w:rPr>
        <w:t xml:space="preserve"> e</w:t>
      </w:r>
      <w:r w:rsidRPr="005A7AA5">
        <w:rPr>
          <w:rFonts w:ascii="Palatino Linotype" w:eastAsia="Times New Roman" w:hAnsi="Palatino Linotype" w:cs="Times New Roman"/>
          <w:color w:val="000000"/>
          <w:sz w:val="18"/>
          <w:szCs w:val="18"/>
          <w:lang w:val="es-ES" w:bidi="he-IL"/>
        </w:rPr>
        <w:t>s probable que estos comités dejen de funcionar en tiempos difíciles [</w:t>
      </w:r>
      <w:hyperlink r:id="rId214" w:anchor="37" w:history="1">
        <w:r w:rsidRPr="005A7AA5">
          <w:rPr>
            <w:rStyle w:val="Hyperlink"/>
            <w:rFonts w:ascii="Palatino Linotype" w:eastAsia="Times New Roman" w:hAnsi="Palatino Linotype" w:cs="Times New Roman"/>
            <w:sz w:val="18"/>
            <w:szCs w:val="18"/>
            <w:lang w:val="es-ES" w:bidi="he-IL"/>
          </w:rPr>
          <w:t>142</w:t>
        </w:r>
      </w:hyperlink>
      <w:r w:rsidRPr="005A7AA5">
        <w:rPr>
          <w:rFonts w:ascii="Palatino Linotype" w:eastAsia="Times New Roman" w:hAnsi="Palatino Linotype" w:cs="Times New Roman"/>
          <w:color w:val="000000"/>
          <w:sz w:val="18"/>
          <w:szCs w:val="18"/>
          <w:lang w:val="es-ES" w:bidi="he-IL"/>
        </w:rPr>
        <w:t>]. Los consejos de trabajo tampoco deberían</w:t>
      </w:r>
      <w:r w:rsidR="005F3C4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ser visto</w:t>
      </w:r>
      <w:r w:rsidR="005F3C4E"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como un sustituto de los sindicatos y la negociación colectiva, sino más bien un complemento que permite</w:t>
      </w:r>
      <w:r w:rsidR="005F3C4E" w:rsidRPr="005A7AA5">
        <w:rPr>
          <w:rFonts w:ascii="Palatino Linotype" w:eastAsia="Times New Roman" w:hAnsi="Palatino Linotype" w:cs="Times New Roman"/>
          <w:color w:val="000000"/>
          <w:sz w:val="18"/>
          <w:szCs w:val="18"/>
          <w:lang w:val="es-ES" w:bidi="he-IL"/>
        </w:rPr>
        <w:t xml:space="preserve"> abordar </w:t>
      </w:r>
      <w:r w:rsidRPr="005A7AA5">
        <w:rPr>
          <w:rFonts w:ascii="Palatino Linotype" w:eastAsia="Times New Roman" w:hAnsi="Palatino Linotype" w:cs="Times New Roman"/>
          <w:color w:val="000000"/>
          <w:sz w:val="18"/>
          <w:szCs w:val="18"/>
          <w:lang w:val="es-ES" w:bidi="he-IL"/>
        </w:rPr>
        <w:t xml:space="preserve">asuntos a nivel de </w:t>
      </w:r>
      <w:r w:rsidR="005F3C4E" w:rsidRPr="005A7AA5">
        <w:rPr>
          <w:rFonts w:ascii="Palatino Linotype" w:eastAsia="Times New Roman" w:hAnsi="Palatino Linotype" w:cs="Times New Roman"/>
          <w:color w:val="000000"/>
          <w:sz w:val="18"/>
          <w:szCs w:val="18"/>
          <w:lang w:val="es-ES" w:bidi="he-IL"/>
        </w:rPr>
        <w:t xml:space="preserve">la </w:t>
      </w:r>
      <w:r w:rsidRPr="005A7AA5">
        <w:rPr>
          <w:rFonts w:ascii="Palatino Linotype" w:eastAsia="Times New Roman" w:hAnsi="Palatino Linotype" w:cs="Times New Roman"/>
          <w:color w:val="000000"/>
          <w:sz w:val="18"/>
          <w:szCs w:val="18"/>
          <w:lang w:val="es-ES" w:bidi="he-IL"/>
        </w:rPr>
        <w:t>empresa [</w:t>
      </w:r>
      <w:hyperlink r:id="rId215" w:anchor="37" w:history="1">
        <w:r w:rsidRPr="005A7AA5">
          <w:rPr>
            <w:rStyle w:val="Hyperlink"/>
            <w:rFonts w:ascii="Palatino Linotype" w:eastAsia="Times New Roman" w:hAnsi="Palatino Linotype" w:cs="Times New Roman"/>
            <w:sz w:val="18"/>
            <w:szCs w:val="18"/>
            <w:lang w:val="es-ES" w:bidi="he-IL"/>
          </w:rPr>
          <w:t>142</w:t>
        </w:r>
      </w:hyperlink>
      <w:r w:rsidRPr="005A7AA5">
        <w:rPr>
          <w:rFonts w:ascii="Palatino Linotype" w:eastAsia="Times New Roman" w:hAnsi="Palatino Linotype" w:cs="Times New Roman"/>
          <w:color w:val="000000"/>
          <w:sz w:val="18"/>
          <w:szCs w:val="18"/>
          <w:lang w:val="es-ES" w:bidi="he-IL"/>
        </w:rPr>
        <w:t>].</w:t>
      </w:r>
    </w:p>
    <w:p w14:paraId="25418D89" w14:textId="77777777" w:rsidR="005F3C4E" w:rsidRPr="005A7AA5" w:rsidRDefault="005F3C4E" w:rsidP="005F3C4E">
      <w:pPr>
        <w:shd w:val="clear" w:color="auto" w:fill="FFFFFF"/>
        <w:jc w:val="both"/>
        <w:rPr>
          <w:rFonts w:ascii="Palatino Linotype" w:eastAsia="Times New Roman" w:hAnsi="Palatino Linotype" w:cs="Times New Roman"/>
          <w:color w:val="000000"/>
          <w:sz w:val="18"/>
          <w:szCs w:val="18"/>
          <w:lang w:val="es-ES" w:bidi="he-IL"/>
        </w:rPr>
      </w:pPr>
    </w:p>
    <w:p w14:paraId="3A3FB547" w14:textId="77777777" w:rsidR="005F3C4E" w:rsidRPr="005A7AA5" w:rsidRDefault="00531788" w:rsidP="005F3C4E">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2.5.5. Fomentar la negociación tecnológica con los sindicatos en las negociaciones antes de introducir</w:t>
      </w:r>
      <w:r w:rsidR="005F3C4E" w:rsidRPr="005A7AA5">
        <w:rPr>
          <w:rFonts w:ascii="Palatino Linotype" w:eastAsia="Times New Roman" w:hAnsi="Palatino Linotype" w:cs="Times New Roman"/>
          <w:color w:val="000000"/>
          <w:sz w:val="18"/>
          <w:szCs w:val="18"/>
          <w:lang w:val="es-ES" w:bidi="he-IL"/>
        </w:rPr>
        <w:t xml:space="preserve"> n</w:t>
      </w:r>
      <w:r w:rsidRPr="005A7AA5">
        <w:rPr>
          <w:rFonts w:ascii="Palatino Linotype" w:eastAsia="Times New Roman" w:hAnsi="Palatino Linotype" w:cs="Times New Roman"/>
          <w:color w:val="000000"/>
          <w:sz w:val="18"/>
          <w:szCs w:val="18"/>
          <w:lang w:val="es-ES" w:bidi="he-IL"/>
        </w:rPr>
        <w:t>ueva tecnología</w:t>
      </w:r>
    </w:p>
    <w:p w14:paraId="3CCDE416" w14:textId="77777777" w:rsidR="005F3C4E" w:rsidRPr="005A7AA5" w:rsidRDefault="005F3C4E" w:rsidP="005F3C4E">
      <w:pPr>
        <w:shd w:val="clear" w:color="auto" w:fill="FFFFFF"/>
        <w:jc w:val="both"/>
        <w:rPr>
          <w:rFonts w:ascii="Palatino Linotype" w:eastAsia="Times New Roman" w:hAnsi="Palatino Linotype" w:cs="Times New Roman"/>
          <w:color w:val="000000"/>
          <w:sz w:val="18"/>
          <w:szCs w:val="18"/>
          <w:lang w:val="es-ES" w:bidi="he-IL"/>
        </w:rPr>
      </w:pPr>
    </w:p>
    <w:p w14:paraId="1419864D" w14:textId="77777777" w:rsidR="008618DE" w:rsidRPr="005A7AA5" w:rsidRDefault="00531788" w:rsidP="008618D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lastRenderedPageBreak/>
        <w:t xml:space="preserve">Fomentar la negociación tecnológica con los sindicatos antes de que </w:t>
      </w:r>
      <w:r w:rsidR="00D74F08" w:rsidRPr="005A7AA5">
        <w:rPr>
          <w:rFonts w:ascii="Palatino Linotype" w:eastAsia="Times New Roman" w:hAnsi="Palatino Linotype" w:cs="Times New Roman"/>
          <w:color w:val="000000"/>
          <w:sz w:val="18"/>
          <w:szCs w:val="18"/>
          <w:lang w:val="es-ES" w:bidi="he-IL"/>
        </w:rPr>
        <w:t xml:space="preserve">una nueva tecnología </w:t>
      </w:r>
      <w:r w:rsidRPr="005A7AA5">
        <w:rPr>
          <w:rFonts w:ascii="Palatino Linotype" w:eastAsia="Times New Roman" w:hAnsi="Palatino Linotype" w:cs="Times New Roman"/>
          <w:color w:val="000000"/>
          <w:sz w:val="18"/>
          <w:szCs w:val="18"/>
          <w:lang w:val="es-ES" w:bidi="he-IL"/>
        </w:rPr>
        <w:t>se introduzca fortalece y amplía la esencia de la negociación y reduce la posibilidad de</w:t>
      </w:r>
      <w:r w:rsidR="005F3C4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desplazamiento y </w:t>
      </w:r>
      <w:r w:rsidR="00D74F08" w:rsidRPr="005A7AA5">
        <w:rPr>
          <w:rFonts w:ascii="Palatino Linotype" w:eastAsia="Times New Roman" w:hAnsi="Palatino Linotype" w:cs="Times New Roman"/>
          <w:color w:val="000000"/>
          <w:sz w:val="18"/>
          <w:szCs w:val="18"/>
          <w:lang w:val="es-ES" w:bidi="he-IL"/>
        </w:rPr>
        <w:t>reducción</w:t>
      </w:r>
      <w:r w:rsidRPr="005A7AA5">
        <w:rPr>
          <w:rFonts w:ascii="Palatino Linotype" w:eastAsia="Times New Roman" w:hAnsi="Palatino Linotype" w:cs="Times New Roman"/>
          <w:color w:val="000000"/>
          <w:sz w:val="18"/>
          <w:szCs w:val="18"/>
          <w:lang w:val="es-ES" w:bidi="he-IL"/>
        </w:rPr>
        <w:t xml:space="preserve"> de salarios de los trabajadores. La ley laboral estadounidense distingue </w:t>
      </w:r>
      <w:r w:rsidR="0081237C" w:rsidRPr="005A7AA5">
        <w:rPr>
          <w:rFonts w:ascii="Palatino Linotype" w:eastAsia="Times New Roman" w:hAnsi="Palatino Linotype" w:cs="Times New Roman"/>
          <w:color w:val="000000"/>
          <w:sz w:val="18"/>
          <w:szCs w:val="18"/>
          <w:lang w:val="es-ES" w:bidi="he-IL"/>
        </w:rPr>
        <w:t>temas</w:t>
      </w:r>
      <w:r w:rsidRPr="005A7AA5">
        <w:rPr>
          <w:rFonts w:ascii="Palatino Linotype" w:eastAsia="Times New Roman" w:hAnsi="Palatino Linotype" w:cs="Times New Roman"/>
          <w:i/>
          <w:iCs/>
          <w:color w:val="000000"/>
          <w:sz w:val="18"/>
          <w:szCs w:val="18"/>
          <w:lang w:val="es-ES" w:bidi="he-IL"/>
        </w:rPr>
        <w:t xml:space="preserve"> obligatorio</w:t>
      </w:r>
      <w:r w:rsidR="00B277CA" w:rsidRPr="005A7AA5">
        <w:rPr>
          <w:rFonts w:ascii="Palatino Linotype" w:eastAsia="Times New Roman" w:hAnsi="Palatino Linotype" w:cs="Times New Roman"/>
          <w:i/>
          <w:iCs/>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w:t>
      </w:r>
      <w:r w:rsidR="00B277CA" w:rsidRPr="005A7AA5">
        <w:rPr>
          <w:rFonts w:ascii="Palatino Linotype" w:eastAsia="Times New Roman" w:hAnsi="Palatino Linotype" w:cs="Times New Roman"/>
          <w:color w:val="000000"/>
          <w:sz w:val="18"/>
          <w:szCs w:val="18"/>
          <w:lang w:val="es-ES" w:bidi="he-IL"/>
        </w:rPr>
        <w:t xml:space="preserve">de los </w:t>
      </w:r>
      <w:r w:rsidRPr="005A7AA5">
        <w:rPr>
          <w:rFonts w:ascii="Palatino Linotype" w:eastAsia="Times New Roman" w:hAnsi="Palatino Linotype" w:cs="Times New Roman"/>
          <w:i/>
          <w:iCs/>
          <w:color w:val="000000"/>
          <w:sz w:val="18"/>
          <w:szCs w:val="18"/>
          <w:lang w:val="es-ES" w:bidi="he-IL"/>
        </w:rPr>
        <w:t>permisivos</w:t>
      </w:r>
      <w:r w:rsidRPr="005A7AA5">
        <w:rPr>
          <w:rFonts w:ascii="Palatino Linotype" w:eastAsia="Times New Roman" w:hAnsi="Palatino Linotype" w:cs="Times New Roman"/>
          <w:color w:val="000000"/>
          <w:sz w:val="18"/>
          <w:szCs w:val="18"/>
          <w:lang w:val="es-ES" w:bidi="he-IL"/>
        </w:rPr>
        <w:t xml:space="preserve"> </w:t>
      </w:r>
      <w:r w:rsidR="00B277CA" w:rsidRPr="005A7AA5">
        <w:rPr>
          <w:rFonts w:ascii="Palatino Linotype" w:eastAsia="Times New Roman" w:hAnsi="Palatino Linotype" w:cs="Times New Roman"/>
          <w:color w:val="000000"/>
          <w:sz w:val="18"/>
          <w:szCs w:val="18"/>
          <w:lang w:val="es-ES" w:bidi="he-IL"/>
        </w:rPr>
        <w:t>en la</w:t>
      </w:r>
      <w:r w:rsidRPr="005A7AA5">
        <w:rPr>
          <w:rFonts w:ascii="Palatino Linotype" w:eastAsia="Times New Roman" w:hAnsi="Palatino Linotype" w:cs="Times New Roman"/>
          <w:color w:val="000000"/>
          <w:sz w:val="18"/>
          <w:szCs w:val="18"/>
          <w:lang w:val="es-ES" w:bidi="he-IL"/>
        </w:rPr>
        <w:t xml:space="preserve"> negociación colectiva. Bajo la ley actual, la administración puede sustituir la energía</w:t>
      </w:r>
      <w:r w:rsidR="00D74F0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w:t>
      </w:r>
      <w:r w:rsidR="007D5AEF" w:rsidRPr="005A7AA5">
        <w:rPr>
          <w:rFonts w:ascii="Palatino Linotype" w:eastAsia="Times New Roman" w:hAnsi="Palatino Linotype" w:cs="Times New Roman"/>
          <w:color w:val="000000"/>
          <w:sz w:val="18"/>
          <w:szCs w:val="18"/>
          <w:lang w:val="es-ES" w:bidi="he-IL"/>
        </w:rPr>
        <w:t xml:space="preserve"> el</w:t>
      </w:r>
      <w:r w:rsidRPr="005A7AA5">
        <w:rPr>
          <w:rFonts w:ascii="Palatino Linotype" w:eastAsia="Times New Roman" w:hAnsi="Palatino Linotype" w:cs="Times New Roman"/>
          <w:color w:val="000000"/>
          <w:sz w:val="18"/>
          <w:szCs w:val="18"/>
          <w:lang w:val="es-ES" w:bidi="he-IL"/>
        </w:rPr>
        <w:t xml:space="preserve"> capital físico p</w:t>
      </w:r>
      <w:r w:rsidR="0081237C" w:rsidRPr="005A7AA5">
        <w:rPr>
          <w:rFonts w:ascii="Palatino Linotype" w:eastAsia="Times New Roman" w:hAnsi="Palatino Linotype" w:cs="Times New Roman"/>
          <w:color w:val="000000"/>
          <w:sz w:val="18"/>
          <w:szCs w:val="18"/>
          <w:lang w:val="es-ES" w:bidi="he-IL"/>
        </w:rPr>
        <w:t>or</w:t>
      </w:r>
      <w:r w:rsidRPr="005A7AA5">
        <w:rPr>
          <w:rFonts w:ascii="Palatino Linotype" w:eastAsia="Times New Roman" w:hAnsi="Palatino Linotype" w:cs="Times New Roman"/>
          <w:color w:val="000000"/>
          <w:sz w:val="18"/>
          <w:szCs w:val="18"/>
          <w:lang w:val="es-ES" w:bidi="he-IL"/>
        </w:rPr>
        <w:t xml:space="preserve"> los trabajadores en sus operaciones; necesitan negociar con la mano de obra solo sobre </w:t>
      </w:r>
      <w:r w:rsidR="00B277CA" w:rsidRPr="005A7AA5">
        <w:rPr>
          <w:rFonts w:ascii="Palatino Linotype" w:eastAsia="Times New Roman" w:hAnsi="Palatino Linotype" w:cs="Times New Roman"/>
          <w:color w:val="000000"/>
          <w:sz w:val="18"/>
          <w:szCs w:val="18"/>
          <w:lang w:val="es-ES" w:bidi="he-IL"/>
        </w:rPr>
        <w:t xml:space="preserve">los efectos </w:t>
      </w:r>
      <w:r w:rsidR="0081237C" w:rsidRPr="005A7AA5">
        <w:rPr>
          <w:rFonts w:ascii="Palatino Linotype" w:eastAsia="Times New Roman" w:hAnsi="Palatino Linotype" w:cs="Times New Roman"/>
          <w:color w:val="000000"/>
          <w:sz w:val="18"/>
          <w:szCs w:val="18"/>
          <w:lang w:val="es-ES" w:bidi="he-IL"/>
        </w:rPr>
        <w:t>(por ejemplo, desplazamiento de trabajadores) de su decisión, generalmente después de la implementación. Mientras que la ley laboral no ha cambiado en este sentido durante décadas (ver Ashford y Ayers [</w:t>
      </w:r>
      <w:hyperlink r:id="rId216" w:anchor="37" w:history="1">
        <w:r w:rsidR="0081237C" w:rsidRPr="005A7AA5">
          <w:rPr>
            <w:rStyle w:val="Hyperlink"/>
            <w:rFonts w:ascii="Palatino Linotype" w:eastAsia="Times New Roman" w:hAnsi="Palatino Linotype" w:cs="Times New Roman"/>
            <w:sz w:val="18"/>
            <w:szCs w:val="18"/>
            <w:lang w:val="es-ES" w:bidi="he-IL"/>
          </w:rPr>
          <w:t>143</w:t>
        </w:r>
      </w:hyperlink>
      <w:r w:rsidR="0081237C" w:rsidRPr="005A7AA5">
        <w:rPr>
          <w:rFonts w:ascii="Palatino Linotype" w:eastAsia="Times New Roman" w:hAnsi="Palatino Linotype" w:cs="Times New Roman"/>
          <w:color w:val="000000"/>
          <w:sz w:val="18"/>
          <w:szCs w:val="18"/>
          <w:lang w:val="es-ES" w:bidi="he-IL"/>
        </w:rPr>
        <w:t>]), la introducción de la IA y los cambios impulsados ​​por las computadoras hacen que el tema sea aún más importante en la actualidad. La participación del trabajo en las ganancias ha disminuido significativamente en los últimos tiempos [</w:t>
      </w:r>
      <w:hyperlink r:id="rId217" w:anchor="37" w:history="1">
        <w:r w:rsidR="0081237C" w:rsidRPr="005A7AA5">
          <w:rPr>
            <w:rStyle w:val="Hyperlink"/>
            <w:rFonts w:ascii="Palatino Linotype" w:eastAsia="Times New Roman" w:hAnsi="Palatino Linotype" w:cs="Times New Roman"/>
            <w:sz w:val="18"/>
            <w:szCs w:val="18"/>
            <w:lang w:val="es-ES" w:bidi="he-IL"/>
          </w:rPr>
          <w:t>144</w:t>
        </w:r>
      </w:hyperlink>
      <w:r w:rsidR="0081237C" w:rsidRPr="005A7AA5">
        <w:rPr>
          <w:rFonts w:ascii="Palatino Linotype" w:eastAsia="Times New Roman" w:hAnsi="Palatino Linotype" w:cs="Times New Roman"/>
          <w:color w:val="000000"/>
          <w:sz w:val="18"/>
          <w:szCs w:val="18"/>
          <w:lang w:val="es-ES" w:bidi="he-IL"/>
        </w:rPr>
        <w:t>]. Por el contrario, la negociación tecnológica en partes de Europa, especialmente Escandinavia, sigue existiendo, aunque la polarización de las competencias laborales ha tenido un efecto negativo en  la sindicalización [</w:t>
      </w:r>
      <w:hyperlink r:id="rId218" w:anchor="37" w:history="1">
        <w:r w:rsidR="0081237C" w:rsidRPr="005A7AA5">
          <w:rPr>
            <w:rStyle w:val="Hyperlink"/>
            <w:rFonts w:ascii="Palatino Linotype" w:eastAsia="Times New Roman" w:hAnsi="Palatino Linotype" w:cs="Times New Roman"/>
            <w:sz w:val="18"/>
            <w:szCs w:val="18"/>
            <w:lang w:val="es-ES" w:bidi="he-IL"/>
          </w:rPr>
          <w:t>145</w:t>
        </w:r>
      </w:hyperlink>
      <w:r w:rsidR="0081237C" w:rsidRPr="005A7AA5">
        <w:rPr>
          <w:rFonts w:ascii="Palatino Linotype" w:eastAsia="Times New Roman" w:hAnsi="Palatino Linotype" w:cs="Times New Roman"/>
          <w:color w:val="000000"/>
          <w:sz w:val="18"/>
          <w:szCs w:val="18"/>
          <w:lang w:val="es-ES" w:bidi="he-IL"/>
        </w:rPr>
        <w:t xml:space="preserve">]. Los trabajadores conocedores de la tecnología tienden a ser menos comprensivos con la sindicalización. </w:t>
      </w:r>
    </w:p>
    <w:p w14:paraId="282E72B7" w14:textId="77777777" w:rsidR="008618DE" w:rsidRPr="005A7AA5" w:rsidRDefault="008618DE" w:rsidP="008618DE">
      <w:pPr>
        <w:shd w:val="clear" w:color="auto" w:fill="FFFFFF"/>
        <w:ind w:firstLine="450"/>
        <w:jc w:val="both"/>
        <w:rPr>
          <w:rFonts w:ascii="Palatino Linotype" w:eastAsia="Times New Roman" w:hAnsi="Palatino Linotype" w:cs="Times New Roman"/>
          <w:color w:val="000000"/>
          <w:sz w:val="18"/>
          <w:szCs w:val="18"/>
          <w:lang w:val="es-ES" w:bidi="he-IL"/>
        </w:rPr>
      </w:pPr>
    </w:p>
    <w:p w14:paraId="1862BD3B" w14:textId="3241FA5C" w:rsidR="008618DE" w:rsidRPr="005A7AA5" w:rsidRDefault="008618DE" w:rsidP="008618DE">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2.5.6. Capacitar a los trabajadores para la nueva economía digital</w:t>
      </w:r>
    </w:p>
    <w:p w14:paraId="222566C6" w14:textId="77777777" w:rsidR="008618DE" w:rsidRPr="005A7AA5" w:rsidRDefault="008618DE" w:rsidP="008618DE">
      <w:pPr>
        <w:shd w:val="clear" w:color="auto" w:fill="FFFFFF"/>
        <w:jc w:val="both"/>
        <w:rPr>
          <w:rFonts w:ascii="Palatino Linotype" w:eastAsia="Times New Roman" w:hAnsi="Palatino Linotype" w:cs="Times New Roman"/>
          <w:color w:val="000000"/>
          <w:sz w:val="18"/>
          <w:szCs w:val="18"/>
          <w:lang w:val="es-ES" w:bidi="he-IL"/>
        </w:rPr>
      </w:pPr>
    </w:p>
    <w:p w14:paraId="1B936AEF" w14:textId="1B3C3E4B" w:rsidR="008618DE" w:rsidRPr="005A7AA5" w:rsidRDefault="008618DE" w:rsidP="008618D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idea de formar trabajadores para la nueva economía digital domina gran parte de la discusión en el Iniciativas del Futuro del Trabajo a las que se hace referencia en la sección introductoria de este documento. Mientras no negamos su importancia, la consideramos como una medida complementaria y no una que merezca la atención que ha recibido en comparación con otras medidas discutidas en este documento y que no se abordan lo suficiente en los debates sobre el Futuro del Trabajo.</w:t>
      </w:r>
    </w:p>
    <w:p w14:paraId="40F62A1C" w14:textId="77777777" w:rsidR="008618DE" w:rsidRPr="005A7AA5" w:rsidRDefault="008618DE" w:rsidP="008618DE">
      <w:pPr>
        <w:shd w:val="clear" w:color="auto" w:fill="FFFFFF"/>
        <w:jc w:val="both"/>
        <w:rPr>
          <w:rFonts w:ascii="Palatino Linotype" w:eastAsia="Times New Roman" w:hAnsi="Palatino Linotype" w:cs="Times New Roman"/>
          <w:color w:val="000000"/>
          <w:sz w:val="18"/>
          <w:szCs w:val="18"/>
          <w:lang w:val="es-ES" w:bidi="he-IL"/>
        </w:rPr>
      </w:pPr>
    </w:p>
    <w:p w14:paraId="04706533" w14:textId="740E99F8" w:rsidR="008618DE" w:rsidRPr="005A7AA5" w:rsidRDefault="008618DE" w:rsidP="008618DE">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2.6. </w:t>
      </w:r>
      <w:r w:rsidR="00075F34" w:rsidRPr="005A7AA5">
        <w:rPr>
          <w:rFonts w:ascii="Palatino Linotype" w:eastAsia="Times New Roman" w:hAnsi="Palatino Linotype" w:cs="Times New Roman"/>
          <w:i/>
          <w:iCs/>
          <w:color w:val="000000"/>
          <w:sz w:val="18"/>
          <w:szCs w:val="18"/>
          <w:lang w:val="es-ES" w:bidi="he-IL"/>
        </w:rPr>
        <w:t>Extender</w:t>
      </w:r>
      <w:r w:rsidRPr="005A7AA5">
        <w:rPr>
          <w:rFonts w:ascii="Palatino Linotype" w:eastAsia="Times New Roman" w:hAnsi="Palatino Linotype" w:cs="Times New Roman"/>
          <w:i/>
          <w:iCs/>
          <w:color w:val="000000"/>
          <w:sz w:val="18"/>
          <w:szCs w:val="18"/>
          <w:lang w:val="es-ES" w:bidi="he-IL"/>
        </w:rPr>
        <w:t xml:space="preserve"> y ampliar la legislación antimonopolio y su aplicación para reducir la influencia empresarial; reducir el dominio de las empresas en las que el ganador se lo lleva todo.</w:t>
      </w:r>
    </w:p>
    <w:p w14:paraId="6DE2FFF5" w14:textId="77777777" w:rsidR="008618DE" w:rsidRPr="005A7AA5" w:rsidRDefault="008618DE" w:rsidP="008618DE">
      <w:pPr>
        <w:shd w:val="clear" w:color="auto" w:fill="FFFFFF"/>
        <w:jc w:val="both"/>
        <w:rPr>
          <w:rFonts w:ascii="Palatino Linotype" w:eastAsia="Times New Roman" w:hAnsi="Palatino Linotype" w:cs="Times New Roman"/>
          <w:color w:val="000000"/>
          <w:sz w:val="18"/>
          <w:szCs w:val="18"/>
          <w:lang w:val="es-ES" w:bidi="he-IL"/>
        </w:rPr>
      </w:pPr>
    </w:p>
    <w:p w14:paraId="2BCF1147" w14:textId="77777777" w:rsidR="008618DE" w:rsidRPr="005A7AA5" w:rsidRDefault="008618DE" w:rsidP="008618D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Extender y hacer cumplir la ley antimonopolio tiene el potencial de aumentar la participación de la mano de obra en el PIB, así como salarios, a través de la reestructuración de los sectores productores/proveedores. Autor et al. [</w:t>
      </w:r>
      <w:hyperlink r:id="rId219" w:anchor="37" w:history="1">
        <w:r w:rsidRPr="005A7AA5">
          <w:rPr>
            <w:rStyle w:val="Hyperlink"/>
            <w:rFonts w:ascii="Palatino Linotype" w:eastAsia="Times New Roman" w:hAnsi="Palatino Linotype" w:cs="Times New Roman"/>
            <w:sz w:val="18"/>
            <w:szCs w:val="18"/>
            <w:lang w:val="es-ES" w:bidi="he-IL"/>
          </w:rPr>
          <w:t>144</w:t>
        </w:r>
      </w:hyperlink>
      <w:r w:rsidRPr="005A7AA5">
        <w:rPr>
          <w:rFonts w:ascii="Palatino Linotype" w:eastAsia="Times New Roman" w:hAnsi="Palatino Linotype" w:cs="Times New Roman"/>
          <w:color w:val="000000"/>
          <w:sz w:val="18"/>
          <w:szCs w:val="18"/>
          <w:lang w:val="es-ES" w:bidi="he-IL"/>
        </w:rPr>
        <w:t>, </w:t>
      </w:r>
      <w:hyperlink r:id="rId220" w:anchor="37" w:history="1">
        <w:r w:rsidRPr="005A7AA5">
          <w:rPr>
            <w:rStyle w:val="Hyperlink"/>
            <w:rFonts w:ascii="Palatino Linotype" w:eastAsia="Times New Roman" w:hAnsi="Palatino Linotype" w:cs="Times New Roman"/>
            <w:sz w:val="18"/>
            <w:szCs w:val="18"/>
            <w:lang w:val="es-ES" w:bidi="he-IL"/>
          </w:rPr>
          <w:t>146</w:t>
        </w:r>
      </w:hyperlink>
      <w:r w:rsidRPr="005A7AA5">
        <w:rPr>
          <w:rFonts w:ascii="Palatino Linotype" w:eastAsia="Times New Roman" w:hAnsi="Palatino Linotype" w:cs="Times New Roman"/>
          <w:color w:val="000000"/>
          <w:sz w:val="18"/>
          <w:szCs w:val="18"/>
          <w:lang w:val="es-ES" w:bidi="he-IL"/>
        </w:rPr>
        <w:t>] han documentado el aumento de las empresas "el ganador se lo lleva todo" o "superestrella" en seis sectores principales de la economía, es decir, manufactura, comercio minorista, comercio mayorista, servicios, servicios públicos y transporte, y finanzas. El resultado de esta tendencia es que el poder de monopolio u oligopolio de estas empresas les permite reprimir la competencia, influir en la influencia del poder del gobierno y dar forma a la ideología. Véase también Azar et al. [</w:t>
      </w:r>
      <w:hyperlink r:id="rId221" w:anchor="35" w:history="1">
        <w:r w:rsidRPr="005A7AA5">
          <w:rPr>
            <w:rStyle w:val="Hyperlink"/>
            <w:rFonts w:ascii="Palatino Linotype" w:eastAsia="Times New Roman" w:hAnsi="Palatino Linotype" w:cs="Times New Roman"/>
            <w:sz w:val="18"/>
            <w:szCs w:val="18"/>
            <w:lang w:val="es-ES" w:bidi="he-IL"/>
          </w:rPr>
          <w:t>113</w:t>
        </w:r>
      </w:hyperlink>
      <w:r w:rsidRPr="005A7AA5">
        <w:rPr>
          <w:rFonts w:ascii="Palatino Linotype" w:eastAsia="Times New Roman" w:hAnsi="Palatino Linotype" w:cs="Times New Roman"/>
          <w:color w:val="000000"/>
          <w:sz w:val="18"/>
          <w:szCs w:val="18"/>
          <w:lang w:val="es-ES" w:bidi="he-IL"/>
        </w:rPr>
        <w:t>] y Zucman y Saez [</w:t>
      </w:r>
      <w:hyperlink r:id="rId222" w:anchor="31" w:history="1">
        <w:r w:rsidRPr="005A7AA5">
          <w:rPr>
            <w:rStyle w:val="Hyperlink"/>
            <w:rFonts w:ascii="Palatino Linotype" w:eastAsia="Times New Roman" w:hAnsi="Palatino Linotype" w:cs="Times New Roman"/>
            <w:sz w:val="18"/>
            <w:szCs w:val="18"/>
            <w:lang w:val="es-ES" w:bidi="he-IL"/>
          </w:rPr>
          <w:t>9</w:t>
        </w:r>
      </w:hyperlink>
      <w:r w:rsidRPr="005A7AA5">
        <w:rPr>
          <w:rFonts w:ascii="Palatino Linotype" w:eastAsia="Times New Roman" w:hAnsi="Palatino Linotype" w:cs="Times New Roman"/>
          <w:color w:val="000000"/>
          <w:sz w:val="18"/>
          <w:szCs w:val="18"/>
          <w:lang w:val="es-ES" w:bidi="he-IL"/>
        </w:rPr>
        <w:t xml:space="preserve">]. </w:t>
      </w:r>
    </w:p>
    <w:p w14:paraId="06913BDE" w14:textId="39F0D9B4" w:rsidR="00EA19D3" w:rsidRPr="005A7AA5" w:rsidRDefault="008618DE" w:rsidP="00EA19D3">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participación del trabajo en las ganancias desde mediados de la década de 1980 hasta 2010 ha disminuido significativamente en los EE. UU. y otros países [</w:t>
      </w:r>
      <w:hyperlink r:id="rId223" w:anchor="31" w:history="1">
        <w:r w:rsidRPr="005A7AA5">
          <w:rPr>
            <w:rStyle w:val="Hyperlink"/>
            <w:rFonts w:ascii="Palatino Linotype" w:eastAsia="Times New Roman" w:hAnsi="Palatino Linotype" w:cs="Times New Roman"/>
            <w:sz w:val="18"/>
            <w:szCs w:val="18"/>
            <w:lang w:val="es-ES" w:bidi="he-IL"/>
          </w:rPr>
          <w:t>17</w:t>
        </w:r>
      </w:hyperlink>
      <w:r w:rsidRPr="005A7AA5">
        <w:rPr>
          <w:rFonts w:ascii="Palatino Linotype" w:eastAsia="Times New Roman" w:hAnsi="Palatino Linotype" w:cs="Times New Roman"/>
          <w:color w:val="000000"/>
          <w:sz w:val="18"/>
          <w:szCs w:val="18"/>
          <w:lang w:val="es-ES" w:bidi="he-IL"/>
        </w:rPr>
        <w:t>] (véase también Hemphill [ </w:t>
      </w:r>
      <w:hyperlink r:id="rId224" w:anchor="37" w:history="1">
        <w:r w:rsidRPr="005A7AA5">
          <w:rPr>
            <w:rStyle w:val="Hyperlink"/>
            <w:rFonts w:ascii="Palatino Linotype" w:eastAsia="Times New Roman" w:hAnsi="Palatino Linotype" w:cs="Times New Roman"/>
            <w:sz w:val="18"/>
            <w:szCs w:val="18"/>
            <w:lang w:val="es-ES" w:bidi="he-IL"/>
          </w:rPr>
          <w:t>147</w:t>
        </w:r>
      </w:hyperlink>
      <w:r w:rsidRPr="005A7AA5">
        <w:rPr>
          <w:rFonts w:ascii="Palatino Linotype" w:eastAsia="Times New Roman" w:hAnsi="Palatino Linotype" w:cs="Times New Roman"/>
          <w:color w:val="000000"/>
          <w:sz w:val="18"/>
          <w:szCs w:val="18"/>
          <w:lang w:val="es-ES" w:bidi="he-IL"/>
        </w:rPr>
        <w:t>], Acemoglu y Restrepo [ </w:t>
      </w:r>
      <w:hyperlink r:id="rId225" w:anchor="32" w:history="1">
        <w:r w:rsidRPr="005A7AA5">
          <w:rPr>
            <w:rStyle w:val="Hyperlink"/>
            <w:rFonts w:ascii="Palatino Linotype" w:eastAsia="Times New Roman" w:hAnsi="Palatino Linotype" w:cs="Times New Roman"/>
            <w:sz w:val="18"/>
            <w:szCs w:val="18"/>
            <w:lang w:val="es-ES" w:bidi="he-IL"/>
          </w:rPr>
          <w:t>28</w:t>
        </w:r>
      </w:hyperlink>
      <w:r w:rsidRPr="005A7AA5">
        <w:rPr>
          <w:rFonts w:ascii="Palatino Linotype" w:eastAsia="Times New Roman" w:hAnsi="Palatino Linotype" w:cs="Times New Roman"/>
          <w:color w:val="000000"/>
          <w:sz w:val="18"/>
          <w:szCs w:val="18"/>
          <w:lang w:val="es-ES" w:bidi="he-IL"/>
        </w:rPr>
        <w:t>], Weir [ </w:t>
      </w:r>
      <w:hyperlink r:id="rId226" w:anchor="37" w:history="1">
        <w:r w:rsidRPr="005A7AA5">
          <w:rPr>
            <w:rStyle w:val="Hyperlink"/>
            <w:rFonts w:ascii="Palatino Linotype" w:eastAsia="Times New Roman" w:hAnsi="Palatino Linotype" w:cs="Times New Roman"/>
            <w:sz w:val="18"/>
            <w:szCs w:val="18"/>
            <w:lang w:val="es-ES" w:bidi="he-IL"/>
          </w:rPr>
          <w:t>148</w:t>
        </w:r>
      </w:hyperlink>
      <w:r w:rsidRPr="005A7AA5">
        <w:rPr>
          <w:rFonts w:ascii="Palatino Linotype" w:eastAsia="Times New Roman" w:hAnsi="Palatino Linotype" w:cs="Times New Roman"/>
          <w:color w:val="000000"/>
          <w:sz w:val="18"/>
          <w:szCs w:val="18"/>
          <w:lang w:val="es-ES" w:bidi="he-IL"/>
        </w:rPr>
        <w:t>] y Korinek y Stiglitz [</w:t>
      </w:r>
      <w:hyperlink r:id="rId227" w:anchor="37" w:history="1">
        <w:r w:rsidRPr="005A7AA5">
          <w:rPr>
            <w:rStyle w:val="Hyperlink"/>
            <w:rFonts w:ascii="Palatino Linotype" w:eastAsia="Times New Roman" w:hAnsi="Palatino Linotype" w:cs="Times New Roman"/>
            <w:sz w:val="18"/>
            <w:szCs w:val="18"/>
            <w:lang w:val="es-ES" w:bidi="he-IL"/>
          </w:rPr>
          <w:t>149</w:t>
        </w:r>
      </w:hyperlink>
      <w:r w:rsidRPr="005A7AA5">
        <w:rPr>
          <w:rFonts w:ascii="Palatino Linotype" w:eastAsia="Times New Roman" w:hAnsi="Palatino Linotype" w:cs="Times New Roman"/>
          <w:color w:val="000000"/>
          <w:sz w:val="18"/>
          <w:szCs w:val="18"/>
          <w:lang w:val="es-ES" w:bidi="he-IL"/>
        </w:rPr>
        <w:t>]). Autor et al. [</w:t>
      </w:r>
      <w:hyperlink r:id="rId228" w:anchor="37" w:history="1">
        <w:r w:rsidRPr="005A7AA5">
          <w:rPr>
            <w:rStyle w:val="Hyperlink"/>
            <w:rFonts w:ascii="Palatino Linotype" w:eastAsia="Times New Roman" w:hAnsi="Palatino Linotype" w:cs="Times New Roman"/>
            <w:sz w:val="18"/>
            <w:szCs w:val="18"/>
            <w:lang w:val="es-ES" w:bidi="he-IL"/>
          </w:rPr>
          <w:t>146</w:t>
        </w:r>
      </w:hyperlink>
      <w:r w:rsidRPr="005A7AA5">
        <w:rPr>
          <w:rFonts w:ascii="Palatino Linotype" w:eastAsia="Times New Roman" w:hAnsi="Palatino Linotype" w:cs="Times New Roman"/>
          <w:color w:val="000000"/>
          <w:sz w:val="18"/>
          <w:szCs w:val="18"/>
          <w:lang w:val="es-ES" w:bidi="he-IL"/>
        </w:rPr>
        <w:t xml:space="preserve">] atribuyen esta mayor concentración a una mayor productividad </w:t>
      </w:r>
      <w:r w:rsidR="00EA19D3" w:rsidRPr="005A7AA5">
        <w:rPr>
          <w:rFonts w:ascii="Palatino Linotype" w:eastAsia="Times New Roman" w:hAnsi="Palatino Linotype" w:cs="Times New Roman"/>
          <w:color w:val="000000"/>
          <w:sz w:val="18"/>
          <w:szCs w:val="18"/>
          <w:lang w:val="es-ES" w:bidi="he-IL"/>
        </w:rPr>
        <w:t>e</w:t>
      </w:r>
      <w:r w:rsidRPr="005A7AA5">
        <w:rPr>
          <w:rFonts w:ascii="Palatino Linotype" w:eastAsia="Times New Roman" w:hAnsi="Palatino Linotype" w:cs="Times New Roman"/>
          <w:color w:val="000000"/>
          <w:sz w:val="18"/>
          <w:szCs w:val="18"/>
          <w:lang w:val="es-ES" w:bidi="he-IL"/>
        </w:rPr>
        <w:t xml:space="preserve"> innovación, más que a un comportamiento anticompetitivo significativo (tradicional). Esto, sin embargo, ref</w:t>
      </w:r>
      <w:r w:rsidR="00EA19D3" w:rsidRPr="005A7AA5">
        <w:rPr>
          <w:rFonts w:ascii="Palatino Linotype" w:eastAsia="Times New Roman" w:hAnsi="Palatino Linotype" w:cs="Times New Roman"/>
          <w:color w:val="000000"/>
          <w:sz w:val="18"/>
          <w:szCs w:val="18"/>
          <w:lang w:val="es-ES" w:bidi="he-IL"/>
        </w:rPr>
        <w:t>uerza</w:t>
      </w:r>
      <w:r w:rsidRPr="005A7AA5">
        <w:rPr>
          <w:rFonts w:ascii="Palatino Linotype" w:eastAsia="Times New Roman" w:hAnsi="Palatino Linotype" w:cs="Times New Roman"/>
          <w:color w:val="000000"/>
          <w:sz w:val="18"/>
          <w:szCs w:val="18"/>
          <w:lang w:val="es-ES" w:bidi="he-IL"/>
        </w:rPr>
        <w:t xml:space="preserve"> la opinión de que el dominio industrial merece una preocupación más central en la legislación antimonopolio.</w:t>
      </w:r>
    </w:p>
    <w:p w14:paraId="340E1E15" w14:textId="77777777" w:rsidR="00EA19D3" w:rsidRPr="005A7AA5" w:rsidRDefault="00EA19D3" w:rsidP="00EA19D3">
      <w:pPr>
        <w:shd w:val="clear" w:color="auto" w:fill="FFFFFF"/>
        <w:jc w:val="both"/>
        <w:rPr>
          <w:rFonts w:ascii="Palatino Linotype" w:eastAsia="Times New Roman" w:hAnsi="Palatino Linotype" w:cs="Times New Roman"/>
          <w:color w:val="000000"/>
          <w:sz w:val="18"/>
          <w:szCs w:val="18"/>
          <w:lang w:val="es-ES" w:bidi="he-IL"/>
        </w:rPr>
      </w:pPr>
    </w:p>
    <w:p w14:paraId="1D051CFC" w14:textId="0CB26D0C" w:rsidR="008618DE" w:rsidRPr="005A7AA5" w:rsidRDefault="008618DE" w:rsidP="00EA19D3">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2.7. Subsidiar la atención médica, la educación, la vivienda, la alimentación y la movilidad, así como otros bienes esenciales y</w:t>
      </w:r>
    </w:p>
    <w:p w14:paraId="6835A20C" w14:textId="70C49640" w:rsidR="008618DE" w:rsidRPr="005A7AA5" w:rsidRDefault="00B45E7A" w:rsidP="008618DE">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s</w:t>
      </w:r>
      <w:r w:rsidR="008618DE" w:rsidRPr="005A7AA5">
        <w:rPr>
          <w:rFonts w:ascii="Palatino Linotype" w:eastAsia="Times New Roman" w:hAnsi="Palatino Linotype" w:cs="Times New Roman"/>
          <w:i/>
          <w:iCs/>
          <w:color w:val="000000"/>
          <w:sz w:val="18"/>
          <w:szCs w:val="18"/>
          <w:lang w:val="es-ES" w:bidi="he-IL"/>
        </w:rPr>
        <w:t>ervicios (como el acceso a las tecnologías de la comunicación), aumentando así la red de seguridad social</w:t>
      </w:r>
      <w:r w:rsidRPr="005A7AA5">
        <w:rPr>
          <w:rFonts w:ascii="Palatino Linotype" w:eastAsia="Times New Roman" w:hAnsi="Palatino Linotype" w:cs="Times New Roman"/>
          <w:i/>
          <w:iCs/>
          <w:color w:val="000000"/>
          <w:sz w:val="18"/>
          <w:szCs w:val="18"/>
          <w:lang w:val="es-ES" w:bidi="he-IL"/>
        </w:rPr>
        <w:t>.</w:t>
      </w:r>
    </w:p>
    <w:p w14:paraId="447BA90C" w14:textId="77777777" w:rsidR="00B45E7A" w:rsidRPr="005A7AA5" w:rsidRDefault="00B45E7A" w:rsidP="008618DE">
      <w:pPr>
        <w:shd w:val="clear" w:color="auto" w:fill="FFFFFF"/>
        <w:jc w:val="both"/>
        <w:rPr>
          <w:rFonts w:ascii="Palatino Linotype" w:eastAsia="Times New Roman" w:hAnsi="Palatino Linotype" w:cs="Times New Roman"/>
          <w:color w:val="000000"/>
          <w:sz w:val="18"/>
          <w:szCs w:val="18"/>
          <w:lang w:val="es-ES" w:bidi="he-IL"/>
        </w:rPr>
      </w:pPr>
    </w:p>
    <w:p w14:paraId="1C565538" w14:textId="5FE6F72B" w:rsidR="008618DE" w:rsidRPr="005A7AA5" w:rsidRDefault="008618DE" w:rsidP="00946579">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expansión de la red de seguridad proporcionada por el gobierno es una alternativa para aumentar las compras individuales</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poder en el mercado de bienes y servicios esenciales, como salud, educación, vivienda, alimentación</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movilidad. Si bien esto puede evocar ideas de "</w:t>
      </w:r>
      <w:r w:rsidR="00946579" w:rsidRPr="005A7AA5">
        <w:rPr>
          <w:rFonts w:ascii="Palatino Linotype" w:eastAsia="Times New Roman" w:hAnsi="Palatino Linotype" w:cs="Times New Roman"/>
          <w:color w:val="000000"/>
          <w:sz w:val="18"/>
          <w:szCs w:val="18"/>
          <w:lang w:val="es-ES" w:bidi="he-IL"/>
        </w:rPr>
        <w:t>Big Brother</w:t>
      </w:r>
      <w:r w:rsidRPr="005A7AA5">
        <w:rPr>
          <w:rFonts w:ascii="Palatino Linotype" w:eastAsia="Times New Roman" w:hAnsi="Palatino Linotype" w:cs="Times New Roman"/>
          <w:color w:val="000000"/>
          <w:sz w:val="18"/>
          <w:szCs w:val="18"/>
          <w:lang w:val="es-ES" w:bidi="he-IL"/>
        </w:rPr>
        <w:t>" y socialismo, dejar la compra</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bienes y servicios esenciales a las personas que pueden estar m</w:t>
      </w:r>
      <w:r w:rsidR="00946579" w:rsidRPr="005A7AA5">
        <w:rPr>
          <w:rFonts w:ascii="Palatino Linotype" w:eastAsia="Times New Roman" w:hAnsi="Palatino Linotype" w:cs="Times New Roman"/>
          <w:color w:val="000000"/>
          <w:sz w:val="18"/>
          <w:szCs w:val="18"/>
          <w:lang w:val="es-ES" w:bidi="he-IL"/>
        </w:rPr>
        <w:t>ás</w:t>
      </w:r>
      <w:r w:rsidRPr="005A7AA5">
        <w:rPr>
          <w:rFonts w:ascii="Palatino Linotype" w:eastAsia="Times New Roman" w:hAnsi="Palatino Linotype" w:cs="Times New Roman"/>
          <w:color w:val="000000"/>
          <w:sz w:val="18"/>
          <w:szCs w:val="18"/>
          <w:lang w:val="es-ES" w:bidi="he-IL"/>
        </w:rPr>
        <w:t xml:space="preserve"> influenciadas por las</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demanda</w:t>
      </w:r>
      <w:r w:rsidR="00946579" w:rsidRPr="005A7AA5">
        <w:rPr>
          <w:rFonts w:ascii="Palatino Linotype" w:eastAsia="Times New Roman" w:hAnsi="Palatino Linotype" w:cs="Times New Roman"/>
          <w:color w:val="000000"/>
          <w:sz w:val="18"/>
          <w:szCs w:val="18"/>
          <w:lang w:val="es-ES" w:bidi="he-IL"/>
        </w:rPr>
        <w:t xml:space="preserve"> creada por los productores</w:t>
      </w:r>
      <w:r w:rsidRPr="005A7AA5">
        <w:rPr>
          <w:rFonts w:ascii="Palatino Linotype" w:eastAsia="Times New Roman" w:hAnsi="Palatino Linotype" w:cs="Times New Roman"/>
          <w:color w:val="000000"/>
          <w:sz w:val="18"/>
          <w:szCs w:val="18"/>
          <w:lang w:val="es-ES" w:bidi="he-IL"/>
        </w:rPr>
        <w:t xml:space="preserve"> [</w:t>
      </w:r>
      <w:hyperlink r:id="rId229" w:anchor="37" w:history="1">
        <w:r w:rsidRPr="005A7AA5">
          <w:rPr>
            <w:rStyle w:val="Hyperlink"/>
            <w:rFonts w:ascii="Palatino Linotype" w:eastAsia="Times New Roman" w:hAnsi="Palatino Linotype" w:cs="Times New Roman"/>
            <w:sz w:val="18"/>
            <w:szCs w:val="18"/>
            <w:lang w:val="es-ES" w:bidi="he-IL"/>
          </w:rPr>
          <w:t>150</w:t>
        </w:r>
      </w:hyperlink>
      <w:r w:rsidRPr="005A7AA5">
        <w:rPr>
          <w:rFonts w:ascii="Palatino Linotype" w:eastAsia="Times New Roman" w:hAnsi="Palatino Linotype" w:cs="Times New Roman"/>
          <w:color w:val="000000"/>
          <w:sz w:val="18"/>
          <w:szCs w:val="18"/>
          <w:lang w:val="es-ES" w:bidi="he-IL"/>
        </w:rPr>
        <w:t>] (consulte la Sección </w:t>
      </w:r>
      <w:hyperlink r:id="rId230" w:anchor="15" w:history="1">
        <w:r w:rsidRPr="005A7AA5">
          <w:rPr>
            <w:rStyle w:val="Hyperlink"/>
            <w:rFonts w:ascii="Palatino Linotype" w:eastAsia="Times New Roman" w:hAnsi="Palatino Linotype" w:cs="Times New Roman"/>
            <w:sz w:val="18"/>
            <w:szCs w:val="18"/>
            <w:lang w:val="es-ES" w:bidi="he-IL"/>
          </w:rPr>
          <w:t>2.4.2</w:t>
        </w:r>
      </w:hyperlink>
      <w:r w:rsidRPr="005A7AA5">
        <w:rPr>
          <w:rFonts w:ascii="Palatino Linotype" w:eastAsia="Times New Roman" w:hAnsi="Palatino Linotype" w:cs="Times New Roman"/>
          <w:color w:val="000000"/>
          <w:sz w:val="18"/>
          <w:szCs w:val="18"/>
          <w:lang w:val="es-ES" w:bidi="he-IL"/>
        </w:rPr>
        <w:t>), puede que no generen los mejores resultados para ellos o sus familias.</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Una idea que ganó fuerza entre algunos de los candidatos </w:t>
      </w:r>
      <w:r w:rsidR="00946579" w:rsidRPr="005A7AA5">
        <w:rPr>
          <w:rFonts w:ascii="Palatino Linotype" w:eastAsia="Times New Roman" w:hAnsi="Palatino Linotype" w:cs="Times New Roman"/>
          <w:color w:val="000000"/>
          <w:sz w:val="18"/>
          <w:szCs w:val="18"/>
          <w:lang w:val="es-ES" w:bidi="he-IL"/>
        </w:rPr>
        <w:t>en</w:t>
      </w:r>
      <w:r w:rsidRPr="005A7AA5">
        <w:rPr>
          <w:rFonts w:ascii="Palatino Linotype" w:eastAsia="Times New Roman" w:hAnsi="Palatino Linotype" w:cs="Times New Roman"/>
          <w:color w:val="000000"/>
          <w:sz w:val="18"/>
          <w:szCs w:val="18"/>
          <w:lang w:val="es-ES" w:bidi="he-IL"/>
        </w:rPr>
        <w:t xml:space="preserve"> las primarias presidenciales demócratas</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era proporcionar matrícula universitaria gratuita, pagada con el aumento de impuestos a los ricos o las corporaciones.</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 las intervenciones tenían como objetivo aumentar directamente los ingresos (véanse las Secciones </w:t>
      </w:r>
      <w:hyperlink r:id="rId231" w:anchor="7" w:history="1">
        <w:r w:rsidRPr="005A7AA5">
          <w:rPr>
            <w:rStyle w:val="Hyperlink"/>
            <w:rFonts w:ascii="Palatino Linotype" w:eastAsia="Times New Roman" w:hAnsi="Palatino Linotype" w:cs="Times New Roman"/>
            <w:sz w:val="18"/>
            <w:szCs w:val="18"/>
            <w:lang w:val="es-ES" w:bidi="he-IL"/>
          </w:rPr>
          <w:t>2.1</w:t>
        </w:r>
      </w:hyperlink>
      <w:r w:rsidRPr="005A7AA5">
        <w:rPr>
          <w:rFonts w:ascii="Palatino Linotype" w:eastAsia="Times New Roman" w:hAnsi="Palatino Linotype" w:cs="Times New Roman"/>
          <w:color w:val="000000"/>
          <w:sz w:val="18"/>
          <w:szCs w:val="18"/>
          <w:lang w:val="es-ES" w:bidi="he-IL"/>
        </w:rPr>
        <w:t> y </w:t>
      </w:r>
      <w:hyperlink r:id="rId232" w:anchor="12" w:history="1">
        <w:r w:rsidRPr="005A7AA5">
          <w:rPr>
            <w:rStyle w:val="Hyperlink"/>
            <w:rFonts w:ascii="Palatino Linotype" w:eastAsia="Times New Roman" w:hAnsi="Palatino Linotype" w:cs="Times New Roman"/>
            <w:sz w:val="18"/>
            <w:szCs w:val="18"/>
            <w:lang w:val="es-ES" w:bidi="he-IL"/>
          </w:rPr>
          <w:t>2.2</w:t>
        </w:r>
      </w:hyperlink>
      <w:r w:rsidRPr="005A7AA5">
        <w:rPr>
          <w:rFonts w:ascii="Palatino Linotype" w:eastAsia="Times New Roman" w:hAnsi="Palatino Linotype" w:cs="Times New Roman"/>
          <w:color w:val="000000"/>
          <w:sz w:val="18"/>
          <w:szCs w:val="18"/>
          <w:lang w:val="es-ES" w:bidi="he-IL"/>
        </w:rPr>
        <w:t>) resulta difícil de</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implementar, expandir la red de seguridad proporcionada por el gobierno sería una alternativa apropiada o</w:t>
      </w:r>
      <w:r w:rsidR="00946579" w:rsidRPr="005A7AA5">
        <w:rPr>
          <w:rFonts w:ascii="Palatino Linotype" w:eastAsia="Times New Roman" w:hAnsi="Palatino Linotype" w:cs="Times New Roman"/>
          <w:color w:val="000000"/>
          <w:sz w:val="18"/>
          <w:szCs w:val="18"/>
          <w:lang w:val="es-ES" w:bidi="he-IL"/>
        </w:rPr>
        <w:t xml:space="preserve"> un </w:t>
      </w:r>
      <w:r w:rsidRPr="005A7AA5">
        <w:rPr>
          <w:rFonts w:ascii="Palatino Linotype" w:eastAsia="Times New Roman" w:hAnsi="Palatino Linotype" w:cs="Times New Roman"/>
          <w:color w:val="000000"/>
          <w:sz w:val="18"/>
          <w:szCs w:val="18"/>
          <w:lang w:val="es-ES" w:bidi="he-IL"/>
        </w:rPr>
        <w:t>enfoque complementario.</w:t>
      </w:r>
    </w:p>
    <w:p w14:paraId="788B7CAD" w14:textId="77777777" w:rsidR="00946579" w:rsidRPr="005A7AA5" w:rsidRDefault="00946579" w:rsidP="008618DE">
      <w:pPr>
        <w:shd w:val="clear" w:color="auto" w:fill="FFFFFF"/>
        <w:jc w:val="both"/>
        <w:rPr>
          <w:rFonts w:ascii="Palatino Linotype" w:eastAsia="Times New Roman" w:hAnsi="Palatino Linotype" w:cs="Times New Roman"/>
          <w:color w:val="000000"/>
          <w:sz w:val="18"/>
          <w:szCs w:val="18"/>
          <w:lang w:val="es-ES" w:bidi="he-IL"/>
        </w:rPr>
      </w:pPr>
    </w:p>
    <w:p w14:paraId="66DE83F5" w14:textId="7D9131FF" w:rsidR="008618DE" w:rsidRPr="005A7AA5" w:rsidRDefault="008618DE" w:rsidP="00946579">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 xml:space="preserve">2.8. Cambiar la naturaleza del gasto público deficitario </w:t>
      </w:r>
      <w:r w:rsidR="00946579" w:rsidRPr="005A7AA5">
        <w:rPr>
          <w:rFonts w:ascii="Palatino Linotype" w:eastAsia="Times New Roman" w:hAnsi="Palatino Linotype" w:cs="Times New Roman"/>
          <w:i/>
          <w:iCs/>
          <w:color w:val="000000"/>
          <w:sz w:val="18"/>
          <w:szCs w:val="18"/>
          <w:lang w:val="es-ES" w:bidi="he-IL"/>
        </w:rPr>
        <w:t>que</w:t>
      </w:r>
      <w:r w:rsidRPr="005A7AA5">
        <w:rPr>
          <w:rFonts w:ascii="Palatino Linotype" w:eastAsia="Times New Roman" w:hAnsi="Palatino Linotype" w:cs="Times New Roman"/>
          <w:i/>
          <w:iCs/>
          <w:color w:val="000000"/>
          <w:sz w:val="18"/>
          <w:szCs w:val="18"/>
          <w:lang w:val="es-ES" w:bidi="he-IL"/>
        </w:rPr>
        <w:t xml:space="preserve"> apoya actividades militares </w:t>
      </w:r>
      <w:r w:rsidR="00946579" w:rsidRPr="005A7AA5">
        <w:rPr>
          <w:rFonts w:ascii="Palatino Linotype" w:eastAsia="Times New Roman" w:hAnsi="Palatino Linotype" w:cs="Times New Roman"/>
          <w:i/>
          <w:iCs/>
          <w:color w:val="000000"/>
          <w:sz w:val="18"/>
          <w:szCs w:val="18"/>
          <w:lang w:val="es-ES" w:bidi="he-IL"/>
        </w:rPr>
        <w:t>p</w:t>
      </w:r>
      <w:r w:rsidRPr="005A7AA5">
        <w:rPr>
          <w:rFonts w:ascii="Palatino Linotype" w:eastAsia="Times New Roman" w:hAnsi="Palatino Linotype" w:cs="Times New Roman"/>
          <w:i/>
          <w:iCs/>
          <w:color w:val="000000"/>
          <w:sz w:val="18"/>
          <w:szCs w:val="18"/>
          <w:lang w:val="es-ES" w:bidi="he-IL"/>
        </w:rPr>
        <w:t>a</w:t>
      </w:r>
      <w:r w:rsidR="00946579" w:rsidRPr="005A7AA5">
        <w:rPr>
          <w:rFonts w:ascii="Palatino Linotype" w:eastAsia="Times New Roman" w:hAnsi="Palatino Linotype" w:cs="Times New Roman"/>
          <w:i/>
          <w:iCs/>
          <w:color w:val="000000"/>
          <w:sz w:val="18"/>
          <w:szCs w:val="18"/>
          <w:lang w:val="es-ES" w:bidi="he-IL"/>
        </w:rPr>
        <w:t>ra</w:t>
      </w:r>
      <w:r w:rsidRPr="005A7AA5">
        <w:rPr>
          <w:rFonts w:ascii="Palatino Linotype" w:eastAsia="Times New Roman" w:hAnsi="Palatino Linotype" w:cs="Times New Roman"/>
          <w:i/>
          <w:iCs/>
          <w:color w:val="000000"/>
          <w:sz w:val="18"/>
          <w:szCs w:val="18"/>
          <w:lang w:val="es-ES" w:bidi="he-IL"/>
        </w:rPr>
        <w:t xml:space="preserve"> proporcionar</w:t>
      </w:r>
      <w:r w:rsidR="00946579" w:rsidRPr="005A7AA5">
        <w:rPr>
          <w:rFonts w:ascii="Palatino Linotype" w:eastAsia="Times New Roman" w:hAnsi="Palatino Linotype" w:cs="Times New Roman"/>
          <w:i/>
          <w:iCs/>
          <w:color w:val="000000"/>
          <w:sz w:val="18"/>
          <w:szCs w:val="18"/>
          <w:lang w:val="es-ES" w:bidi="he-IL"/>
        </w:rPr>
        <w:t xml:space="preserve"> b</w:t>
      </w:r>
      <w:r w:rsidRPr="005A7AA5">
        <w:rPr>
          <w:rFonts w:ascii="Palatino Linotype" w:eastAsia="Times New Roman" w:hAnsi="Palatino Linotype" w:cs="Times New Roman"/>
          <w:i/>
          <w:iCs/>
          <w:color w:val="000000"/>
          <w:sz w:val="18"/>
          <w:szCs w:val="18"/>
          <w:lang w:val="es-ES" w:bidi="he-IL"/>
        </w:rPr>
        <w:t>ienes y servicios esenciales, en lugar de aumentar el poder adquisitivo individual/ingresos disponibles a través de</w:t>
      </w:r>
      <w:r w:rsidR="00946579" w:rsidRPr="005A7AA5">
        <w:rPr>
          <w:rFonts w:ascii="Palatino Linotype" w:eastAsia="Times New Roman" w:hAnsi="Palatino Linotype" w:cs="Times New Roman"/>
          <w:i/>
          <w:iCs/>
          <w:color w:val="000000"/>
          <w:sz w:val="18"/>
          <w:szCs w:val="18"/>
          <w:lang w:val="es-ES" w:bidi="he-IL"/>
        </w:rPr>
        <w:t xml:space="preserve"> g</w:t>
      </w:r>
      <w:r w:rsidRPr="005A7AA5">
        <w:rPr>
          <w:rFonts w:ascii="Palatino Linotype" w:eastAsia="Times New Roman" w:hAnsi="Palatino Linotype" w:cs="Times New Roman"/>
          <w:i/>
          <w:iCs/>
          <w:color w:val="000000"/>
          <w:sz w:val="18"/>
          <w:szCs w:val="18"/>
          <w:lang w:val="es-ES" w:bidi="he-IL"/>
        </w:rPr>
        <w:t>astos discrecionales</w:t>
      </w:r>
    </w:p>
    <w:p w14:paraId="69D898CF" w14:textId="77777777" w:rsidR="00946579" w:rsidRPr="005A7AA5" w:rsidRDefault="00946579" w:rsidP="008618DE">
      <w:pPr>
        <w:shd w:val="clear" w:color="auto" w:fill="FFFFFF"/>
        <w:jc w:val="both"/>
        <w:rPr>
          <w:rFonts w:ascii="Palatino Linotype" w:eastAsia="Times New Roman" w:hAnsi="Palatino Linotype" w:cs="Times New Roman"/>
          <w:color w:val="000000"/>
          <w:sz w:val="18"/>
          <w:szCs w:val="18"/>
          <w:lang w:val="es-ES" w:bidi="he-IL"/>
        </w:rPr>
      </w:pPr>
    </w:p>
    <w:p w14:paraId="7EECD4C3" w14:textId="77777777" w:rsidR="00013F7E" w:rsidRPr="005A7AA5" w:rsidRDefault="008618DE" w:rsidP="00013F7E">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Los opositores al aumento de los beneficios sociales, como la RBU, la salud, la protección del medio ambiente, etc.</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argumentan que hacerlo aumentaría el gasto deficitario y, por lo tanto, no es viable. Aparte de desafiar</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 noción porque los beneficios sociales de la educación y la atención médica pueden exceder los gastos</w:t>
      </w:r>
      <w:r w:rsidR="00946579"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necesari</w:t>
      </w:r>
      <w:r w:rsidR="00013F7E" w:rsidRPr="005A7AA5">
        <w:rPr>
          <w:rFonts w:ascii="Palatino Linotype" w:eastAsia="Times New Roman" w:hAnsi="Palatino Linotype" w:cs="Times New Roman"/>
          <w:color w:val="000000"/>
          <w:sz w:val="18"/>
          <w:szCs w:val="18"/>
          <w:lang w:val="es-ES" w:bidi="he-IL"/>
        </w:rPr>
        <w:t>os</w:t>
      </w:r>
      <w:r w:rsidRPr="005A7AA5">
        <w:rPr>
          <w:rFonts w:ascii="Palatino Linotype" w:eastAsia="Times New Roman" w:hAnsi="Palatino Linotype" w:cs="Times New Roman"/>
          <w:color w:val="000000"/>
          <w:sz w:val="18"/>
          <w:szCs w:val="18"/>
          <w:lang w:val="es-ES" w:bidi="he-IL"/>
        </w:rPr>
        <w:t>, esta intervención aborda el problema d</w:t>
      </w:r>
      <w:r w:rsidR="00013F7E" w:rsidRPr="005A7AA5">
        <w:rPr>
          <w:rFonts w:ascii="Palatino Linotype" w:eastAsia="Times New Roman" w:hAnsi="Palatino Linotype" w:cs="Times New Roman"/>
          <w:color w:val="000000"/>
          <w:sz w:val="18"/>
          <w:szCs w:val="18"/>
          <w:lang w:val="es-ES" w:bidi="he-IL"/>
        </w:rPr>
        <w:t xml:space="preserve">e </w:t>
      </w:r>
      <w:r w:rsidRPr="005A7AA5">
        <w:rPr>
          <w:rFonts w:ascii="Palatino Linotype" w:eastAsia="Times New Roman" w:hAnsi="Palatino Linotype" w:cs="Times New Roman"/>
          <w:color w:val="000000"/>
          <w:sz w:val="18"/>
          <w:szCs w:val="18"/>
          <w:lang w:val="es-ES" w:bidi="he-IL"/>
        </w:rPr>
        <w:t>aument</w:t>
      </w:r>
      <w:r w:rsidR="00013F7E"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el</w:t>
      </w:r>
      <w:r w:rsidR="00013F7E" w:rsidRPr="005A7AA5">
        <w:rPr>
          <w:rFonts w:ascii="Palatino Linotype" w:eastAsia="Times New Roman" w:hAnsi="Palatino Linotype" w:cs="Times New Roman"/>
          <w:color w:val="000000"/>
          <w:sz w:val="18"/>
          <w:szCs w:val="18"/>
          <w:lang w:val="es-ES" w:bidi="he-IL"/>
        </w:rPr>
        <w:t xml:space="preserve"> resultante</w:t>
      </w:r>
      <w:r w:rsidRPr="005A7AA5">
        <w:rPr>
          <w:rFonts w:ascii="Palatino Linotype" w:eastAsia="Times New Roman" w:hAnsi="Palatino Linotype" w:cs="Times New Roman"/>
          <w:color w:val="000000"/>
          <w:sz w:val="18"/>
          <w:szCs w:val="18"/>
          <w:lang w:val="es-ES" w:bidi="he-IL"/>
        </w:rPr>
        <w:t xml:space="preserve"> déficit público </w:t>
      </w:r>
      <w:r w:rsidR="00013F7E" w:rsidRPr="005A7AA5">
        <w:rPr>
          <w:rFonts w:ascii="Palatino Linotype" w:eastAsia="Times New Roman" w:hAnsi="Palatino Linotype" w:cs="Times New Roman"/>
          <w:color w:val="000000"/>
          <w:sz w:val="18"/>
          <w:szCs w:val="18"/>
          <w:lang w:val="es-ES" w:bidi="he-IL"/>
        </w:rPr>
        <w:t xml:space="preserve">por beneficios sociales mientras se reducen y deliberadamente se rebajan al menos algunos de los innecesarios e improductivos gastos militares. </w:t>
      </w:r>
    </w:p>
    <w:p w14:paraId="28FBAD19" w14:textId="098BB8B6" w:rsidR="00013F7E" w:rsidRPr="005A7AA5" w:rsidRDefault="00013F7E" w:rsidP="00FF580B">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presupuesto federal de los EE. UU. consta de gastos obligatorios (por ejemplo, Medicare y Seguridad Social) y gastos discrecionales para defensa, departamentos del gabinete (por ejemplo, el Departamento de Justicia), agencias y pagos de intereses de la deuda pública. Los programas obligatorios requieren alrededor de dos tercios del presupuesto federal. Los gobiernos estatales y locales gastan una cantidad adicional, aproximadamente tan grande como</w:t>
      </w:r>
      <w:r w:rsidR="00FD0D55" w:rsidRPr="005A7AA5">
        <w:rPr>
          <w:rFonts w:ascii="Palatino Linotype" w:eastAsia="Times New Roman" w:hAnsi="Palatino Linotype" w:cs="Times New Roman"/>
          <w:color w:val="000000"/>
          <w:sz w:val="18"/>
          <w:szCs w:val="18"/>
          <w:lang w:val="es-ES" w:bidi="he-IL"/>
        </w:rPr>
        <w:t xml:space="preserve"> </w:t>
      </w:r>
      <w:r w:rsidR="00FF580B" w:rsidRPr="005A7AA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 xml:space="preserve">Gobierno federal. El presidente Trump solicitó </w:t>
      </w:r>
      <w:r w:rsidR="00FF580B" w:rsidRPr="005A7AA5">
        <w:rPr>
          <w:rFonts w:ascii="Palatino Linotype" w:eastAsia="Times New Roman" w:hAnsi="Palatino Linotype" w:cs="Times New Roman"/>
          <w:color w:val="000000"/>
          <w:sz w:val="18"/>
          <w:szCs w:val="18"/>
          <w:lang w:val="es-ES" w:bidi="he-IL"/>
        </w:rPr>
        <w:br/>
      </w:r>
      <w:r w:rsidRPr="005A7AA5">
        <w:rPr>
          <w:rFonts w:ascii="Palatino Linotype" w:eastAsia="Times New Roman" w:hAnsi="Palatino Linotype" w:cs="Times New Roman"/>
          <w:color w:val="000000"/>
          <w:sz w:val="18"/>
          <w:szCs w:val="18"/>
          <w:lang w:val="es-ES" w:bidi="he-IL"/>
        </w:rPr>
        <w:t>$1.485 billones para el año fiscal 2021, de los cuales</w:t>
      </w:r>
      <w:r w:rsidR="00FF580B" w:rsidRPr="005A7AA5">
        <w:rPr>
          <w:rFonts w:ascii="Palatino Linotype" w:eastAsia="Times New Roman" w:hAnsi="Palatino Linotype" w:cs="Times New Roman"/>
          <w:color w:val="000000"/>
          <w:sz w:val="18"/>
          <w:szCs w:val="18"/>
          <w:lang w:val="es-ES" w:bidi="he-IL"/>
        </w:rPr>
        <w:t xml:space="preserve"> e</w:t>
      </w:r>
      <w:r w:rsidRPr="005A7AA5">
        <w:rPr>
          <w:rFonts w:ascii="Palatino Linotype" w:eastAsia="Times New Roman" w:hAnsi="Palatino Linotype" w:cs="Times New Roman"/>
          <w:color w:val="000000"/>
          <w:sz w:val="18"/>
          <w:szCs w:val="18"/>
          <w:lang w:val="es-ES" w:bidi="he-IL"/>
        </w:rPr>
        <w:t>l Departamento de Defensa recibió $ 636,4 mil millones [</w:t>
      </w:r>
      <w:hyperlink r:id="rId233" w:anchor="37" w:history="1">
        <w:r w:rsidRPr="005A7AA5">
          <w:rPr>
            <w:rStyle w:val="Hyperlink"/>
            <w:rFonts w:ascii="Palatino Linotype" w:eastAsia="Times New Roman" w:hAnsi="Palatino Linotype" w:cs="Times New Roman"/>
            <w:sz w:val="18"/>
            <w:szCs w:val="18"/>
            <w:lang w:val="es-ES" w:bidi="he-IL"/>
          </w:rPr>
          <w:t>151</w:t>
        </w:r>
      </w:hyperlink>
      <w:r w:rsidRPr="005A7AA5">
        <w:rPr>
          <w:rFonts w:ascii="Palatino Linotype" w:eastAsia="Times New Roman" w:hAnsi="Palatino Linotype" w:cs="Times New Roman"/>
          <w:color w:val="000000"/>
          <w:sz w:val="18"/>
          <w:szCs w:val="18"/>
          <w:lang w:val="es-ES" w:bidi="he-IL"/>
        </w:rPr>
        <w:t>] (Recuadro </w:t>
      </w:r>
      <w:hyperlink r:id="rId234" w:anchor="22" w:history="1">
        <w:r w:rsidRPr="005A7AA5">
          <w:rPr>
            <w:rStyle w:val="Hyperlink"/>
            <w:rFonts w:ascii="Palatino Linotype" w:eastAsia="Times New Roman" w:hAnsi="Palatino Linotype" w:cs="Times New Roman"/>
            <w:sz w:val="18"/>
            <w:szCs w:val="18"/>
            <w:lang w:val="es-ES" w:bidi="he-IL"/>
          </w:rPr>
          <w:t>4</w:t>
        </w:r>
      </w:hyperlink>
      <w:r w:rsidRPr="005A7AA5">
        <w:rPr>
          <w:rFonts w:ascii="Palatino Linotype" w:eastAsia="Times New Roman" w:hAnsi="Palatino Linotype" w:cs="Times New Roman"/>
          <w:color w:val="000000"/>
          <w:sz w:val="18"/>
          <w:szCs w:val="18"/>
          <w:lang w:val="es-ES" w:bidi="he-IL"/>
        </w:rPr>
        <w:t>). A esta cantidad, otros $ 69 mil millones</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debe agregarse para pagar la Guerra contra el Terrorismo, que incluye operaciones militares en Irak, Siria y</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Afganistán [</w:t>
      </w:r>
      <w:hyperlink r:id="rId235" w:anchor="37" w:history="1">
        <w:r w:rsidRPr="005A7AA5">
          <w:rPr>
            <w:rStyle w:val="Hyperlink"/>
            <w:rFonts w:ascii="Palatino Linotype" w:eastAsia="Times New Roman" w:hAnsi="Palatino Linotype" w:cs="Times New Roman"/>
            <w:sz w:val="18"/>
            <w:szCs w:val="18"/>
            <w:lang w:val="es-ES" w:bidi="he-IL"/>
          </w:rPr>
          <w:t>151</w:t>
        </w:r>
      </w:hyperlink>
      <w:r w:rsidRPr="005A7AA5">
        <w:rPr>
          <w:rFonts w:ascii="Palatino Linotype" w:eastAsia="Times New Roman" w:hAnsi="Palatino Linotype" w:cs="Times New Roman"/>
          <w:color w:val="000000"/>
          <w:sz w:val="18"/>
          <w:szCs w:val="18"/>
          <w:lang w:val="es-ES" w:bidi="he-IL"/>
        </w:rPr>
        <w:t>]. Luego, se deben agregar $ 228 mil millones adicionales para las cinco agencias relacionadas con la defensa:</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FBI, Ciberseguridad bajo el Departamento de Justicia, la Administración de Seguridad Nacional bajo el</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Departamento de Energía, Seguridad Nacional, Asuntos de Veteranos y Departamento de Estado.</w:t>
      </w:r>
    </w:p>
    <w:p w14:paraId="598B0902" w14:textId="260B2B0F" w:rsidR="0088136C" w:rsidRPr="005A7AA5" w:rsidRDefault="0088136C">
      <w:pPr>
        <w:rPr>
          <w:rFonts w:ascii="Palatino Linotype" w:eastAsia="Times New Roman" w:hAnsi="Palatino Linotype" w:cs="Times New Roman"/>
          <w:b/>
          <w:bCs/>
          <w:color w:val="000000"/>
          <w:sz w:val="18"/>
          <w:szCs w:val="18"/>
          <w:lang w:val="es-ES" w:bidi="he-IL"/>
        </w:rPr>
      </w:pPr>
    </w:p>
    <w:p w14:paraId="5A2C5A9E" w14:textId="7A0CD66D" w:rsidR="00013F7E" w:rsidRPr="005A7AA5" w:rsidRDefault="00013F7E" w:rsidP="00FF580B">
      <w:pPr>
        <w:shd w:val="clear" w:color="auto" w:fill="FFFFFF"/>
        <w:jc w:val="center"/>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Recuadro 4.</w:t>
      </w:r>
      <w:r w:rsidRPr="005A7AA5">
        <w:rPr>
          <w:rFonts w:ascii="Palatino Linotype" w:eastAsia="Times New Roman" w:hAnsi="Palatino Linotype" w:cs="Times New Roman"/>
          <w:color w:val="000000"/>
          <w:sz w:val="18"/>
          <w:szCs w:val="18"/>
          <w:lang w:val="es-ES" w:bidi="he-IL"/>
        </w:rPr>
        <w:t> Solicitud de presupuesto discrecional de Trump para el año fiscal 2021 (en miles de millones) [</w:t>
      </w:r>
      <w:hyperlink r:id="rId236" w:anchor="37" w:history="1">
        <w:r w:rsidRPr="005A7AA5">
          <w:rPr>
            <w:rStyle w:val="Hyperlink"/>
            <w:rFonts w:ascii="Palatino Linotype" w:eastAsia="Times New Roman" w:hAnsi="Palatino Linotype" w:cs="Times New Roman"/>
            <w:sz w:val="18"/>
            <w:szCs w:val="18"/>
            <w:lang w:val="es-ES" w:bidi="he-IL"/>
          </w:rPr>
          <w:t>151</w:t>
        </w:r>
      </w:hyperlink>
      <w:r w:rsidRPr="005A7AA5">
        <w:rPr>
          <w:rFonts w:ascii="Palatino Linotype" w:eastAsia="Times New Roman" w:hAnsi="Palatino Linotype" w:cs="Times New Roman"/>
          <w:color w:val="000000"/>
          <w:sz w:val="18"/>
          <w:szCs w:val="18"/>
          <w:lang w:val="es-ES" w:bidi="he-IL"/>
        </w:rPr>
        <w:t>].</w:t>
      </w:r>
    </w:p>
    <w:tbl>
      <w:tblPr>
        <w:tblStyle w:val="TableGrid"/>
        <w:tblW w:w="0" w:type="auto"/>
        <w:tblLook w:val="04A0" w:firstRow="1" w:lastRow="0" w:firstColumn="1" w:lastColumn="0" w:noHBand="0" w:noVBand="1"/>
      </w:tblPr>
      <w:tblGrid>
        <w:gridCol w:w="5264"/>
        <w:gridCol w:w="4086"/>
      </w:tblGrid>
      <w:tr w:rsidR="00FF580B" w:rsidRPr="005A7AA5" w14:paraId="68088290" w14:textId="4FB261D1" w:rsidTr="00FF580B">
        <w:tc>
          <w:tcPr>
            <w:tcW w:w="5264" w:type="dxa"/>
            <w:tcBorders>
              <w:right w:val="nil"/>
            </w:tcBorders>
          </w:tcPr>
          <w:p w14:paraId="7F3CA179" w14:textId="1373C3A9"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Departamento</w:t>
            </w:r>
          </w:p>
          <w:p w14:paraId="540BA261"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Departamento de Defensa (DoD)</w:t>
            </w:r>
          </w:p>
          <w:p w14:paraId="79E6521A"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Departamento de Salud y Servicios Humanos (HHS)</w:t>
            </w:r>
          </w:p>
          <w:p w14:paraId="60178B84"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Departamento de Educación (DoE)</w:t>
            </w:r>
          </w:p>
          <w:p w14:paraId="5A231998"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Asuntos de veteranos (VA)</w:t>
            </w:r>
          </w:p>
          <w:p w14:paraId="184056BD"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Departamento de Seguridad Nacional (DHS)</w:t>
            </w:r>
          </w:p>
          <w:p w14:paraId="43B0C675"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Dpto. De Energía</w:t>
            </w:r>
          </w:p>
          <w:p w14:paraId="57FFA4C8"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Departamento de Vivienda y Desarrollo Urbano (HUD)</w:t>
            </w:r>
          </w:p>
          <w:p w14:paraId="0404EF0E"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Departamento de Estado</w:t>
            </w:r>
          </w:p>
          <w:p w14:paraId="2BAEB2A7" w14:textId="19B3373C"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Administración Nacional Aeronáutica y Espacial - NASA)</w:t>
            </w:r>
          </w:p>
        </w:tc>
        <w:tc>
          <w:tcPr>
            <w:tcW w:w="4086" w:type="dxa"/>
            <w:tcBorders>
              <w:left w:val="nil"/>
            </w:tcBorders>
          </w:tcPr>
          <w:p w14:paraId="2F619569" w14:textId="77777777" w:rsidR="00FF580B" w:rsidRPr="005A7AA5" w:rsidRDefault="00FF580B" w:rsidP="00FF580B">
            <w:pPr>
              <w:shd w:val="clear" w:color="auto" w:fill="FFFFFF"/>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Presupuesto</w:t>
            </w:r>
          </w:p>
          <w:p w14:paraId="4DADA8AC"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$ 636,4</w:t>
            </w:r>
          </w:p>
          <w:p w14:paraId="7B4566F3" w14:textId="3D426F90"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$ 96.4</w:t>
            </w:r>
          </w:p>
          <w:p w14:paraId="0B12CF2D" w14:textId="6C6C1DDB"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$ 66.6</w:t>
            </w:r>
          </w:p>
          <w:p w14:paraId="5D31FBCF"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$ 105.0</w:t>
            </w:r>
          </w:p>
          <w:p w14:paraId="7A819856" w14:textId="36E270C6"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$49,7</w:t>
            </w:r>
          </w:p>
          <w:p w14:paraId="0AC25B37" w14:textId="301AAB4B"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$35.4</w:t>
            </w:r>
          </w:p>
          <w:p w14:paraId="604486EE" w14:textId="6C6D2334"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$47.9</w:t>
            </w:r>
          </w:p>
          <w:p w14:paraId="59CEBE76" w14:textId="6B6D9A51"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$44.1</w:t>
            </w:r>
          </w:p>
          <w:p w14:paraId="095F75F5" w14:textId="319B1F13"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$25.2</w:t>
            </w:r>
          </w:p>
        </w:tc>
      </w:tr>
    </w:tbl>
    <w:p w14:paraId="617158BA" w14:textId="77777777" w:rsidR="00FF580B" w:rsidRPr="005A7AA5" w:rsidRDefault="00FF580B" w:rsidP="00FF580B">
      <w:pPr>
        <w:shd w:val="clear" w:color="auto" w:fill="FFFFFF"/>
        <w:jc w:val="both"/>
        <w:rPr>
          <w:rFonts w:ascii="Palatino Linotype" w:eastAsia="Times New Roman" w:hAnsi="Palatino Linotype" w:cs="Times New Roman"/>
          <w:b/>
          <w:bCs/>
          <w:color w:val="000000"/>
          <w:sz w:val="18"/>
          <w:szCs w:val="18"/>
          <w:lang w:val="es-ES" w:bidi="he-IL"/>
        </w:rPr>
      </w:pPr>
    </w:p>
    <w:p w14:paraId="2010A62E" w14:textId="7E7D0B38" w:rsidR="00FF580B" w:rsidRPr="005A7AA5" w:rsidRDefault="00013F7E" w:rsidP="00FF580B">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El presupuesto militar de </w:t>
      </w:r>
      <w:r w:rsidR="001D3E27" w:rsidRPr="005A7AA5">
        <w:rPr>
          <w:rFonts w:ascii="Palatino Linotype" w:eastAsia="Times New Roman" w:hAnsi="Palatino Linotype" w:cs="Times New Roman"/>
          <w:color w:val="000000"/>
          <w:sz w:val="18"/>
          <w:szCs w:val="18"/>
          <w:lang w:val="es-ES" w:bidi="he-IL"/>
        </w:rPr>
        <w:t xml:space="preserve">los </w:t>
      </w:r>
      <w:r w:rsidRPr="005A7AA5">
        <w:rPr>
          <w:rFonts w:ascii="Palatino Linotype" w:eastAsia="Times New Roman" w:hAnsi="Palatino Linotype" w:cs="Times New Roman"/>
          <w:color w:val="000000"/>
          <w:sz w:val="18"/>
          <w:szCs w:val="18"/>
          <w:lang w:val="es-ES" w:bidi="he-IL"/>
        </w:rPr>
        <w:t>Estados Unidos es mayor que el de los siguientes siete mayores gastadores extranjeros juntos.</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gasto en defensa crea la mitad de la cantidad de empleos por dólar que la educación y dos tercios de la cantidad.</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creado por la energía limpia y la atención médica, todos con posiblemente un mayor beneficio social. Obviamente, un cambio del gasto militar en programas sociales debería estar sujeto a un debate nacional, pero los beneficios son claros.</w:t>
      </w:r>
      <w:r w:rsidR="00FF580B" w:rsidRPr="005A7AA5">
        <w:rPr>
          <w:rFonts w:ascii="Palatino Linotype" w:eastAsia="Times New Roman" w:hAnsi="Palatino Linotype" w:cs="Times New Roman"/>
          <w:color w:val="000000"/>
          <w:sz w:val="18"/>
          <w:szCs w:val="18"/>
          <w:lang w:val="es-ES" w:bidi="he-IL"/>
        </w:rPr>
        <w:t xml:space="preserve"> </w:t>
      </w:r>
    </w:p>
    <w:p w14:paraId="09837174" w14:textId="74AFC7BE" w:rsidR="00013F7E" w:rsidRPr="005A7AA5" w:rsidRDefault="00013F7E" w:rsidP="00FF580B">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Cambiar la naturaleza del gasto público deficitario de las operaciones militares a los programas sociales</w:t>
      </w:r>
      <w:r w:rsidR="00FF58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bien puede ser preferible cuando otras políticas e intervenciones discutidas anteriormente pueden encontrar demasiado</w:t>
      </w:r>
      <w:r w:rsidR="00FF580B" w:rsidRPr="005A7AA5">
        <w:rPr>
          <w:rFonts w:ascii="Palatino Linotype" w:eastAsia="Times New Roman" w:hAnsi="Palatino Linotype" w:cs="Times New Roman"/>
          <w:color w:val="000000"/>
          <w:sz w:val="18"/>
          <w:szCs w:val="18"/>
          <w:lang w:val="es-ES" w:bidi="he-IL"/>
        </w:rPr>
        <w:t xml:space="preserve"> </w:t>
      </w:r>
      <w:r w:rsidR="001D3E27"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esistencia política y económica.</w:t>
      </w:r>
    </w:p>
    <w:p w14:paraId="53BB0386" w14:textId="77777777" w:rsidR="00FF580B" w:rsidRPr="005A7AA5" w:rsidRDefault="00FF580B" w:rsidP="00FF580B">
      <w:pPr>
        <w:shd w:val="clear" w:color="auto" w:fill="FFFFFF"/>
        <w:ind w:firstLine="450"/>
        <w:jc w:val="both"/>
        <w:rPr>
          <w:rFonts w:ascii="Palatino Linotype" w:eastAsia="Times New Roman" w:hAnsi="Palatino Linotype" w:cs="Times New Roman"/>
          <w:color w:val="000000"/>
          <w:sz w:val="18"/>
          <w:szCs w:val="18"/>
          <w:lang w:val="es-ES" w:bidi="he-IL"/>
        </w:rPr>
      </w:pPr>
    </w:p>
    <w:p w14:paraId="12A434D4" w14:textId="10CA1F22" w:rsidR="00013F7E" w:rsidRPr="005A7AA5" w:rsidRDefault="00013F7E" w:rsidP="00FF580B">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2.9. Suspender y</w:t>
      </w:r>
      <w:r w:rsidR="0088136C" w:rsidRPr="005A7AA5">
        <w:rPr>
          <w:rFonts w:ascii="Palatino Linotype" w:eastAsia="Times New Roman" w:hAnsi="Palatino Linotype" w:cs="Times New Roman"/>
          <w:i/>
          <w:iCs/>
          <w:color w:val="000000"/>
          <w:sz w:val="18"/>
          <w:szCs w:val="18"/>
          <w:lang w:val="es-ES" w:bidi="he-IL"/>
        </w:rPr>
        <w:t>/</w:t>
      </w:r>
      <w:r w:rsidRPr="005A7AA5">
        <w:rPr>
          <w:rFonts w:ascii="Palatino Linotype" w:eastAsia="Times New Roman" w:hAnsi="Palatino Linotype" w:cs="Times New Roman"/>
          <w:i/>
          <w:iCs/>
          <w:color w:val="000000"/>
          <w:sz w:val="18"/>
          <w:szCs w:val="18"/>
          <w:lang w:val="es-ES" w:bidi="he-IL"/>
        </w:rPr>
        <w:t>o reestructurar la deuda de economías emergentes y en desarrollo</w:t>
      </w:r>
    </w:p>
    <w:p w14:paraId="67887931" w14:textId="77777777" w:rsidR="00FF580B" w:rsidRPr="005A7AA5" w:rsidRDefault="00FF580B" w:rsidP="00FF580B">
      <w:pPr>
        <w:shd w:val="clear" w:color="auto" w:fill="FFFFFF"/>
        <w:jc w:val="both"/>
        <w:rPr>
          <w:rFonts w:ascii="Palatino Linotype" w:eastAsia="Times New Roman" w:hAnsi="Palatino Linotype" w:cs="Times New Roman"/>
          <w:color w:val="000000"/>
          <w:sz w:val="18"/>
          <w:szCs w:val="18"/>
          <w:lang w:val="es-ES" w:bidi="he-IL"/>
        </w:rPr>
      </w:pPr>
    </w:p>
    <w:p w14:paraId="07318B8C" w14:textId="12E0AA2A" w:rsidR="00013F7E" w:rsidRPr="005A7AA5" w:rsidRDefault="00013F7E" w:rsidP="001D3E27">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crisis financiera provocada por la pandemia COVID-19 ha planteado desafíos relacionados con los déficits</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w:t>
      </w:r>
      <w:r w:rsidR="001D3E27" w:rsidRPr="005A7AA5">
        <w:rPr>
          <w:rFonts w:ascii="Palatino Linotype" w:eastAsia="Times New Roman" w:hAnsi="Palatino Linotype" w:cs="Times New Roman"/>
          <w:color w:val="000000"/>
          <w:sz w:val="18"/>
          <w:szCs w:val="18"/>
          <w:lang w:val="es-ES" w:bidi="he-IL"/>
        </w:rPr>
        <w:t xml:space="preserve"> la</w:t>
      </w:r>
      <w:r w:rsidRPr="005A7AA5">
        <w:rPr>
          <w:rFonts w:ascii="Palatino Linotype" w:eastAsia="Times New Roman" w:hAnsi="Palatino Linotype" w:cs="Times New Roman"/>
          <w:color w:val="000000"/>
          <w:sz w:val="18"/>
          <w:szCs w:val="18"/>
          <w:lang w:val="es-ES" w:bidi="he-IL"/>
        </w:rPr>
        <w:t xml:space="preserve"> deuda,</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especialmente, aunque no exclusivamente, entre las economías emergentes y en desarrollo [</w:t>
      </w:r>
      <w:hyperlink r:id="rId237" w:anchor="37" w:history="1">
        <w:r w:rsidRPr="005A7AA5">
          <w:rPr>
            <w:rStyle w:val="Hyperlink"/>
            <w:rFonts w:ascii="Palatino Linotype" w:eastAsia="Times New Roman" w:hAnsi="Palatino Linotype" w:cs="Times New Roman"/>
            <w:sz w:val="18"/>
            <w:szCs w:val="18"/>
            <w:lang w:val="es-ES" w:bidi="he-IL"/>
          </w:rPr>
          <w:t>152</w:t>
        </w:r>
      </w:hyperlink>
      <w:r w:rsidRPr="005A7AA5">
        <w:rPr>
          <w:rFonts w:ascii="Palatino Linotype" w:eastAsia="Times New Roman" w:hAnsi="Palatino Linotype" w:cs="Times New Roman"/>
          <w:color w:val="000000"/>
          <w:sz w:val="18"/>
          <w:szCs w:val="18"/>
          <w:lang w:val="es-ES" w:bidi="he-IL"/>
        </w:rPr>
        <w:t>, </w:t>
      </w:r>
      <w:hyperlink r:id="rId238" w:anchor="37" w:history="1">
        <w:r w:rsidRPr="005A7AA5">
          <w:rPr>
            <w:rStyle w:val="Hyperlink"/>
            <w:rFonts w:ascii="Palatino Linotype" w:eastAsia="Times New Roman" w:hAnsi="Palatino Linotype" w:cs="Times New Roman"/>
            <w:sz w:val="18"/>
            <w:szCs w:val="18"/>
            <w:lang w:val="es-ES" w:bidi="he-IL"/>
          </w:rPr>
          <w:t>153</w:t>
        </w:r>
      </w:hyperlink>
      <w:r w:rsidRPr="005A7AA5">
        <w:rPr>
          <w:rFonts w:ascii="Palatino Linotype" w:eastAsia="Times New Roman" w:hAnsi="Palatino Linotype" w:cs="Times New Roman"/>
          <w:color w:val="000000"/>
          <w:sz w:val="18"/>
          <w:szCs w:val="18"/>
          <w:lang w:val="es-ES" w:bidi="he-IL"/>
        </w:rPr>
        <w:t>].</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Entre los economistas de</w:t>
      </w:r>
      <w:r w:rsidR="001D3E27"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desarrollo [</w:t>
      </w:r>
      <w:hyperlink r:id="rId239" w:anchor="37" w:history="1">
        <w:r w:rsidRPr="005A7AA5">
          <w:rPr>
            <w:rStyle w:val="Hyperlink"/>
            <w:rFonts w:ascii="Palatino Linotype" w:eastAsia="Times New Roman" w:hAnsi="Palatino Linotype" w:cs="Times New Roman"/>
            <w:sz w:val="18"/>
            <w:szCs w:val="18"/>
            <w:lang w:val="es-ES" w:bidi="he-IL"/>
          </w:rPr>
          <w:t>152</w:t>
        </w:r>
      </w:hyperlink>
      <w:r w:rsidRPr="005A7AA5">
        <w:rPr>
          <w:rFonts w:ascii="Palatino Linotype" w:eastAsia="Times New Roman" w:hAnsi="Palatino Linotype" w:cs="Times New Roman"/>
          <w:color w:val="000000"/>
          <w:sz w:val="18"/>
          <w:szCs w:val="18"/>
          <w:lang w:val="es-ES" w:bidi="he-IL"/>
        </w:rPr>
        <w:t>, </w:t>
      </w:r>
      <w:hyperlink r:id="rId240" w:anchor="37" w:history="1">
        <w:r w:rsidRPr="005A7AA5">
          <w:rPr>
            <w:rStyle w:val="Hyperlink"/>
            <w:rFonts w:ascii="Palatino Linotype" w:eastAsia="Times New Roman" w:hAnsi="Palatino Linotype" w:cs="Times New Roman"/>
            <w:sz w:val="18"/>
            <w:szCs w:val="18"/>
            <w:lang w:val="es-ES" w:bidi="he-IL"/>
          </w:rPr>
          <w:t>154</w:t>
        </w:r>
      </w:hyperlink>
      <w:r w:rsidRPr="005A7AA5">
        <w:rPr>
          <w:rFonts w:ascii="Palatino Linotype" w:eastAsia="Times New Roman" w:hAnsi="Palatino Linotype" w:cs="Times New Roman"/>
          <w:color w:val="000000"/>
          <w:sz w:val="18"/>
          <w:szCs w:val="18"/>
          <w:lang w:val="es-ES" w:bidi="he-IL"/>
        </w:rPr>
        <w:t>] hay un llamado a la suspensión y reestructuración (un parcial</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incumplimiento de la deuda) de los pagos de la deuda externa, que creemos que sería un componente importante de cualquier</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esfuerzo p</w:t>
      </w:r>
      <w:r w:rsidR="001D3E27" w:rsidRPr="005A7AA5">
        <w:rPr>
          <w:rFonts w:ascii="Palatino Linotype" w:eastAsia="Times New Roman" w:hAnsi="Palatino Linotype" w:cs="Times New Roman"/>
          <w:color w:val="000000"/>
          <w:sz w:val="18"/>
          <w:szCs w:val="18"/>
          <w:lang w:val="es-ES" w:bidi="he-IL"/>
        </w:rPr>
        <w:t>ara</w:t>
      </w:r>
      <w:r w:rsidRPr="005A7AA5">
        <w:rPr>
          <w:rFonts w:ascii="Palatino Linotype" w:eastAsia="Times New Roman" w:hAnsi="Palatino Linotype" w:cs="Times New Roman"/>
          <w:color w:val="000000"/>
          <w:sz w:val="18"/>
          <w:szCs w:val="18"/>
          <w:lang w:val="es-ES" w:bidi="he-IL"/>
        </w:rPr>
        <w:t xml:space="preserve"> reducir la desigualdad entre países.</w:t>
      </w:r>
    </w:p>
    <w:p w14:paraId="09B43BE9" w14:textId="77777777" w:rsidR="001D3E27" w:rsidRPr="005A7AA5" w:rsidRDefault="001D3E27" w:rsidP="00013F7E">
      <w:pPr>
        <w:shd w:val="clear" w:color="auto" w:fill="FFFFFF"/>
        <w:ind w:firstLine="450"/>
        <w:jc w:val="both"/>
        <w:rPr>
          <w:rFonts w:ascii="Palatino Linotype" w:eastAsia="Times New Roman" w:hAnsi="Palatino Linotype" w:cs="Times New Roman"/>
          <w:color w:val="000000"/>
          <w:sz w:val="18"/>
          <w:szCs w:val="18"/>
          <w:lang w:val="es-ES" w:bidi="he-IL"/>
        </w:rPr>
      </w:pPr>
    </w:p>
    <w:p w14:paraId="12C33CD9" w14:textId="77777777" w:rsidR="00013F7E" w:rsidRPr="005A7AA5" w:rsidRDefault="00013F7E" w:rsidP="001D3E27">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3. Discusión</w:t>
      </w:r>
    </w:p>
    <w:p w14:paraId="42923106" w14:textId="77777777" w:rsidR="001D3E27" w:rsidRPr="005A7AA5" w:rsidRDefault="001D3E27" w:rsidP="00013F7E">
      <w:pPr>
        <w:shd w:val="clear" w:color="auto" w:fill="FFFFFF"/>
        <w:ind w:firstLine="450"/>
        <w:jc w:val="both"/>
        <w:rPr>
          <w:rFonts w:ascii="Palatino Linotype" w:eastAsia="Times New Roman" w:hAnsi="Palatino Linotype" w:cs="Times New Roman"/>
          <w:color w:val="000000"/>
          <w:sz w:val="18"/>
          <w:szCs w:val="18"/>
          <w:lang w:val="es-ES" w:bidi="he-IL"/>
        </w:rPr>
      </w:pPr>
    </w:p>
    <w:p w14:paraId="690FD5CD" w14:textId="2DB99A6B" w:rsidR="00F44180" w:rsidRPr="005A7AA5" w:rsidRDefault="00013F7E" w:rsidP="00F44180">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Tabla </w:t>
      </w:r>
      <w:hyperlink r:id="rId241" w:anchor="25" w:history="1">
        <w:r w:rsidRPr="005A7AA5">
          <w:rPr>
            <w:rStyle w:val="Hyperlink"/>
            <w:rFonts w:ascii="Palatino Linotype" w:eastAsia="Times New Roman" w:hAnsi="Palatino Linotype" w:cs="Times New Roman"/>
            <w:sz w:val="18"/>
            <w:szCs w:val="18"/>
            <w:lang w:val="es-ES" w:bidi="he-IL"/>
          </w:rPr>
          <w:t>1</w:t>
        </w:r>
      </w:hyperlink>
      <w:r w:rsidRPr="005A7AA5">
        <w:rPr>
          <w:rFonts w:ascii="Palatino Linotype" w:eastAsia="Times New Roman" w:hAnsi="Palatino Linotype" w:cs="Times New Roman"/>
          <w:color w:val="000000"/>
          <w:sz w:val="18"/>
          <w:szCs w:val="18"/>
          <w:lang w:val="es-ES" w:bidi="he-IL"/>
        </w:rPr>
        <w:t> resume las intervenciones exploradas en este artículo y estima (1) el período de tiempo</w:t>
      </w:r>
      <w:r w:rsidR="001D3E27" w:rsidRPr="005A7AA5">
        <w:rPr>
          <w:rFonts w:ascii="Palatino Linotype" w:eastAsia="Times New Roman" w:hAnsi="Palatino Linotype" w:cs="Times New Roman"/>
          <w:color w:val="000000"/>
          <w:sz w:val="18"/>
          <w:szCs w:val="18"/>
          <w:lang w:val="es-ES" w:bidi="he-IL"/>
        </w:rPr>
        <w:t xml:space="preserve"> en el </w:t>
      </w:r>
      <w:r w:rsidRPr="005A7AA5">
        <w:rPr>
          <w:rFonts w:ascii="Palatino Linotype" w:eastAsia="Times New Roman" w:hAnsi="Palatino Linotype" w:cs="Times New Roman"/>
          <w:color w:val="000000"/>
          <w:sz w:val="18"/>
          <w:szCs w:val="18"/>
          <w:lang w:val="es-ES" w:bidi="he-IL"/>
        </w:rPr>
        <w:t xml:space="preserve">qué </w:t>
      </w:r>
      <w:r w:rsidR="001D3E27" w:rsidRPr="005A7AA5">
        <w:rPr>
          <w:rFonts w:ascii="Palatino Linotype" w:eastAsia="Times New Roman" w:hAnsi="Palatino Linotype" w:cs="Times New Roman"/>
          <w:color w:val="000000"/>
          <w:sz w:val="18"/>
          <w:szCs w:val="18"/>
          <w:lang w:val="es-ES" w:bidi="he-IL"/>
        </w:rPr>
        <w:t xml:space="preserve">las </w:t>
      </w:r>
      <w:r w:rsidRPr="005A7AA5">
        <w:rPr>
          <w:rFonts w:ascii="Palatino Linotype" w:eastAsia="Times New Roman" w:hAnsi="Palatino Linotype" w:cs="Times New Roman"/>
          <w:color w:val="000000"/>
          <w:sz w:val="18"/>
          <w:szCs w:val="18"/>
          <w:lang w:val="es-ES" w:bidi="he-IL"/>
        </w:rPr>
        <w:t>intervenciones se implementarían, (2) quién es probable que apoye o se resista a una intervención</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(3) los impactos probables que podría tener cada intervención. En muchos casos, es posible argumentar</w:t>
      </w:r>
      <w:r w:rsidR="001D3E27" w:rsidRPr="005A7AA5">
        <w:rPr>
          <w:rFonts w:ascii="Palatino Linotype" w:eastAsia="Times New Roman" w:hAnsi="Palatino Linotype" w:cs="Times New Roman"/>
          <w:color w:val="000000"/>
          <w:sz w:val="18"/>
          <w:szCs w:val="18"/>
          <w:lang w:val="es-ES" w:bidi="he-IL"/>
        </w:rPr>
        <w:t xml:space="preserve"> que </w:t>
      </w:r>
      <w:r w:rsidRPr="005A7AA5">
        <w:rPr>
          <w:rFonts w:ascii="Palatino Linotype" w:eastAsia="Times New Roman" w:hAnsi="Palatino Linotype" w:cs="Times New Roman"/>
          <w:color w:val="000000"/>
          <w:sz w:val="18"/>
          <w:szCs w:val="18"/>
          <w:lang w:val="es-ES" w:bidi="he-IL"/>
        </w:rPr>
        <w:t>una intervención p</w:t>
      </w:r>
      <w:r w:rsidR="001D3E27" w:rsidRPr="005A7AA5">
        <w:rPr>
          <w:rFonts w:ascii="Palatino Linotype" w:eastAsia="Times New Roman" w:hAnsi="Palatino Linotype" w:cs="Times New Roman"/>
          <w:color w:val="000000"/>
          <w:sz w:val="18"/>
          <w:szCs w:val="18"/>
          <w:lang w:val="es-ES" w:bidi="he-IL"/>
        </w:rPr>
        <w:t>ueda</w:t>
      </w:r>
      <w:r w:rsidRPr="005A7AA5">
        <w:rPr>
          <w:rFonts w:ascii="Palatino Linotype" w:eastAsia="Times New Roman" w:hAnsi="Palatino Linotype" w:cs="Times New Roman"/>
          <w:color w:val="000000"/>
          <w:sz w:val="18"/>
          <w:szCs w:val="18"/>
          <w:lang w:val="es-ES" w:bidi="he-IL"/>
        </w:rPr>
        <w:t xml:space="preserve"> tener el apoyo tanto positivo como negativo del gobierno (dado un</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partido político), sociedad y empresa. Donde exista </w:t>
      </w:r>
      <w:r w:rsidRPr="005A7AA5">
        <w:rPr>
          <w:rFonts w:ascii="Palatino Linotype" w:eastAsia="Times New Roman" w:hAnsi="Palatino Linotype" w:cs="Times New Roman"/>
          <w:color w:val="000000"/>
          <w:sz w:val="18"/>
          <w:szCs w:val="18"/>
          <w:lang w:val="es-ES" w:bidi="he-IL"/>
        </w:rPr>
        <w:lastRenderedPageBreak/>
        <w:t>una gama de posibles posiciones para la viabilidad o</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impactos de una intervención, hicimos una estimación basada en nuestra percepción de los más probables o</w:t>
      </w:r>
      <w:r w:rsidR="001D3E27" w:rsidRPr="005A7AA5">
        <w:rPr>
          <w:rFonts w:ascii="Palatino Linotype" w:eastAsia="Times New Roman" w:hAnsi="Palatino Linotype" w:cs="Times New Roman"/>
          <w:color w:val="000000"/>
          <w:sz w:val="18"/>
          <w:szCs w:val="18"/>
          <w:lang w:val="es-ES" w:bidi="he-IL"/>
        </w:rPr>
        <w:t xml:space="preserve"> posiciones más</w:t>
      </w:r>
      <w:r w:rsidRPr="005A7AA5">
        <w:rPr>
          <w:rFonts w:ascii="Palatino Linotype" w:eastAsia="Times New Roman" w:hAnsi="Palatino Linotype" w:cs="Times New Roman"/>
          <w:color w:val="000000"/>
          <w:sz w:val="18"/>
          <w:szCs w:val="18"/>
          <w:lang w:val="es-ES" w:bidi="he-IL"/>
        </w:rPr>
        <w:t xml:space="preserve"> dominantes. En algunos casos, el apoyo y la resistencia pueden coexistir en el mismo grupo de partes interesadas. </w:t>
      </w:r>
      <w:r w:rsidR="001D3E27" w:rsidRPr="005A7AA5">
        <w:rPr>
          <w:rFonts w:ascii="Palatino Linotype" w:eastAsia="Times New Roman" w:hAnsi="Palatino Linotype" w:cs="Times New Roman"/>
          <w:color w:val="000000"/>
          <w:sz w:val="18"/>
          <w:szCs w:val="18"/>
          <w:lang w:val="es-ES" w:bidi="he-IL"/>
        </w:rPr>
        <w:t>También</w:t>
      </w:r>
      <w:r w:rsidRPr="005A7AA5">
        <w:rPr>
          <w:rFonts w:ascii="Palatino Linotype" w:eastAsia="Times New Roman" w:hAnsi="Palatino Linotype" w:cs="Times New Roman"/>
          <w:color w:val="000000"/>
          <w:sz w:val="18"/>
          <w:szCs w:val="18"/>
          <w:lang w:val="es-ES" w:bidi="he-IL"/>
        </w:rPr>
        <w:t xml:space="preserve"> es</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posible que las posiciones evolucionen con el tiempo a medida que más personas comprendan una intervención/idea en particular</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o </w:t>
      </w:r>
      <w:r w:rsidR="001D3E27" w:rsidRPr="005A7AA5">
        <w:rPr>
          <w:rFonts w:ascii="Palatino Linotype" w:eastAsia="Times New Roman" w:hAnsi="Palatino Linotype" w:cs="Times New Roman"/>
          <w:color w:val="000000"/>
          <w:sz w:val="18"/>
          <w:szCs w:val="18"/>
          <w:lang w:val="es-ES" w:bidi="he-IL"/>
        </w:rPr>
        <w:t xml:space="preserve">que </w:t>
      </w:r>
      <w:r w:rsidRPr="005A7AA5">
        <w:rPr>
          <w:rFonts w:ascii="Palatino Linotype" w:eastAsia="Times New Roman" w:hAnsi="Palatino Linotype" w:cs="Times New Roman"/>
          <w:color w:val="000000"/>
          <w:sz w:val="18"/>
          <w:szCs w:val="18"/>
          <w:lang w:val="es-ES" w:bidi="he-IL"/>
        </w:rPr>
        <w:t>el partido político dominante de una nación</w:t>
      </w:r>
      <w:r w:rsidR="001D3E27" w:rsidRPr="005A7AA5">
        <w:rPr>
          <w:rFonts w:ascii="Palatino Linotype" w:eastAsia="Times New Roman" w:hAnsi="Palatino Linotype" w:cs="Times New Roman"/>
          <w:color w:val="000000"/>
          <w:sz w:val="18"/>
          <w:szCs w:val="18"/>
          <w:lang w:val="es-ES" w:bidi="he-IL"/>
        </w:rPr>
        <w:t xml:space="preserve"> cambie</w:t>
      </w:r>
      <w:r w:rsidRPr="005A7AA5">
        <w:rPr>
          <w:rFonts w:ascii="Palatino Linotype" w:eastAsia="Times New Roman" w:hAnsi="Palatino Linotype" w:cs="Times New Roman"/>
          <w:color w:val="000000"/>
          <w:sz w:val="18"/>
          <w:szCs w:val="18"/>
          <w:lang w:val="es-ES" w:bidi="he-IL"/>
        </w:rPr>
        <w:t>. A pesar de estas dinámicas, el texto en negrita</w:t>
      </w:r>
      <w:r w:rsidR="001D3E27"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la Tabla </w:t>
      </w:r>
      <w:hyperlink r:id="rId242" w:anchor="25" w:history="1">
        <w:r w:rsidRPr="005A7AA5">
          <w:rPr>
            <w:rStyle w:val="Hyperlink"/>
            <w:rFonts w:ascii="Palatino Linotype" w:eastAsia="Times New Roman" w:hAnsi="Palatino Linotype" w:cs="Times New Roman"/>
            <w:sz w:val="18"/>
            <w:szCs w:val="18"/>
            <w:lang w:val="es-ES" w:bidi="he-IL"/>
          </w:rPr>
          <w:t>1</w:t>
        </w:r>
      </w:hyperlink>
      <w:r w:rsidRPr="005A7AA5">
        <w:rPr>
          <w:rFonts w:ascii="Palatino Linotype" w:eastAsia="Times New Roman" w:hAnsi="Palatino Linotype" w:cs="Times New Roman"/>
          <w:color w:val="000000"/>
          <w:sz w:val="18"/>
          <w:szCs w:val="18"/>
          <w:lang w:val="es-ES" w:bidi="he-IL"/>
        </w:rPr>
        <w:t xml:space="preserve"> destaca las 16 intervenciones a continuación que consideramos </w:t>
      </w:r>
      <w:r w:rsidR="001D3E27" w:rsidRPr="005A7AA5">
        <w:rPr>
          <w:rFonts w:ascii="Palatino Linotype" w:eastAsia="Times New Roman" w:hAnsi="Palatino Linotype" w:cs="Times New Roman"/>
          <w:color w:val="000000"/>
          <w:sz w:val="18"/>
          <w:szCs w:val="18"/>
          <w:lang w:val="es-ES" w:bidi="he-IL"/>
        </w:rPr>
        <w:t>pueden ser implementadas</w:t>
      </w:r>
      <w:r w:rsidRPr="005A7AA5">
        <w:rPr>
          <w:rFonts w:ascii="Palatino Linotype" w:eastAsia="Times New Roman" w:hAnsi="Palatino Linotype" w:cs="Times New Roman"/>
          <w:color w:val="000000"/>
          <w:sz w:val="18"/>
          <w:szCs w:val="18"/>
          <w:lang w:val="es-ES" w:bidi="he-IL"/>
        </w:rPr>
        <w:t xml:space="preserve"> en much</w:t>
      </w:r>
      <w:r w:rsidR="00F44180" w:rsidRPr="005A7AA5">
        <w:rPr>
          <w:rFonts w:ascii="Palatino Linotype" w:eastAsia="Times New Roman" w:hAnsi="Palatino Linotype" w:cs="Times New Roman"/>
          <w:color w:val="000000"/>
          <w:sz w:val="18"/>
          <w:szCs w:val="18"/>
          <w:lang w:val="es-ES" w:bidi="he-IL"/>
        </w:rPr>
        <w:t>as economías desarrolladas. La Figura </w:t>
      </w:r>
      <w:hyperlink r:id="rId243" w:anchor="30" w:history="1">
        <w:r w:rsidR="00F44180" w:rsidRPr="005A7AA5">
          <w:rPr>
            <w:rStyle w:val="Hyperlink"/>
            <w:rFonts w:ascii="Palatino Linotype" w:eastAsia="Times New Roman" w:hAnsi="Palatino Linotype" w:cs="Times New Roman"/>
            <w:sz w:val="18"/>
            <w:szCs w:val="18"/>
            <w:lang w:val="es-ES" w:bidi="he-IL"/>
          </w:rPr>
          <w:t>A1</w:t>
        </w:r>
      </w:hyperlink>
      <w:r w:rsidR="00F44180" w:rsidRPr="005A7AA5">
        <w:rPr>
          <w:rFonts w:ascii="Palatino Linotype" w:eastAsia="Times New Roman" w:hAnsi="Palatino Linotype" w:cs="Times New Roman"/>
          <w:color w:val="000000"/>
          <w:sz w:val="18"/>
          <w:szCs w:val="18"/>
          <w:lang w:val="es-ES" w:bidi="he-IL"/>
        </w:rPr>
        <w:t> en el Apéndice </w:t>
      </w:r>
      <w:hyperlink r:id="rId244" w:anchor="29" w:history="1">
        <w:r w:rsidR="00F44180" w:rsidRPr="005A7AA5">
          <w:rPr>
            <w:rStyle w:val="Hyperlink"/>
            <w:rFonts w:ascii="Palatino Linotype" w:eastAsia="Times New Roman" w:hAnsi="Palatino Linotype" w:cs="Times New Roman"/>
            <w:sz w:val="18"/>
            <w:szCs w:val="18"/>
            <w:lang w:val="es-ES" w:bidi="he-IL"/>
          </w:rPr>
          <w:t>A</w:t>
        </w:r>
      </w:hyperlink>
      <w:r w:rsidR="00F44180" w:rsidRPr="005A7AA5">
        <w:rPr>
          <w:rFonts w:ascii="Palatino Linotype" w:eastAsia="Times New Roman" w:hAnsi="Palatino Linotype" w:cs="Times New Roman"/>
          <w:color w:val="000000"/>
          <w:sz w:val="18"/>
          <w:szCs w:val="18"/>
          <w:lang w:val="es-ES" w:bidi="he-IL"/>
        </w:rPr>
        <w:t> alinea el mismo conjunto de intervenciones con los 17 ODS. Esta tabla revela los desafíos que pueden surgir al intentar implementar una intervención específica. Hemos argumentado a lo largo de este artículo que cualquier intervención que se centre en hacer crecer la economía, también deben ir acompañadas de aquellas que compensen los compromisos resultantes a la salud, seguridad y el medio ambiente del aumento del consumo insostenible. Por lo tanto, la Figura </w:t>
      </w:r>
      <w:hyperlink r:id="rId245" w:anchor="30" w:history="1">
        <w:r w:rsidR="00F44180" w:rsidRPr="005A7AA5">
          <w:rPr>
            <w:rStyle w:val="Hyperlink"/>
            <w:rFonts w:ascii="Palatino Linotype" w:eastAsia="Times New Roman" w:hAnsi="Palatino Linotype" w:cs="Times New Roman"/>
            <w:sz w:val="18"/>
            <w:szCs w:val="18"/>
            <w:lang w:val="es-ES" w:bidi="he-IL"/>
          </w:rPr>
          <w:t>A1</w:t>
        </w:r>
      </w:hyperlink>
      <w:r w:rsidR="00F44180" w:rsidRPr="005A7AA5">
        <w:rPr>
          <w:rFonts w:ascii="Palatino Linotype" w:eastAsia="Times New Roman" w:hAnsi="Palatino Linotype" w:cs="Times New Roman"/>
          <w:color w:val="000000"/>
          <w:sz w:val="18"/>
          <w:szCs w:val="18"/>
          <w:lang w:val="es-ES" w:bidi="he-IL"/>
        </w:rPr>
        <w:t> destaca dónde es posible que se necesiten acciones / políticas preventivas para minimizar cualquier compensación que pueda existir entre los ODS. También es importante reconocer que la pandemia del COVID-19 ha hecho retroceder la capacidad de las naciones para alcanzar los ODS [</w:t>
      </w:r>
      <w:hyperlink r:id="rId246" w:anchor="33" w:history="1">
        <w:r w:rsidR="00F44180" w:rsidRPr="005A7AA5">
          <w:rPr>
            <w:rStyle w:val="Hyperlink"/>
            <w:rFonts w:ascii="Palatino Linotype" w:eastAsia="Times New Roman" w:hAnsi="Palatino Linotype" w:cs="Times New Roman"/>
            <w:sz w:val="18"/>
            <w:szCs w:val="18"/>
            <w:lang w:val="es-ES" w:bidi="he-IL"/>
          </w:rPr>
          <w:t>52</w:t>
        </w:r>
      </w:hyperlink>
      <w:r w:rsidR="00F44180" w:rsidRPr="005A7AA5">
        <w:rPr>
          <w:rFonts w:ascii="Palatino Linotype" w:eastAsia="Times New Roman" w:hAnsi="Palatino Linotype" w:cs="Times New Roman"/>
          <w:color w:val="000000"/>
          <w:sz w:val="18"/>
          <w:szCs w:val="18"/>
          <w:lang w:val="es-ES" w:bidi="he-IL"/>
        </w:rPr>
        <w:t>].</w:t>
      </w:r>
    </w:p>
    <w:p w14:paraId="30BFD8C9" w14:textId="77777777" w:rsidR="004E0CDA" w:rsidRPr="005A7AA5" w:rsidRDefault="004E0CDA" w:rsidP="004E0CDA">
      <w:pPr>
        <w:shd w:val="clear" w:color="auto" w:fill="FFFFFF"/>
        <w:ind w:left="450"/>
        <w:jc w:val="both"/>
        <w:rPr>
          <w:rFonts w:ascii="Palatino Linotype" w:eastAsia="Times New Roman" w:hAnsi="Palatino Linotype" w:cs="Times New Roman"/>
          <w:b/>
          <w:bCs/>
          <w:color w:val="000000"/>
          <w:sz w:val="18"/>
          <w:szCs w:val="18"/>
          <w:lang w:val="es-ES" w:bidi="he-IL"/>
        </w:rPr>
      </w:pPr>
    </w:p>
    <w:p w14:paraId="2E7A93C4" w14:textId="475B8F23" w:rsidR="004E0CDA" w:rsidRPr="005A7AA5" w:rsidRDefault="004E0CDA" w:rsidP="004E0CDA">
      <w:pPr>
        <w:shd w:val="clear" w:color="auto" w:fill="FFFFFF"/>
        <w:ind w:left="450"/>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Corto plazo (1 a 3 años)</w:t>
      </w:r>
    </w:p>
    <w:p w14:paraId="1E8F056A" w14:textId="77777777" w:rsidR="004E0CDA" w:rsidRPr="005A7AA5" w:rsidRDefault="004E0CDA" w:rsidP="004E0CDA">
      <w:pPr>
        <w:shd w:val="clear" w:color="auto" w:fill="FFFFFF"/>
        <w:ind w:left="450"/>
        <w:jc w:val="both"/>
        <w:rPr>
          <w:rFonts w:ascii="Palatino Linotype" w:eastAsia="Times New Roman" w:hAnsi="Palatino Linotype" w:cs="Times New Roman"/>
          <w:color w:val="000000"/>
          <w:sz w:val="18"/>
          <w:szCs w:val="18"/>
          <w:lang w:val="es-ES" w:bidi="he-IL"/>
        </w:rPr>
      </w:pPr>
    </w:p>
    <w:p w14:paraId="7D47AE76"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1. Aumentar el salario mínimo (</w:t>
      </w:r>
      <w:r w:rsidRPr="005A7AA5">
        <w:rPr>
          <w:rFonts w:ascii="Palatino Linotype" w:eastAsia="Times New Roman" w:hAnsi="Palatino Linotype" w:cs="Times New Roman"/>
          <w:i/>
          <w:iCs/>
          <w:color w:val="000000"/>
          <w:sz w:val="18"/>
          <w:szCs w:val="18"/>
          <w:lang w:val="es-ES" w:bidi="he-IL"/>
        </w:rPr>
        <w:t>posible impacto negativo en el ODS 12</w:t>
      </w:r>
      <w:r w:rsidRPr="005A7AA5">
        <w:rPr>
          <w:rFonts w:ascii="Palatino Linotype" w:eastAsia="Times New Roman" w:hAnsi="Palatino Linotype" w:cs="Times New Roman"/>
          <w:color w:val="000000"/>
          <w:sz w:val="18"/>
          <w:szCs w:val="18"/>
          <w:lang w:val="es-ES" w:bidi="he-IL"/>
        </w:rPr>
        <w:t>);</w:t>
      </w:r>
    </w:p>
    <w:p w14:paraId="274CF213" w14:textId="1EEF5721"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2. Cambios progresivos en el impuesto sobre la </w:t>
      </w:r>
      <w:r w:rsidR="00B11944" w:rsidRPr="005A7AA5">
        <w:rPr>
          <w:rFonts w:ascii="Palatino Linotype" w:eastAsia="Times New Roman" w:hAnsi="Palatino Linotype" w:cs="Times New Roman"/>
          <w:color w:val="000000"/>
          <w:sz w:val="18"/>
          <w:szCs w:val="18"/>
          <w:lang w:val="es-ES" w:bidi="he-IL"/>
        </w:rPr>
        <w:t>ingresos personales</w:t>
      </w:r>
      <w:r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i/>
          <w:iCs/>
          <w:color w:val="000000"/>
          <w:sz w:val="18"/>
          <w:szCs w:val="18"/>
          <w:lang w:val="es-ES" w:bidi="he-IL"/>
        </w:rPr>
        <w:t>posible impacto negativo en el ODS 12</w:t>
      </w:r>
      <w:r w:rsidRPr="005A7AA5">
        <w:rPr>
          <w:rFonts w:ascii="Palatino Linotype" w:eastAsia="Times New Roman" w:hAnsi="Palatino Linotype" w:cs="Times New Roman"/>
          <w:color w:val="000000"/>
          <w:sz w:val="18"/>
          <w:szCs w:val="18"/>
          <w:lang w:val="es-ES" w:bidi="he-IL"/>
        </w:rPr>
        <w:t>);</w:t>
      </w:r>
    </w:p>
    <w:p w14:paraId="6E714034" w14:textId="166E0486" w:rsidR="004E0CDA" w:rsidRPr="005A7AA5" w:rsidRDefault="004E0CDA" w:rsidP="004E0CDA">
      <w:pPr>
        <w:shd w:val="clear" w:color="auto" w:fill="FFFFFF"/>
        <w:ind w:left="630" w:hanging="18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3. Gravar a las</w:t>
      </w:r>
      <w:r w:rsidR="00B11944" w:rsidRPr="005A7AA5">
        <w:rPr>
          <w:rFonts w:ascii="Palatino Linotype" w:eastAsia="Times New Roman" w:hAnsi="Palatino Linotype" w:cs="Times New Roman"/>
          <w:color w:val="000000"/>
          <w:sz w:val="18"/>
          <w:szCs w:val="18"/>
          <w:lang w:val="es-ES" w:bidi="he-IL"/>
        </w:rPr>
        <w:t xml:space="preserve"> firmas </w:t>
      </w:r>
      <w:r w:rsidRPr="005A7AA5">
        <w:rPr>
          <w:rFonts w:ascii="Palatino Linotype" w:eastAsia="Times New Roman" w:hAnsi="Palatino Linotype" w:cs="Times New Roman"/>
          <w:color w:val="000000"/>
          <w:sz w:val="18"/>
          <w:szCs w:val="18"/>
          <w:lang w:val="es-ES" w:bidi="he-IL"/>
        </w:rPr>
        <w:t xml:space="preserve">que </w:t>
      </w:r>
      <w:r w:rsidR="00B11944" w:rsidRPr="005A7AA5">
        <w:rPr>
          <w:rFonts w:ascii="Palatino Linotype" w:eastAsia="Times New Roman" w:hAnsi="Palatino Linotype" w:cs="Times New Roman"/>
          <w:color w:val="000000"/>
          <w:sz w:val="18"/>
          <w:szCs w:val="18"/>
          <w:lang w:val="es-ES" w:bidi="he-IL"/>
        </w:rPr>
        <w:t xml:space="preserve">envían </w:t>
      </w:r>
      <w:r w:rsidRPr="005A7AA5">
        <w:rPr>
          <w:rFonts w:ascii="Palatino Linotype" w:eastAsia="Times New Roman" w:hAnsi="Palatino Linotype" w:cs="Times New Roman"/>
          <w:color w:val="000000"/>
          <w:sz w:val="18"/>
          <w:szCs w:val="18"/>
          <w:lang w:val="es-ES" w:bidi="he-IL"/>
        </w:rPr>
        <w:t>la producción al exterior y la redistribuyan (</w:t>
      </w:r>
      <w:r w:rsidRPr="005A7AA5">
        <w:rPr>
          <w:rFonts w:ascii="Palatino Linotype" w:eastAsia="Times New Roman" w:hAnsi="Palatino Linotype" w:cs="Times New Roman"/>
          <w:i/>
          <w:iCs/>
          <w:color w:val="000000"/>
          <w:sz w:val="18"/>
          <w:szCs w:val="18"/>
          <w:lang w:val="es-ES" w:bidi="he-IL"/>
        </w:rPr>
        <w:t>impacto negativo potencial en el ODS 8 y 12</w:t>
      </w:r>
      <w:r w:rsidRPr="005A7AA5">
        <w:rPr>
          <w:rFonts w:ascii="Palatino Linotype" w:eastAsia="Times New Roman" w:hAnsi="Palatino Linotype" w:cs="Times New Roman"/>
          <w:color w:val="000000"/>
          <w:sz w:val="18"/>
          <w:szCs w:val="18"/>
          <w:lang w:val="es-ES" w:bidi="he-IL"/>
        </w:rPr>
        <w:t xml:space="preserve">). </w:t>
      </w:r>
    </w:p>
    <w:p w14:paraId="7C6E35EA" w14:textId="77777777" w:rsidR="004E0CDA" w:rsidRPr="005A7AA5" w:rsidRDefault="004E0CDA" w:rsidP="004E0CDA">
      <w:pPr>
        <w:shd w:val="clear" w:color="auto" w:fill="FFFFFF"/>
        <w:ind w:left="630" w:hanging="180"/>
        <w:jc w:val="both"/>
        <w:rPr>
          <w:rFonts w:ascii="Palatino Linotype" w:eastAsia="Times New Roman" w:hAnsi="Palatino Linotype" w:cs="Times New Roman"/>
          <w:color w:val="000000"/>
          <w:sz w:val="18"/>
          <w:szCs w:val="18"/>
          <w:lang w:val="es-ES" w:bidi="he-IL"/>
        </w:rPr>
      </w:pPr>
    </w:p>
    <w:p w14:paraId="020C26C0" w14:textId="63172C62" w:rsidR="004E0CDA" w:rsidRPr="005A7AA5" w:rsidRDefault="004E0CDA" w:rsidP="004E0CDA">
      <w:pPr>
        <w:shd w:val="clear" w:color="auto" w:fill="FFFFFF"/>
        <w:ind w:firstLine="450"/>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Corto a mediano plazo (1 a 8 años)</w:t>
      </w:r>
    </w:p>
    <w:p w14:paraId="0B0E86F1"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6D1B2634"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4. Fortalecer la regulación de la salud, la seguridad y el medio ambiente (</w:t>
      </w:r>
      <w:r w:rsidRPr="005A7AA5">
        <w:rPr>
          <w:rFonts w:ascii="Palatino Linotype" w:eastAsia="Times New Roman" w:hAnsi="Palatino Linotype" w:cs="Times New Roman"/>
          <w:i/>
          <w:iCs/>
          <w:color w:val="000000"/>
          <w:sz w:val="18"/>
          <w:szCs w:val="18"/>
          <w:lang w:val="es-ES" w:bidi="he-IL"/>
        </w:rPr>
        <w:t>posible impacto negativo en el ODS 10</w:t>
      </w:r>
      <w:r w:rsidRPr="005A7AA5">
        <w:rPr>
          <w:rFonts w:ascii="Palatino Linotype" w:eastAsia="Times New Roman" w:hAnsi="Palatino Linotype" w:cs="Times New Roman"/>
          <w:color w:val="000000"/>
          <w:sz w:val="18"/>
          <w:szCs w:val="18"/>
          <w:lang w:val="es-ES" w:bidi="he-IL"/>
        </w:rPr>
        <w:t xml:space="preserve">); </w:t>
      </w:r>
    </w:p>
    <w:p w14:paraId="188D4C85" w14:textId="7E3A5D1A"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5. Adopt</w:t>
      </w:r>
      <w:r w:rsidR="00B11944" w:rsidRPr="005A7AA5">
        <w:rPr>
          <w:rFonts w:ascii="Palatino Linotype" w:eastAsia="Times New Roman" w:hAnsi="Palatino Linotype" w:cs="Times New Roman"/>
          <w:color w:val="000000"/>
          <w:sz w:val="18"/>
          <w:szCs w:val="18"/>
          <w:lang w:val="es-ES" w:bidi="he-IL"/>
        </w:rPr>
        <w:t>ar</w:t>
      </w:r>
      <w:r w:rsidRPr="005A7AA5">
        <w:rPr>
          <w:rFonts w:ascii="Palatino Linotype" w:eastAsia="Times New Roman" w:hAnsi="Palatino Linotype" w:cs="Times New Roman"/>
          <w:color w:val="000000"/>
          <w:sz w:val="18"/>
          <w:szCs w:val="18"/>
          <w:lang w:val="es-ES" w:bidi="he-IL"/>
        </w:rPr>
        <w:t xml:space="preserve"> una semana laboral de cuatro días; </w:t>
      </w:r>
    </w:p>
    <w:p w14:paraId="30706674" w14:textId="098EF772"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6. Suspender y/o reestructurar la deuda de las economías emergentes y en desarrollo.</w:t>
      </w:r>
    </w:p>
    <w:p w14:paraId="3AB39C9A"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341287EE" w14:textId="299ADF6E" w:rsidR="004E0CDA" w:rsidRPr="005A7AA5" w:rsidRDefault="004E0CDA" w:rsidP="004E0CDA">
      <w:pPr>
        <w:shd w:val="clear" w:color="auto" w:fill="FFFFFF"/>
        <w:ind w:firstLine="450"/>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Medio plazo (4 a 8 años)</w:t>
      </w:r>
    </w:p>
    <w:p w14:paraId="357A4804"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1BBF8C4E"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7. Pagar a quienes realizan trabajo no remunerado (</w:t>
      </w:r>
      <w:r w:rsidRPr="005A7AA5">
        <w:rPr>
          <w:rFonts w:ascii="Palatino Linotype" w:eastAsia="Times New Roman" w:hAnsi="Palatino Linotype" w:cs="Times New Roman"/>
          <w:i/>
          <w:iCs/>
          <w:color w:val="000000"/>
          <w:sz w:val="18"/>
          <w:szCs w:val="18"/>
          <w:lang w:val="es-ES" w:bidi="he-IL"/>
        </w:rPr>
        <w:t>posible impacto negativo en el ODS 12</w:t>
      </w:r>
      <w:r w:rsidRPr="005A7AA5">
        <w:rPr>
          <w:rFonts w:ascii="Palatino Linotype" w:eastAsia="Times New Roman" w:hAnsi="Palatino Linotype" w:cs="Times New Roman"/>
          <w:color w:val="000000"/>
          <w:sz w:val="18"/>
          <w:szCs w:val="18"/>
          <w:lang w:val="es-ES" w:bidi="he-IL"/>
        </w:rPr>
        <w:t xml:space="preserve">); </w:t>
      </w:r>
    </w:p>
    <w:p w14:paraId="1A456AB5" w14:textId="77777777" w:rsidR="004E0CDA" w:rsidRPr="005A7AA5" w:rsidRDefault="004E0CDA" w:rsidP="004E0CDA">
      <w:pPr>
        <w:shd w:val="clear" w:color="auto" w:fill="FFFFFF"/>
        <w:ind w:left="630" w:hanging="18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8. Impuestos sobre la contaminación y la energía; reducir los impuestos sobre el trabajo (intercambiando las fuentes de ingresos fiscales); </w:t>
      </w:r>
    </w:p>
    <w:p w14:paraId="3B2E6778" w14:textId="3706969B"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9. Desalentar la eliminación de puestos de trabajo/complementar los salarios durante las recesiones; </w:t>
      </w:r>
    </w:p>
    <w:p w14:paraId="2C507A4E"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10. Formar trabajadores para la Nueva Economía Digital; </w:t>
      </w:r>
    </w:p>
    <w:p w14:paraId="36D6FFC7"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11. Ampliar y expandir la ley antimonopolio; </w:t>
      </w:r>
    </w:p>
    <w:p w14:paraId="7302F130"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12. Subsidiar educación, salud, vivienda, alimentación y movilidad.</w:t>
      </w:r>
    </w:p>
    <w:p w14:paraId="35D2CFCC"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691E00CF" w14:textId="060B3ECA" w:rsidR="004E0CDA" w:rsidRPr="005A7AA5" w:rsidRDefault="004E0CDA" w:rsidP="004E0CDA">
      <w:pPr>
        <w:shd w:val="clear" w:color="auto" w:fill="FFFFFF"/>
        <w:ind w:firstLine="450"/>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Corto a largo plazo (1 a 8</w:t>
      </w:r>
      <w:r w:rsidRPr="005A7AA5">
        <w:rPr>
          <w:rFonts w:ascii="Palatino Linotype" w:eastAsia="Times New Roman" w:hAnsi="Palatino Linotype" w:cs="Times New Roman"/>
          <w:color w:val="000000"/>
          <w:sz w:val="18"/>
          <w:szCs w:val="18"/>
          <w:lang w:val="es-ES" w:bidi="he-IL"/>
        </w:rPr>
        <w:t> + </w:t>
      </w:r>
      <w:r w:rsidRPr="005A7AA5">
        <w:rPr>
          <w:rFonts w:ascii="Palatino Linotype" w:eastAsia="Times New Roman" w:hAnsi="Palatino Linotype" w:cs="Times New Roman"/>
          <w:b/>
          <w:bCs/>
          <w:color w:val="000000"/>
          <w:sz w:val="18"/>
          <w:szCs w:val="18"/>
          <w:lang w:val="es-ES" w:bidi="he-IL"/>
        </w:rPr>
        <w:t>años)</w:t>
      </w:r>
    </w:p>
    <w:p w14:paraId="78748839"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58DF6EB3" w14:textId="4A916A30"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13. Gasto </w:t>
      </w:r>
      <w:r w:rsidR="0030213E" w:rsidRPr="005A7AA5">
        <w:rPr>
          <w:rFonts w:ascii="Palatino Linotype" w:eastAsia="Times New Roman" w:hAnsi="Palatino Linotype" w:cs="Times New Roman"/>
          <w:color w:val="000000"/>
          <w:sz w:val="18"/>
          <w:szCs w:val="18"/>
          <w:lang w:val="es-ES" w:bidi="he-IL"/>
        </w:rPr>
        <w:t>K</w:t>
      </w:r>
      <w:r w:rsidRPr="005A7AA5">
        <w:rPr>
          <w:rFonts w:ascii="Palatino Linotype" w:eastAsia="Times New Roman" w:hAnsi="Palatino Linotype" w:cs="Times New Roman"/>
          <w:color w:val="000000"/>
          <w:sz w:val="18"/>
          <w:szCs w:val="18"/>
          <w:lang w:val="es-ES" w:bidi="he-IL"/>
        </w:rPr>
        <w:t xml:space="preserve">eynesiano (~ Green New Deal); </w:t>
      </w:r>
    </w:p>
    <w:p w14:paraId="4B023F83" w14:textId="4A657E41"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14. Promover e invertir en corporaciones B o </w:t>
      </w:r>
      <w:r w:rsidR="00EF745D" w:rsidRPr="005A7AA5">
        <w:rPr>
          <w:rFonts w:ascii="Palatino Linotype" w:eastAsia="Times New Roman" w:hAnsi="Palatino Linotype" w:cs="Times New Roman"/>
          <w:color w:val="000000"/>
          <w:sz w:val="18"/>
          <w:szCs w:val="18"/>
          <w:lang w:val="es-ES" w:bidi="he-IL"/>
        </w:rPr>
        <w:t>beneficiarias</w:t>
      </w:r>
      <w:r w:rsidRPr="005A7AA5">
        <w:rPr>
          <w:rFonts w:ascii="Palatino Linotype" w:eastAsia="Times New Roman" w:hAnsi="Palatino Linotype" w:cs="Times New Roman"/>
          <w:color w:val="000000"/>
          <w:sz w:val="18"/>
          <w:szCs w:val="18"/>
          <w:lang w:val="es-ES" w:bidi="he-IL"/>
        </w:rPr>
        <w:t>;</w:t>
      </w:r>
    </w:p>
    <w:p w14:paraId="41D48E74"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15. Fomentar las instituciones ancla.</w:t>
      </w:r>
    </w:p>
    <w:p w14:paraId="0332FEA2"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5B12F203" w14:textId="703FAB83" w:rsidR="004E0CDA" w:rsidRPr="005A7AA5" w:rsidRDefault="004E0CDA" w:rsidP="004E0CDA">
      <w:pPr>
        <w:shd w:val="clear" w:color="auto" w:fill="FFFFFF"/>
        <w:ind w:firstLine="450"/>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Largo plazo (8</w:t>
      </w:r>
      <w:r w:rsidRPr="005A7AA5">
        <w:rPr>
          <w:rFonts w:ascii="Palatino Linotype" w:eastAsia="Times New Roman" w:hAnsi="Palatino Linotype" w:cs="Times New Roman"/>
          <w:color w:val="000000"/>
          <w:sz w:val="18"/>
          <w:szCs w:val="18"/>
          <w:lang w:val="es-ES" w:bidi="he-IL"/>
        </w:rPr>
        <w:t> + </w:t>
      </w:r>
      <w:r w:rsidRPr="005A7AA5">
        <w:rPr>
          <w:rFonts w:ascii="Palatino Linotype" w:eastAsia="Times New Roman" w:hAnsi="Palatino Linotype" w:cs="Times New Roman"/>
          <w:b/>
          <w:bCs/>
          <w:color w:val="000000"/>
          <w:sz w:val="18"/>
          <w:szCs w:val="18"/>
          <w:lang w:val="es-ES" w:bidi="he-IL"/>
        </w:rPr>
        <w:t>años)</w:t>
      </w:r>
    </w:p>
    <w:p w14:paraId="55A3C00B"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p>
    <w:p w14:paraId="6D45B2DD" w14:textId="77777777" w:rsidR="004E0CDA" w:rsidRPr="005A7AA5" w:rsidRDefault="004E0CDA" w:rsidP="004E0CD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16. Cambiar la naturaleza del gasto público deficitario.</w:t>
      </w:r>
    </w:p>
    <w:p w14:paraId="61EA2FFB" w14:textId="77777777" w:rsidR="004E0CDA" w:rsidRPr="005A7AA5" w:rsidRDefault="004E0CDA" w:rsidP="004E0CDA">
      <w:pPr>
        <w:shd w:val="clear" w:color="auto" w:fill="FFFFFF"/>
        <w:jc w:val="both"/>
        <w:rPr>
          <w:rFonts w:ascii="Palatino Linotype" w:eastAsia="Times New Roman" w:hAnsi="Palatino Linotype" w:cs="Times New Roman"/>
          <w:color w:val="000000"/>
          <w:sz w:val="18"/>
          <w:szCs w:val="18"/>
          <w:lang w:val="es-ES" w:bidi="he-IL"/>
        </w:rPr>
      </w:pPr>
    </w:p>
    <w:p w14:paraId="06436642" w14:textId="77777777" w:rsidR="00EF745D" w:rsidRPr="005A7AA5" w:rsidRDefault="004E0CDA" w:rsidP="00EF745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 anterior</w:t>
      </w:r>
      <w:r w:rsidR="0030213E" w:rsidRPr="005A7AA5">
        <w:rPr>
          <w:rFonts w:ascii="Palatino Linotype" w:eastAsia="Times New Roman" w:hAnsi="Palatino Linotype" w:cs="Times New Roman"/>
          <w:color w:val="000000"/>
          <w:sz w:val="18"/>
          <w:szCs w:val="18"/>
          <w:lang w:val="es-ES" w:bidi="he-IL"/>
        </w:rPr>
        <w:t xml:space="preserve"> lista</w:t>
      </w:r>
      <w:r w:rsidRPr="005A7AA5">
        <w:rPr>
          <w:rFonts w:ascii="Palatino Linotype" w:eastAsia="Times New Roman" w:hAnsi="Palatino Linotype" w:cs="Times New Roman"/>
          <w:color w:val="000000"/>
          <w:sz w:val="18"/>
          <w:szCs w:val="18"/>
          <w:lang w:val="es-ES" w:bidi="he-IL"/>
        </w:rPr>
        <w:t xml:space="preserve"> de 16 intervenciones indica la complejidad que se enfrenta al intentar desarrollar un portafolio</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intervenciones para abordar la desigualdad. En primer lugar, los plazos durante los cuales se puede </w:t>
      </w:r>
      <w:r w:rsidR="0030213E" w:rsidRPr="005A7AA5">
        <w:rPr>
          <w:rFonts w:ascii="Palatino Linotype" w:eastAsia="Times New Roman" w:hAnsi="Palatino Linotype" w:cs="Times New Roman"/>
          <w:color w:val="000000"/>
          <w:sz w:val="18"/>
          <w:szCs w:val="18"/>
          <w:lang w:val="es-ES" w:bidi="he-IL"/>
        </w:rPr>
        <w:t>implementar</w:t>
      </w:r>
      <w:r w:rsidRPr="005A7AA5">
        <w:rPr>
          <w:rFonts w:ascii="Palatino Linotype" w:eastAsia="Times New Roman" w:hAnsi="Palatino Linotype" w:cs="Times New Roman"/>
          <w:color w:val="000000"/>
          <w:sz w:val="18"/>
          <w:szCs w:val="18"/>
          <w:lang w:val="es-ES" w:bidi="he-IL"/>
        </w:rPr>
        <w:t xml:space="preserve"> una intervención por</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primera vez</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varían, lo que significa que se debe prestar atención a quién beneficia </w:t>
      </w:r>
      <w:r w:rsidR="0030213E" w:rsidRPr="005A7AA5">
        <w:rPr>
          <w:rFonts w:ascii="Palatino Linotype" w:eastAsia="Times New Roman" w:hAnsi="Palatino Linotype" w:cs="Times New Roman"/>
          <w:color w:val="000000"/>
          <w:sz w:val="18"/>
          <w:szCs w:val="18"/>
          <w:lang w:val="es-ES" w:bidi="he-IL"/>
        </w:rPr>
        <w:t>u</w:t>
      </w:r>
      <w:r w:rsidRPr="005A7AA5">
        <w:rPr>
          <w:rFonts w:ascii="Palatino Linotype" w:eastAsia="Times New Roman" w:hAnsi="Palatino Linotype" w:cs="Times New Roman"/>
          <w:color w:val="000000"/>
          <w:sz w:val="18"/>
          <w:szCs w:val="18"/>
          <w:lang w:val="es-ES" w:bidi="he-IL"/>
        </w:rPr>
        <w:t>na reducción</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la desigualdad (por ejemplo, trabajadores, trabajadores no remunerados, ciudadanos, etc.) y si se necesitan medidas adicionales</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para apoyar a los grupos que no se benefician. En segundo lugar, varias intervenciones también pueden socavar los objetivos</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como promover la producción y el consumo sostenibles (ODS 12) o reducir la desigualdad (ODS </w:t>
      </w:r>
      <w:r w:rsidRPr="005A7AA5">
        <w:rPr>
          <w:rFonts w:ascii="Palatino Linotype" w:eastAsia="Times New Roman" w:hAnsi="Palatino Linotype" w:cs="Times New Roman"/>
          <w:color w:val="000000"/>
          <w:sz w:val="18"/>
          <w:szCs w:val="18"/>
          <w:lang w:val="es-ES" w:bidi="he-IL"/>
        </w:rPr>
        <w:lastRenderedPageBreak/>
        <w:t>10).</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Por ejemplo, </w:t>
      </w:r>
      <w:r w:rsidR="0030213E" w:rsidRPr="005A7AA5">
        <w:rPr>
          <w:rFonts w:ascii="Palatino Linotype" w:eastAsia="Times New Roman" w:hAnsi="Palatino Linotype" w:cs="Times New Roman"/>
          <w:color w:val="000000"/>
          <w:sz w:val="18"/>
          <w:szCs w:val="18"/>
          <w:lang w:val="es-ES" w:bidi="he-IL"/>
        </w:rPr>
        <w:t xml:space="preserve">si todo lo demás se mantiene igual, </w:t>
      </w:r>
      <w:r w:rsidRPr="005A7AA5">
        <w:rPr>
          <w:rFonts w:ascii="Palatino Linotype" w:eastAsia="Times New Roman" w:hAnsi="Palatino Linotype" w:cs="Times New Roman"/>
          <w:color w:val="000000"/>
          <w:sz w:val="18"/>
          <w:szCs w:val="18"/>
          <w:lang w:val="es-ES" w:bidi="he-IL"/>
        </w:rPr>
        <w:t>es probable</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cualquier aumento en los ingresos de un individuo (poder adquisitivo) resulte en un mayor</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nivel de consumo (socavando el ODS 10). Por lo tanto, intervenciones adicionales</w:t>
      </w:r>
      <w:r w:rsidR="0030213E" w:rsidRPr="005A7AA5">
        <w:rPr>
          <w:rFonts w:ascii="Palatino Linotype" w:eastAsia="Times New Roman" w:hAnsi="Palatino Linotype" w:cs="Times New Roman"/>
          <w:color w:val="000000"/>
          <w:sz w:val="18"/>
          <w:szCs w:val="18"/>
          <w:lang w:val="es-ES" w:bidi="he-IL"/>
        </w:rPr>
        <w:t xml:space="preserve"> serán </w:t>
      </w:r>
      <w:r w:rsidRPr="005A7AA5">
        <w:rPr>
          <w:rFonts w:ascii="Palatino Linotype" w:eastAsia="Times New Roman" w:hAnsi="Palatino Linotype" w:cs="Times New Roman"/>
          <w:color w:val="000000"/>
          <w:sz w:val="18"/>
          <w:szCs w:val="18"/>
          <w:lang w:val="es-ES" w:bidi="he-IL"/>
        </w:rPr>
        <w:t>necesari</w:t>
      </w:r>
      <w:r w:rsidR="0030213E" w:rsidRPr="005A7AA5">
        <w:rPr>
          <w:rFonts w:ascii="Palatino Linotype" w:eastAsia="Times New Roman" w:hAnsi="Palatino Linotype" w:cs="Times New Roman"/>
          <w:color w:val="000000"/>
          <w:sz w:val="18"/>
          <w:szCs w:val="18"/>
          <w:lang w:val="es-ES" w:bidi="he-IL"/>
        </w:rPr>
        <w:t>as</w:t>
      </w:r>
      <w:r w:rsidRPr="005A7AA5">
        <w:rPr>
          <w:rFonts w:ascii="Palatino Linotype" w:eastAsia="Times New Roman" w:hAnsi="Palatino Linotype" w:cs="Times New Roman"/>
          <w:color w:val="000000"/>
          <w:sz w:val="18"/>
          <w:szCs w:val="18"/>
          <w:lang w:val="es-ES" w:bidi="he-IL"/>
        </w:rPr>
        <w:t xml:space="preserve"> para cambiar la naturaleza de la demanda y aumentar la oferta de bienes y servicios sostenibles.</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Una estrategia de este tipo se beneficiaría de la "desestructuración" del crecimiento [</w:t>
      </w:r>
      <w:hyperlink r:id="rId247" w:anchor="35" w:history="1">
        <w:r w:rsidRPr="005A7AA5">
          <w:rPr>
            <w:rStyle w:val="Hyperlink"/>
            <w:rFonts w:ascii="Palatino Linotype" w:eastAsia="Times New Roman" w:hAnsi="Palatino Linotype" w:cs="Times New Roman"/>
            <w:sz w:val="18"/>
            <w:szCs w:val="18"/>
            <w:lang w:val="es-ES" w:bidi="he-IL"/>
          </w:rPr>
          <w:t>108</w:t>
        </w:r>
      </w:hyperlink>
      <w:r w:rsidRPr="005A7AA5">
        <w:rPr>
          <w:rFonts w:ascii="Palatino Linotype" w:eastAsia="Times New Roman" w:hAnsi="Palatino Linotype" w:cs="Times New Roman"/>
          <w:color w:val="000000"/>
          <w:sz w:val="18"/>
          <w:szCs w:val="18"/>
          <w:lang w:val="es-ES" w:bidi="he-IL"/>
        </w:rPr>
        <w:t>],</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prestando atención </w:t>
      </w:r>
      <w:r w:rsidR="0030213E" w:rsidRPr="005A7AA5">
        <w:rPr>
          <w:rFonts w:ascii="Palatino Linotype" w:eastAsia="Times New Roman" w:hAnsi="Palatino Linotype" w:cs="Times New Roman"/>
          <w:color w:val="000000"/>
          <w:sz w:val="18"/>
          <w:szCs w:val="18"/>
          <w:lang w:val="es-ES" w:bidi="he-IL"/>
        </w:rPr>
        <w:t xml:space="preserve">a que sectores de la economía que </w:t>
      </w:r>
      <w:r w:rsidRPr="005A7AA5">
        <w:rPr>
          <w:rFonts w:ascii="Palatino Linotype" w:eastAsia="Times New Roman" w:hAnsi="Palatino Linotype" w:cs="Times New Roman"/>
          <w:color w:val="000000"/>
          <w:sz w:val="18"/>
          <w:szCs w:val="18"/>
          <w:lang w:val="es-ES" w:bidi="he-IL"/>
        </w:rPr>
        <w:t>crece</w:t>
      </w:r>
      <w:r w:rsidR="0030213E"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versus</w:t>
      </w:r>
      <w:r w:rsidR="0030213E" w:rsidRPr="005A7AA5">
        <w:rPr>
          <w:rFonts w:ascii="Palatino Linotype" w:eastAsia="Times New Roman" w:hAnsi="Palatino Linotype" w:cs="Times New Roman"/>
          <w:color w:val="000000"/>
          <w:sz w:val="18"/>
          <w:szCs w:val="18"/>
          <w:lang w:val="es-ES" w:bidi="he-IL"/>
        </w:rPr>
        <w:t xml:space="preserve"> aquellos que</w:t>
      </w:r>
      <w:r w:rsidRPr="005A7AA5">
        <w:rPr>
          <w:rFonts w:ascii="Palatino Linotype" w:eastAsia="Times New Roman" w:hAnsi="Palatino Linotype" w:cs="Times New Roman"/>
          <w:color w:val="000000"/>
          <w:sz w:val="18"/>
          <w:szCs w:val="18"/>
          <w:lang w:val="es-ES" w:bidi="he-IL"/>
        </w:rPr>
        <w:t xml:space="preserve"> decrece</w:t>
      </w:r>
      <w:r w:rsidR="0030213E"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Alternativamente, </w:t>
      </w:r>
      <w:r w:rsidR="0030213E" w:rsidRPr="005A7AA5">
        <w:rPr>
          <w:rFonts w:ascii="Palatino Linotype" w:eastAsia="Times New Roman" w:hAnsi="Palatino Linotype" w:cs="Times New Roman"/>
          <w:color w:val="000000"/>
          <w:sz w:val="18"/>
          <w:szCs w:val="18"/>
          <w:lang w:val="es-ES" w:bidi="he-IL"/>
        </w:rPr>
        <w:t xml:space="preserve">el fortalecimiento de </w:t>
      </w:r>
      <w:r w:rsidRPr="005A7AA5">
        <w:rPr>
          <w:rFonts w:ascii="Palatino Linotype" w:eastAsia="Times New Roman" w:hAnsi="Palatino Linotype" w:cs="Times New Roman"/>
          <w:color w:val="000000"/>
          <w:sz w:val="18"/>
          <w:szCs w:val="18"/>
          <w:lang w:val="es-ES" w:bidi="he-IL"/>
        </w:rPr>
        <w:t>las regulaciones pueden aumentar la</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precio de los bienes y servicios esenciales, compensando los avances en la reducción de la desigualdad (socavando el ODS 10).</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Por lo tanto, crear una cartera de intervenciones que preste atención y aborde las compensaciones que existen</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entre enfoques es importante. Finalmente, varias de las intervenciones más transformadoras</w:t>
      </w:r>
      <w:r w:rsidR="0030213E"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 como</w:t>
      </w:r>
      <w:r w:rsidR="0039019D" w:rsidRPr="005A7AA5">
        <w:rPr>
          <w:rFonts w:ascii="Palatino Linotype" w:eastAsia="Times New Roman" w:hAnsi="Palatino Linotype" w:cs="Times New Roman"/>
          <w:color w:val="000000"/>
          <w:sz w:val="18"/>
          <w:szCs w:val="18"/>
          <w:lang w:val="es-ES" w:bidi="he-IL"/>
        </w:rPr>
        <w:t xml:space="preserve"> la implementación de un Green New Deal, aument</w:t>
      </w:r>
      <w:r w:rsidR="00EF745D" w:rsidRPr="005A7AA5">
        <w:rPr>
          <w:rFonts w:ascii="Palatino Linotype" w:eastAsia="Times New Roman" w:hAnsi="Palatino Linotype" w:cs="Times New Roman"/>
          <w:color w:val="000000"/>
          <w:sz w:val="18"/>
          <w:szCs w:val="18"/>
          <w:lang w:val="es-ES" w:bidi="he-IL"/>
        </w:rPr>
        <w:t>ar</w:t>
      </w:r>
      <w:r w:rsidR="0039019D" w:rsidRPr="005A7AA5">
        <w:rPr>
          <w:rFonts w:ascii="Palatino Linotype" w:eastAsia="Times New Roman" w:hAnsi="Palatino Linotype" w:cs="Times New Roman"/>
          <w:color w:val="000000"/>
          <w:sz w:val="18"/>
          <w:szCs w:val="18"/>
          <w:lang w:val="es-ES" w:bidi="he-IL"/>
        </w:rPr>
        <w:t xml:space="preserve"> la proporción de empresas beneficiarias en la economía,</w:t>
      </w:r>
      <w:r w:rsidR="00EF745D" w:rsidRPr="005A7AA5">
        <w:rPr>
          <w:rFonts w:ascii="Palatino Linotype" w:eastAsia="Times New Roman" w:hAnsi="Palatino Linotype" w:cs="Times New Roman"/>
          <w:color w:val="000000"/>
          <w:sz w:val="18"/>
          <w:szCs w:val="18"/>
          <w:lang w:val="es-ES" w:bidi="he-IL"/>
        </w:rPr>
        <w:t xml:space="preserve"> </w:t>
      </w:r>
      <w:r w:rsidR="0039019D" w:rsidRPr="005A7AA5">
        <w:rPr>
          <w:rFonts w:ascii="Palatino Linotype" w:eastAsia="Times New Roman" w:hAnsi="Palatino Linotype" w:cs="Times New Roman"/>
          <w:color w:val="000000"/>
          <w:sz w:val="18"/>
          <w:szCs w:val="18"/>
          <w:lang w:val="es-ES" w:bidi="he-IL"/>
        </w:rPr>
        <w:t>la construcción de redes de anclaje y / o la reformulación del gasto público deficitario, solo pueden realizarse</w:t>
      </w:r>
      <w:r w:rsidR="00EF745D" w:rsidRPr="005A7AA5">
        <w:rPr>
          <w:rFonts w:ascii="Palatino Linotype" w:eastAsia="Times New Roman" w:hAnsi="Palatino Linotype" w:cs="Times New Roman"/>
          <w:color w:val="000000"/>
          <w:sz w:val="18"/>
          <w:szCs w:val="18"/>
          <w:lang w:val="es-ES" w:bidi="he-IL"/>
        </w:rPr>
        <w:t xml:space="preserve"> </w:t>
      </w:r>
      <w:r w:rsidR="0039019D" w:rsidRPr="005A7AA5">
        <w:rPr>
          <w:rFonts w:ascii="Palatino Linotype" w:eastAsia="Times New Roman" w:hAnsi="Palatino Linotype" w:cs="Times New Roman"/>
          <w:color w:val="000000"/>
          <w:sz w:val="18"/>
          <w:szCs w:val="18"/>
          <w:lang w:val="es-ES" w:bidi="he-IL"/>
        </w:rPr>
        <w:t>en el largo plazo. Este período de tiempo puede abarcar todas las administraciones políticas, lo que revela la importancia</w:t>
      </w:r>
      <w:r w:rsidR="00EF745D" w:rsidRPr="005A7AA5">
        <w:rPr>
          <w:rFonts w:ascii="Palatino Linotype" w:eastAsia="Times New Roman" w:hAnsi="Palatino Linotype" w:cs="Times New Roman"/>
          <w:color w:val="000000"/>
          <w:sz w:val="18"/>
          <w:szCs w:val="18"/>
          <w:lang w:val="es-ES" w:bidi="he-IL"/>
        </w:rPr>
        <w:t xml:space="preserve"> </w:t>
      </w:r>
      <w:r w:rsidR="0039019D" w:rsidRPr="005A7AA5">
        <w:rPr>
          <w:rFonts w:ascii="Palatino Linotype" w:eastAsia="Times New Roman" w:hAnsi="Palatino Linotype" w:cs="Times New Roman"/>
          <w:color w:val="000000"/>
          <w:sz w:val="18"/>
          <w:szCs w:val="18"/>
          <w:lang w:val="es-ES" w:bidi="he-IL"/>
        </w:rPr>
        <w:t>de trabajar para encontrar consenso sobre una cartera de intervenciones deseada.</w:t>
      </w:r>
    </w:p>
    <w:p w14:paraId="0F928F25" w14:textId="551727C3" w:rsidR="0039019D" w:rsidRPr="005A7AA5" w:rsidRDefault="0039019D" w:rsidP="00EF745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Las siguientes secciones examinan más de cerca el análisis comparativo en la Tabla </w:t>
      </w:r>
      <w:hyperlink r:id="rId248" w:anchor="25" w:history="1">
        <w:r w:rsidRPr="005A7AA5">
          <w:rPr>
            <w:rStyle w:val="Hyperlink"/>
            <w:rFonts w:ascii="Palatino Linotype" w:eastAsia="Times New Roman" w:hAnsi="Palatino Linotype" w:cs="Times New Roman"/>
            <w:sz w:val="18"/>
            <w:szCs w:val="18"/>
            <w:lang w:val="es-ES" w:bidi="he-IL"/>
          </w:rPr>
          <w:t>1</w:t>
        </w:r>
      </w:hyperlink>
      <w:r w:rsidRPr="005A7AA5">
        <w:rPr>
          <w:rFonts w:ascii="Palatino Linotype" w:eastAsia="Times New Roman" w:hAnsi="Palatino Linotype" w:cs="Times New Roman"/>
          <w:color w:val="000000"/>
          <w:sz w:val="18"/>
          <w:szCs w:val="18"/>
          <w:lang w:val="es-ES" w:bidi="he-IL"/>
        </w:rPr>
        <w:t> y la Figura </w:t>
      </w:r>
      <w:hyperlink r:id="rId249" w:anchor="30" w:history="1">
        <w:r w:rsidRPr="005A7AA5">
          <w:rPr>
            <w:rStyle w:val="Hyperlink"/>
            <w:rFonts w:ascii="Palatino Linotype" w:eastAsia="Times New Roman" w:hAnsi="Palatino Linotype" w:cs="Times New Roman"/>
            <w:sz w:val="18"/>
            <w:szCs w:val="18"/>
            <w:lang w:val="es-ES" w:bidi="he-IL"/>
          </w:rPr>
          <w:t>A1</w:t>
        </w:r>
      </w:hyperlink>
      <w:r w:rsidRPr="005A7AA5">
        <w:rPr>
          <w:rFonts w:ascii="Palatino Linotype" w:eastAsia="Times New Roman" w:hAnsi="Palatino Linotype" w:cs="Times New Roman"/>
          <w:color w:val="000000"/>
          <w:sz w:val="18"/>
          <w:szCs w:val="18"/>
          <w:lang w:val="es-ES" w:bidi="he-IL"/>
        </w:rPr>
        <w:t> para</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cada una de las nueve categorías de cambio y destacar las intervenciones que tienen más probabilidades de abordar</w:t>
      </w:r>
      <w:r w:rsidR="00EF745D" w:rsidRPr="005A7AA5">
        <w:rPr>
          <w:rFonts w:ascii="Palatino Linotype" w:eastAsia="Times New Roman" w:hAnsi="Palatino Linotype" w:cs="Times New Roman"/>
          <w:color w:val="000000"/>
          <w:sz w:val="18"/>
          <w:szCs w:val="18"/>
          <w:lang w:val="es-ES" w:bidi="he-IL"/>
        </w:rPr>
        <w:t xml:space="preserve"> la </w:t>
      </w:r>
      <w:r w:rsidRPr="005A7AA5">
        <w:rPr>
          <w:rFonts w:ascii="Palatino Linotype" w:eastAsia="Times New Roman" w:hAnsi="Palatino Linotype" w:cs="Times New Roman"/>
          <w:color w:val="000000"/>
          <w:sz w:val="18"/>
          <w:szCs w:val="18"/>
          <w:lang w:val="es-ES" w:bidi="he-IL"/>
        </w:rPr>
        <w:t>desigualdad para todos los ciudadanos y crear una base a partir de la cual los programas de sostenibilidad agresivos puedan</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ser construido</w:t>
      </w:r>
      <w:r w:rsidR="00EF745D"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w:t>
      </w:r>
    </w:p>
    <w:p w14:paraId="745D550E" w14:textId="77777777" w:rsidR="00EF745D" w:rsidRPr="005A7AA5" w:rsidRDefault="00EF745D" w:rsidP="00EF745D">
      <w:pPr>
        <w:shd w:val="clear" w:color="auto" w:fill="FFFFFF"/>
        <w:jc w:val="both"/>
        <w:rPr>
          <w:rFonts w:ascii="Palatino Linotype" w:eastAsia="Times New Roman" w:hAnsi="Palatino Linotype" w:cs="Times New Roman"/>
          <w:color w:val="000000"/>
          <w:sz w:val="18"/>
          <w:szCs w:val="18"/>
          <w:lang w:val="es-ES" w:bidi="he-IL"/>
        </w:rPr>
      </w:pPr>
    </w:p>
    <w:p w14:paraId="048A2675" w14:textId="3B94E589" w:rsidR="0039019D" w:rsidRPr="005A7AA5" w:rsidRDefault="0039019D" w:rsidP="00EF745D">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3.1. Transferencias de ingresos y patrimonio</w:t>
      </w:r>
    </w:p>
    <w:p w14:paraId="5A367E87" w14:textId="77777777" w:rsidR="00EF745D" w:rsidRPr="005A7AA5" w:rsidRDefault="00EF745D" w:rsidP="0039019D">
      <w:pPr>
        <w:shd w:val="clear" w:color="auto" w:fill="FFFFFF"/>
        <w:ind w:firstLine="450"/>
        <w:jc w:val="both"/>
        <w:rPr>
          <w:rFonts w:ascii="Palatino Linotype" w:eastAsia="Times New Roman" w:hAnsi="Palatino Linotype" w:cs="Times New Roman"/>
          <w:color w:val="000000"/>
          <w:sz w:val="18"/>
          <w:szCs w:val="18"/>
          <w:lang w:val="es-ES" w:bidi="he-IL"/>
        </w:rPr>
      </w:pPr>
    </w:p>
    <w:p w14:paraId="041FC33F" w14:textId="77777777" w:rsidR="00EF745D" w:rsidRPr="005A7AA5" w:rsidRDefault="0039019D" w:rsidP="00EF745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 corto plazo, aumentar el salario mínimo (quizás, más probablemente en el ámbito municipal o estatal</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nivel), establece</w:t>
      </w:r>
      <w:r w:rsidR="00EF745D"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una tributación progresiva de la renta o el patrimonio personal, </w:t>
      </w:r>
      <w:r w:rsidR="00EF745D" w:rsidRPr="005A7AA5">
        <w:rPr>
          <w:rFonts w:ascii="Palatino Linotype" w:eastAsia="Times New Roman" w:hAnsi="Palatino Linotype" w:cs="Times New Roman"/>
          <w:color w:val="000000"/>
          <w:sz w:val="18"/>
          <w:szCs w:val="18"/>
          <w:lang w:val="es-ES" w:bidi="he-IL"/>
        </w:rPr>
        <w:t>aumentar</w:t>
      </w:r>
      <w:r w:rsidRPr="005A7AA5">
        <w:rPr>
          <w:rFonts w:ascii="Palatino Linotype" w:eastAsia="Times New Roman" w:hAnsi="Palatino Linotype" w:cs="Times New Roman"/>
          <w:color w:val="000000"/>
          <w:sz w:val="18"/>
          <w:szCs w:val="18"/>
          <w:lang w:val="es-ES" w:bidi="he-IL"/>
        </w:rPr>
        <w:t xml:space="preserve"> la tasa del impuesto de sociedades</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gravar la actividad empresarial estadounidense en el extranjero probablemente tenga apoyo político y social, pero est</w:t>
      </w:r>
      <w:r w:rsidR="00EF745D"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s</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intervenciones también encontrarían una resistencia significativa del sector empresarial.</w:t>
      </w:r>
      <w:r w:rsidR="00EF745D" w:rsidRPr="005A7AA5">
        <w:rPr>
          <w:rFonts w:ascii="Palatino Linotype" w:eastAsia="Times New Roman" w:hAnsi="Palatino Linotype" w:cs="Times New Roman"/>
          <w:color w:val="000000"/>
          <w:sz w:val="18"/>
          <w:szCs w:val="18"/>
          <w:lang w:val="es-ES" w:bidi="he-IL"/>
        </w:rPr>
        <w:t xml:space="preserve"> </w:t>
      </w:r>
    </w:p>
    <w:p w14:paraId="74252BBF" w14:textId="77777777" w:rsidR="00EF745D" w:rsidRPr="005A7AA5" w:rsidRDefault="0039019D" w:rsidP="00EF745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 medio plazo, pagar a quienes realizan un trabajo no remunerado y pasar de gravar el trabajo a gravar</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contaminación parecería tener tracción, mientras que proporciona</w:t>
      </w:r>
      <w:r w:rsidR="00EF745D" w:rsidRPr="005A7AA5">
        <w:rPr>
          <w:rFonts w:ascii="Palatino Linotype" w:eastAsia="Times New Roman" w:hAnsi="Palatino Linotype" w:cs="Times New Roman"/>
          <w:color w:val="000000"/>
          <w:sz w:val="18"/>
          <w:szCs w:val="18"/>
          <w:lang w:val="es-ES" w:bidi="he-IL"/>
        </w:rPr>
        <w:t>r</w:t>
      </w:r>
      <w:r w:rsidRPr="005A7AA5">
        <w:rPr>
          <w:rFonts w:ascii="Palatino Linotype" w:eastAsia="Times New Roman" w:hAnsi="Palatino Linotype" w:cs="Times New Roman"/>
          <w:color w:val="000000"/>
          <w:sz w:val="18"/>
          <w:szCs w:val="18"/>
          <w:lang w:val="es-ES" w:bidi="he-IL"/>
        </w:rPr>
        <w:t xml:space="preserve"> un ingreso básico universal/ingreso negativo</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impuesto probablemente tomaría más tiempo, a mediano y largo plazo. Es probable que el sector empresarial resist</w:t>
      </w:r>
      <w:r w:rsidR="00EF745D"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w:t>
      </w:r>
      <w:r w:rsidR="00EF745D" w:rsidRPr="005A7AA5">
        <w:rPr>
          <w:rFonts w:ascii="Palatino Linotype" w:eastAsia="Times New Roman" w:hAnsi="Palatino Linotype" w:cs="Times New Roman"/>
          <w:color w:val="000000"/>
          <w:sz w:val="18"/>
          <w:szCs w:val="18"/>
          <w:lang w:val="es-ES" w:bidi="he-IL"/>
        </w:rPr>
        <w:t xml:space="preserve">estas intervenciones y el sistema político (gobierno) es </w:t>
      </w:r>
      <w:r w:rsidRPr="005A7AA5">
        <w:rPr>
          <w:rFonts w:ascii="Palatino Linotype" w:eastAsia="Times New Roman" w:hAnsi="Palatino Linotype" w:cs="Times New Roman"/>
          <w:color w:val="000000"/>
          <w:sz w:val="18"/>
          <w:szCs w:val="18"/>
          <w:lang w:val="es-ES" w:bidi="he-IL"/>
        </w:rPr>
        <w:t xml:space="preserve">poco probable </w:t>
      </w:r>
      <w:r w:rsidR="00EF745D" w:rsidRPr="005A7AA5">
        <w:rPr>
          <w:rFonts w:ascii="Palatino Linotype" w:eastAsia="Times New Roman" w:hAnsi="Palatino Linotype" w:cs="Times New Roman"/>
          <w:color w:val="000000"/>
          <w:sz w:val="18"/>
          <w:szCs w:val="18"/>
          <w:lang w:val="es-ES" w:bidi="he-IL"/>
        </w:rPr>
        <w:t xml:space="preserve">de ser universalmente entusiasta. </w:t>
      </w:r>
      <w:r w:rsidRPr="005A7AA5">
        <w:rPr>
          <w:rFonts w:ascii="Palatino Linotype" w:eastAsia="Times New Roman" w:hAnsi="Palatino Linotype" w:cs="Times New Roman"/>
          <w:color w:val="000000"/>
          <w:sz w:val="18"/>
          <w:szCs w:val="18"/>
          <w:lang w:val="es-ES" w:bidi="he-IL"/>
        </w:rPr>
        <w:t xml:space="preserve">El gasto </w:t>
      </w:r>
      <w:r w:rsidR="00EF745D" w:rsidRPr="005A7AA5">
        <w:rPr>
          <w:rFonts w:ascii="Palatino Linotype" w:eastAsia="Times New Roman" w:hAnsi="Palatino Linotype" w:cs="Times New Roman"/>
          <w:color w:val="000000"/>
          <w:sz w:val="18"/>
          <w:szCs w:val="18"/>
          <w:lang w:val="es-ES" w:bidi="he-IL"/>
        </w:rPr>
        <w:t>K</w:t>
      </w:r>
      <w:r w:rsidRPr="005A7AA5">
        <w:rPr>
          <w:rFonts w:ascii="Palatino Linotype" w:eastAsia="Times New Roman" w:hAnsi="Palatino Linotype" w:cs="Times New Roman"/>
          <w:color w:val="000000"/>
          <w:sz w:val="18"/>
          <w:szCs w:val="18"/>
          <w:lang w:val="es-ES" w:bidi="he-IL"/>
        </w:rPr>
        <w:t>eynesiano bien podría implementarse de corto a largo plazo con algunos gobiernos</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empresas que lo apoyan y otras que se resist</w:t>
      </w:r>
      <w:r w:rsidR="00EF745D"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n.</w:t>
      </w:r>
      <w:r w:rsidR="00EF745D" w:rsidRPr="005A7AA5">
        <w:rPr>
          <w:rFonts w:ascii="Palatino Linotype" w:eastAsia="Times New Roman" w:hAnsi="Palatino Linotype" w:cs="Times New Roman"/>
          <w:color w:val="000000"/>
          <w:sz w:val="18"/>
          <w:szCs w:val="18"/>
          <w:lang w:val="es-ES" w:bidi="he-IL"/>
        </w:rPr>
        <w:t xml:space="preserve"> </w:t>
      </w:r>
    </w:p>
    <w:p w14:paraId="6D5280AD" w14:textId="77777777" w:rsidR="00EF745D" w:rsidRPr="005A7AA5" w:rsidRDefault="0039019D" w:rsidP="00EF745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Gravar el exceso de ganancias sería una intervención a largo plazo y es poco probable que genere negocios y</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apoyo del gobierno.</w:t>
      </w:r>
    </w:p>
    <w:p w14:paraId="3F3655D5" w14:textId="77777777" w:rsidR="00EF745D" w:rsidRPr="005A7AA5" w:rsidRDefault="0039019D" w:rsidP="00EF745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Al observar los ODS, las intervenciones que aumentarían la renta disponible</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(que impacta directamente en los ODS 1, 2, 3, 8 y 10) también podría socavar los esfuerzos para promover la producción sostenible</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consumo (ODS 12), sin otras intervenciones diseñadas para cambiar los comportamientos de compra.</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ODS 8 apunta a un crecimiento anual continuo del PIB mundial de ~ 3% anual, probablemente contradice otros ODS, por ejemplo, ODS 12 y 13 [</w:t>
      </w:r>
      <w:hyperlink r:id="rId250" w:anchor="37" w:history="1">
        <w:r w:rsidRPr="005A7AA5">
          <w:rPr>
            <w:rStyle w:val="Hyperlink"/>
            <w:rFonts w:ascii="Palatino Linotype" w:eastAsia="Times New Roman" w:hAnsi="Palatino Linotype" w:cs="Times New Roman"/>
            <w:sz w:val="18"/>
            <w:szCs w:val="18"/>
            <w:lang w:val="es-ES" w:bidi="he-IL"/>
          </w:rPr>
          <w:t>155</w:t>
        </w:r>
      </w:hyperlink>
      <w:r w:rsidRPr="005A7AA5">
        <w:rPr>
          <w:rFonts w:ascii="Palatino Linotype" w:eastAsia="Times New Roman" w:hAnsi="Palatino Linotype" w:cs="Times New Roman"/>
          <w:color w:val="000000"/>
          <w:sz w:val="18"/>
          <w:szCs w:val="18"/>
          <w:lang w:val="es-ES" w:bidi="he-IL"/>
        </w:rPr>
        <w:t>]. Por lo tanto, los escenarios de decrecimiento [ </w:t>
      </w:r>
      <w:hyperlink r:id="rId251" w:anchor="31" w:history="1">
        <w:r w:rsidRPr="005A7AA5">
          <w:rPr>
            <w:rStyle w:val="Hyperlink"/>
            <w:rFonts w:ascii="Palatino Linotype" w:eastAsia="Times New Roman" w:hAnsi="Palatino Linotype" w:cs="Times New Roman"/>
            <w:sz w:val="18"/>
            <w:szCs w:val="18"/>
            <w:lang w:val="es-ES" w:bidi="he-IL"/>
          </w:rPr>
          <w:t>7</w:t>
        </w:r>
      </w:hyperlink>
      <w:r w:rsidRPr="005A7AA5">
        <w:rPr>
          <w:rFonts w:ascii="Palatino Linotype" w:eastAsia="Times New Roman" w:hAnsi="Palatino Linotype" w:cs="Times New Roman"/>
          <w:color w:val="000000"/>
          <w:sz w:val="18"/>
          <w:szCs w:val="18"/>
          <w:lang w:val="es-ES" w:bidi="he-IL"/>
        </w:rPr>
        <w:t>, </w:t>
      </w:r>
      <w:hyperlink r:id="rId252" w:anchor="37" w:history="1">
        <w:r w:rsidRPr="005A7AA5">
          <w:rPr>
            <w:rStyle w:val="Hyperlink"/>
            <w:rFonts w:ascii="Palatino Linotype" w:eastAsia="Times New Roman" w:hAnsi="Palatino Linotype" w:cs="Times New Roman"/>
            <w:sz w:val="18"/>
            <w:szCs w:val="18"/>
            <w:lang w:val="es-ES" w:bidi="he-IL"/>
          </w:rPr>
          <w:t>156</w:t>
        </w:r>
      </w:hyperlink>
      <w:r w:rsidRPr="005A7AA5">
        <w:rPr>
          <w:rFonts w:ascii="Palatino Linotype" w:eastAsia="Times New Roman" w:hAnsi="Palatino Linotype" w:cs="Times New Roman"/>
          <w:color w:val="000000"/>
          <w:sz w:val="18"/>
          <w:szCs w:val="18"/>
          <w:lang w:val="es-ES" w:bidi="he-IL"/>
        </w:rPr>
        <w:t>] también deben tenerse en cuenta</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la elaboración de una transformación socioecológica.</w:t>
      </w:r>
      <w:r w:rsidR="00EF745D" w:rsidRPr="005A7AA5">
        <w:rPr>
          <w:rFonts w:ascii="Palatino Linotype" w:eastAsia="Times New Roman" w:hAnsi="Palatino Linotype" w:cs="Times New Roman"/>
          <w:color w:val="000000"/>
          <w:sz w:val="18"/>
          <w:szCs w:val="18"/>
          <w:lang w:val="es-ES" w:bidi="he-IL"/>
        </w:rPr>
        <w:t xml:space="preserve"> Una observación similar fue encontrada por</w:t>
      </w:r>
      <w:r w:rsidRPr="005A7AA5">
        <w:rPr>
          <w:rFonts w:ascii="Palatino Linotype" w:eastAsia="Times New Roman" w:hAnsi="Palatino Linotype" w:cs="Times New Roman"/>
          <w:color w:val="000000"/>
          <w:sz w:val="18"/>
          <w:szCs w:val="18"/>
          <w:lang w:val="es-ES" w:bidi="he-IL"/>
        </w:rPr>
        <w:t> Pradhan et al. [</w:t>
      </w:r>
      <w:hyperlink r:id="rId253" w:anchor="37" w:history="1">
        <w:r w:rsidRPr="005A7AA5">
          <w:rPr>
            <w:rStyle w:val="Hyperlink"/>
            <w:rFonts w:ascii="Palatino Linotype" w:eastAsia="Times New Roman" w:hAnsi="Palatino Linotype" w:cs="Times New Roman"/>
            <w:sz w:val="18"/>
            <w:szCs w:val="18"/>
            <w:lang w:val="es-ES" w:bidi="he-IL"/>
          </w:rPr>
          <w:t>157</w:t>
        </w:r>
      </w:hyperlink>
      <w:r w:rsidRPr="005A7AA5">
        <w:rPr>
          <w:rFonts w:ascii="Palatino Linotype" w:eastAsia="Times New Roman" w:hAnsi="Palatino Linotype" w:cs="Times New Roman"/>
          <w:color w:val="000000"/>
          <w:sz w:val="18"/>
          <w:szCs w:val="18"/>
          <w:lang w:val="es-ES" w:bidi="he-IL"/>
        </w:rPr>
        <w:t>].</w:t>
      </w:r>
      <w:r w:rsidR="00EF745D" w:rsidRPr="005A7AA5">
        <w:rPr>
          <w:rFonts w:ascii="Palatino Linotype" w:eastAsia="Times New Roman" w:hAnsi="Palatino Linotype" w:cs="Times New Roman"/>
          <w:color w:val="000000"/>
          <w:sz w:val="18"/>
          <w:szCs w:val="18"/>
          <w:lang w:val="es-ES" w:bidi="he-IL"/>
        </w:rPr>
        <w:t xml:space="preserve"> L</w:t>
      </w:r>
      <w:r w:rsidRPr="005A7AA5">
        <w:rPr>
          <w:rFonts w:ascii="Palatino Linotype" w:eastAsia="Times New Roman" w:hAnsi="Palatino Linotype" w:cs="Times New Roman"/>
          <w:color w:val="000000"/>
          <w:sz w:val="18"/>
          <w:szCs w:val="18"/>
          <w:lang w:val="es-ES" w:bidi="he-IL"/>
        </w:rPr>
        <w:t xml:space="preserve">as dos posibles excepciones son el gasto </w:t>
      </w:r>
      <w:r w:rsidR="00EF745D" w:rsidRPr="005A7AA5">
        <w:rPr>
          <w:rFonts w:ascii="Palatino Linotype" w:eastAsia="Times New Roman" w:hAnsi="Palatino Linotype" w:cs="Times New Roman"/>
          <w:color w:val="000000"/>
          <w:sz w:val="18"/>
          <w:szCs w:val="18"/>
          <w:lang w:val="es-ES" w:bidi="he-IL"/>
        </w:rPr>
        <w:t>K</w:t>
      </w:r>
      <w:r w:rsidRPr="005A7AA5">
        <w:rPr>
          <w:rFonts w:ascii="Palatino Linotype" w:eastAsia="Times New Roman" w:hAnsi="Palatino Linotype" w:cs="Times New Roman"/>
          <w:color w:val="000000"/>
          <w:sz w:val="18"/>
          <w:szCs w:val="18"/>
          <w:lang w:val="es-ES" w:bidi="he-IL"/>
        </w:rPr>
        <w:t>eynesiano verde (por ejemplo, un</w:t>
      </w:r>
      <w:r w:rsidR="00EF745D" w:rsidRPr="005A7AA5">
        <w:rPr>
          <w:rFonts w:ascii="Palatino Linotype" w:eastAsia="Times New Roman" w:hAnsi="Palatino Linotype" w:cs="Times New Roman"/>
          <w:color w:val="000000"/>
          <w:sz w:val="18"/>
          <w:szCs w:val="18"/>
          <w:lang w:val="es-ES" w:bidi="he-IL"/>
        </w:rPr>
        <w:t xml:space="preserve"> Green</w:t>
      </w:r>
      <w:r w:rsidRPr="005A7AA5">
        <w:rPr>
          <w:rFonts w:ascii="Palatino Linotype" w:eastAsia="Times New Roman" w:hAnsi="Palatino Linotype" w:cs="Times New Roman"/>
          <w:color w:val="000000"/>
          <w:sz w:val="18"/>
          <w:szCs w:val="18"/>
          <w:lang w:val="es-ES" w:bidi="he-IL"/>
        </w:rPr>
        <w:t xml:space="preserve"> New Deal)</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el intercambio</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fuente de ingresos fiscales del trabajo a la contaminación, lo que debería afectar directamente la producción y</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sistemas de consumo (ODS 12) así como los demás objetivos ambientales (ODS 6, 7, 13, 14 y 15).</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 bien un Green New Deal podría afectar a todos los ODS económicos y hacer que la infraestructura sea más resistente</w:t>
      </w:r>
      <w:r w:rsidR="00EF745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(ODS 11), cambiar la fuente de ingresos fiscales se centraría principalmente en los resultados ambientales</w:t>
      </w:r>
      <w:r w:rsidR="00EF745D" w:rsidRPr="005A7AA5">
        <w:rPr>
          <w:rFonts w:ascii="Palatino Linotype" w:eastAsia="Times New Roman" w:hAnsi="Palatino Linotype" w:cs="Times New Roman"/>
          <w:color w:val="000000"/>
          <w:sz w:val="18"/>
          <w:szCs w:val="18"/>
          <w:lang w:val="es-ES" w:bidi="he-IL"/>
        </w:rPr>
        <w:t xml:space="preserve">. </w:t>
      </w:r>
    </w:p>
    <w:p w14:paraId="48C426BB" w14:textId="77777777" w:rsidR="00EF745D" w:rsidRPr="005A7AA5" w:rsidRDefault="00EF745D" w:rsidP="00EF745D">
      <w:pPr>
        <w:shd w:val="clear" w:color="auto" w:fill="FFFFFF"/>
        <w:ind w:firstLine="450"/>
        <w:jc w:val="both"/>
        <w:rPr>
          <w:rFonts w:ascii="Palatino Linotype" w:eastAsia="Times New Roman" w:hAnsi="Palatino Linotype" w:cs="Times New Roman"/>
          <w:color w:val="000000"/>
          <w:sz w:val="18"/>
          <w:szCs w:val="18"/>
          <w:lang w:val="es-ES" w:bidi="he-IL"/>
        </w:rPr>
      </w:pPr>
    </w:p>
    <w:p w14:paraId="73EFC6F2" w14:textId="77777777" w:rsidR="004525AA" w:rsidRDefault="004525AA">
      <w:pPr>
        <w:rPr>
          <w:rFonts w:ascii="Palatino Linotype" w:eastAsia="Times New Roman" w:hAnsi="Palatino Linotype" w:cs="Times New Roman"/>
          <w:b/>
          <w:bCs/>
          <w:color w:val="000000"/>
          <w:sz w:val="18"/>
          <w:szCs w:val="18"/>
          <w:lang w:val="es-ES" w:bidi="he-IL"/>
        </w:rPr>
      </w:pPr>
      <w:r>
        <w:rPr>
          <w:rFonts w:ascii="Palatino Linotype" w:eastAsia="Times New Roman" w:hAnsi="Palatino Linotype" w:cs="Times New Roman"/>
          <w:b/>
          <w:bCs/>
          <w:color w:val="000000"/>
          <w:sz w:val="18"/>
          <w:szCs w:val="18"/>
          <w:lang w:val="es-ES" w:bidi="he-IL"/>
        </w:rPr>
        <w:br w:type="page"/>
      </w:r>
    </w:p>
    <w:p w14:paraId="459A2B5C" w14:textId="1E4FBC19" w:rsidR="00EF745D" w:rsidRPr="005A7AA5" w:rsidRDefault="00EF745D" w:rsidP="00537BF0">
      <w:pPr>
        <w:shd w:val="clear" w:color="auto" w:fill="FFFFFF"/>
        <w:jc w:val="center"/>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lastRenderedPageBreak/>
        <w:t>T</w:t>
      </w:r>
      <w:r w:rsidR="00537BF0" w:rsidRPr="005A7AA5">
        <w:rPr>
          <w:rFonts w:ascii="Palatino Linotype" w:eastAsia="Times New Roman" w:hAnsi="Palatino Linotype" w:cs="Times New Roman"/>
          <w:b/>
          <w:bCs/>
          <w:color w:val="000000"/>
          <w:sz w:val="18"/>
          <w:szCs w:val="18"/>
          <w:lang w:val="es-ES" w:bidi="he-IL"/>
        </w:rPr>
        <w:t>abla 1.</w:t>
      </w:r>
      <w:r w:rsidR="00537BF0" w:rsidRPr="005A7AA5">
        <w:rPr>
          <w:rFonts w:ascii="Palatino Linotype" w:eastAsia="Times New Roman" w:hAnsi="Palatino Linotype" w:cs="Times New Roman"/>
          <w:color w:val="000000"/>
          <w:sz w:val="18"/>
          <w:szCs w:val="18"/>
          <w:lang w:val="es-ES" w:bidi="he-IL"/>
        </w:rPr>
        <w:t xml:space="preserve"> Resumen de intervenciones potenciales.</w:t>
      </w:r>
    </w:p>
    <w:p w14:paraId="11A3F2A2" w14:textId="599FF87B" w:rsidR="00537BF0" w:rsidRPr="005A7AA5" w:rsidRDefault="00537BF0" w:rsidP="00537BF0">
      <w:pPr>
        <w:shd w:val="clear" w:color="auto" w:fill="FFFFFF"/>
        <w:rPr>
          <w:rFonts w:ascii="Palatino Linotype" w:eastAsia="Times New Roman" w:hAnsi="Palatino Linotype" w:cs="Times New Roman"/>
          <w:color w:val="000000"/>
          <w:sz w:val="18"/>
          <w:szCs w:val="18"/>
          <w:lang w:val="es-ES" w:bidi="he-IL"/>
        </w:rPr>
      </w:pPr>
    </w:p>
    <w:tbl>
      <w:tblPr>
        <w:tblStyle w:val="TableGrid"/>
        <w:tblW w:w="0" w:type="auto"/>
        <w:tblLook w:val="04A0" w:firstRow="1" w:lastRow="0" w:firstColumn="1" w:lastColumn="0" w:noHBand="0" w:noVBand="1"/>
      </w:tblPr>
      <w:tblGrid>
        <w:gridCol w:w="3505"/>
        <w:gridCol w:w="1087"/>
        <w:gridCol w:w="678"/>
        <w:gridCol w:w="777"/>
        <w:gridCol w:w="845"/>
        <w:gridCol w:w="1006"/>
        <w:gridCol w:w="872"/>
        <w:gridCol w:w="580"/>
      </w:tblGrid>
      <w:tr w:rsidR="00C471DD" w:rsidRPr="005A7AA5" w14:paraId="1CC5464A" w14:textId="77777777" w:rsidTr="004525AA">
        <w:tc>
          <w:tcPr>
            <w:tcW w:w="3505" w:type="dxa"/>
            <w:vMerge w:val="restart"/>
          </w:tcPr>
          <w:p w14:paraId="693366CB" w14:textId="77777777" w:rsidR="00537BF0" w:rsidRPr="005A7AA5" w:rsidRDefault="00537BF0" w:rsidP="00537BF0">
            <w:pPr>
              <w:jc w:val="center"/>
              <w:rPr>
                <w:rFonts w:ascii="Palatino Linotype" w:eastAsia="Times New Roman" w:hAnsi="Palatino Linotype" w:cs="Times New Roman"/>
                <w:color w:val="000000"/>
                <w:sz w:val="14"/>
                <w:szCs w:val="14"/>
                <w:lang w:val="es-ES" w:bidi="he-IL"/>
              </w:rPr>
            </w:pPr>
          </w:p>
          <w:p w14:paraId="33C833F1" w14:textId="011DA444"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Intervención</w:t>
            </w:r>
          </w:p>
        </w:tc>
        <w:tc>
          <w:tcPr>
            <w:tcW w:w="1087" w:type="dxa"/>
            <w:vMerge w:val="restart"/>
          </w:tcPr>
          <w:p w14:paraId="227D81D7" w14:textId="68C5C0AE"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Periodo de tiempo</w:t>
            </w:r>
          </w:p>
        </w:tc>
        <w:tc>
          <w:tcPr>
            <w:tcW w:w="2300" w:type="dxa"/>
            <w:gridSpan w:val="3"/>
          </w:tcPr>
          <w:p w14:paraId="01813CE2" w14:textId="4B648A56"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Viabilidad</w:t>
            </w:r>
          </w:p>
        </w:tc>
        <w:tc>
          <w:tcPr>
            <w:tcW w:w="2458" w:type="dxa"/>
            <w:gridSpan w:val="3"/>
          </w:tcPr>
          <w:p w14:paraId="78743294" w14:textId="7A188935"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Impactos</w:t>
            </w:r>
          </w:p>
        </w:tc>
      </w:tr>
      <w:tr w:rsidR="00537BF0" w:rsidRPr="005A7AA5" w14:paraId="20C69B2B" w14:textId="77777777" w:rsidTr="004525AA">
        <w:tc>
          <w:tcPr>
            <w:tcW w:w="3505" w:type="dxa"/>
            <w:vMerge/>
          </w:tcPr>
          <w:p w14:paraId="5726355C" w14:textId="77777777" w:rsidR="00537BF0" w:rsidRPr="005A7AA5" w:rsidRDefault="00537BF0" w:rsidP="00537BF0">
            <w:pPr>
              <w:jc w:val="center"/>
              <w:rPr>
                <w:rFonts w:ascii="Palatino Linotype" w:eastAsia="Times New Roman" w:hAnsi="Palatino Linotype" w:cs="Times New Roman"/>
                <w:color w:val="000000"/>
                <w:sz w:val="14"/>
                <w:szCs w:val="14"/>
                <w:lang w:val="es-ES" w:bidi="he-IL"/>
              </w:rPr>
            </w:pPr>
          </w:p>
        </w:tc>
        <w:tc>
          <w:tcPr>
            <w:tcW w:w="1087" w:type="dxa"/>
            <w:vMerge/>
          </w:tcPr>
          <w:p w14:paraId="6FD9F844" w14:textId="77777777" w:rsidR="00537BF0" w:rsidRPr="005A7AA5" w:rsidRDefault="00537BF0" w:rsidP="00537BF0">
            <w:pPr>
              <w:jc w:val="center"/>
              <w:rPr>
                <w:rFonts w:ascii="Palatino Linotype" w:eastAsia="Times New Roman" w:hAnsi="Palatino Linotype" w:cs="Times New Roman"/>
                <w:color w:val="000000"/>
                <w:sz w:val="14"/>
                <w:szCs w:val="14"/>
                <w:lang w:val="es-ES" w:bidi="he-IL"/>
              </w:rPr>
            </w:pPr>
          </w:p>
        </w:tc>
        <w:tc>
          <w:tcPr>
            <w:tcW w:w="678" w:type="dxa"/>
          </w:tcPr>
          <w:p w14:paraId="18162D7C" w14:textId="548BA1D2"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Política</w:t>
            </w:r>
          </w:p>
        </w:tc>
        <w:tc>
          <w:tcPr>
            <w:tcW w:w="777" w:type="dxa"/>
          </w:tcPr>
          <w:p w14:paraId="25DBAD5D" w14:textId="6F020A4A"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Sociedad</w:t>
            </w:r>
          </w:p>
        </w:tc>
        <w:tc>
          <w:tcPr>
            <w:tcW w:w="845" w:type="dxa"/>
          </w:tcPr>
          <w:p w14:paraId="77968EEA" w14:textId="3154AEC1"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Negocios</w:t>
            </w:r>
          </w:p>
        </w:tc>
        <w:tc>
          <w:tcPr>
            <w:tcW w:w="1006" w:type="dxa"/>
          </w:tcPr>
          <w:p w14:paraId="65F5A7CF" w14:textId="70E65604"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Desigualdad</w:t>
            </w:r>
          </w:p>
        </w:tc>
        <w:tc>
          <w:tcPr>
            <w:tcW w:w="872" w:type="dxa"/>
          </w:tcPr>
          <w:p w14:paraId="1C339355" w14:textId="7AB52E50"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Ambiental</w:t>
            </w:r>
          </w:p>
        </w:tc>
        <w:tc>
          <w:tcPr>
            <w:tcW w:w="580" w:type="dxa"/>
          </w:tcPr>
          <w:p w14:paraId="01A7E346" w14:textId="5EEEC18E" w:rsidR="00537BF0" w:rsidRPr="005A7AA5" w:rsidRDefault="00537BF0" w:rsidP="00537BF0">
            <w:pPr>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Social</w:t>
            </w:r>
          </w:p>
        </w:tc>
      </w:tr>
      <w:tr w:rsidR="004525AA" w:rsidRPr="005A7AA5" w14:paraId="1A579811" w14:textId="77777777" w:rsidTr="004525AA">
        <w:tc>
          <w:tcPr>
            <w:tcW w:w="3505" w:type="dxa"/>
          </w:tcPr>
          <w:p w14:paraId="2404201A" w14:textId="77777777" w:rsidR="00537BF0" w:rsidRPr="005A7AA5" w:rsidRDefault="00537BF0" w:rsidP="00537BF0">
            <w:pPr>
              <w:rPr>
                <w:rFonts w:ascii="Palatino Linotype" w:eastAsia="Times New Roman" w:hAnsi="Palatino Linotype" w:cs="Times New Roman"/>
                <w:color w:val="000000"/>
                <w:sz w:val="12"/>
                <w:szCs w:val="12"/>
                <w:lang w:val="es-ES" w:bidi="he-IL"/>
              </w:rPr>
            </w:pPr>
          </w:p>
          <w:p w14:paraId="68394DD4" w14:textId="796BB1C7" w:rsidR="00537BF0" w:rsidRPr="005A7AA5" w:rsidRDefault="00537BF0" w:rsidP="00537BF0">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TRANSFERENCIAS DE INGRESOS Y PATRIMONIO</w:t>
            </w:r>
          </w:p>
          <w:p w14:paraId="3390117C" w14:textId="0F25B9D8" w:rsidR="00537BF0" w:rsidRPr="005A7AA5" w:rsidRDefault="0089774F" w:rsidP="00C471DD">
            <w:pPr>
              <w:ind w:left="720" w:hanging="47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 xml:space="preserve">Incrementar el salario mínimo </w:t>
            </w:r>
          </w:p>
          <w:p w14:paraId="2BF548C4" w14:textId="599DDB1A" w:rsidR="0089774F" w:rsidRPr="005A7AA5" w:rsidRDefault="0089774F" w:rsidP="00C471DD">
            <w:pPr>
              <w:ind w:left="720" w:hanging="47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Renta básica universal/impuesto negativo sobre la renta</w:t>
            </w:r>
          </w:p>
          <w:p w14:paraId="17EB6750" w14:textId="7BCF4F13" w:rsidR="0089774F" w:rsidRPr="005A7AA5" w:rsidRDefault="0089774F" w:rsidP="00C471DD">
            <w:pPr>
              <w:ind w:left="720" w:hanging="47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Cambios progresivos a la tributación de ingresos</w:t>
            </w:r>
          </w:p>
          <w:p w14:paraId="5B197686" w14:textId="33656C75" w:rsidR="0089774F" w:rsidRPr="005A7AA5" w:rsidRDefault="0089774F" w:rsidP="00C471DD">
            <w:pPr>
              <w:ind w:left="720" w:hanging="47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Cambios progresivos a la tributación de patrimonio </w:t>
            </w:r>
          </w:p>
          <w:p w14:paraId="54FE9AD2" w14:textId="3B39D087" w:rsidR="0089774F" w:rsidRPr="005A7AA5" w:rsidRDefault="0089774F" w:rsidP="00C471DD">
            <w:pPr>
              <w:ind w:left="720" w:hanging="47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Pagarle a quienes realizan trabajo no remunerado</w:t>
            </w:r>
          </w:p>
          <w:p w14:paraId="3401AF99" w14:textId="49937F35" w:rsidR="0089774F" w:rsidRPr="005A7AA5" w:rsidRDefault="0089774F" w:rsidP="00C471DD">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Gravar la polución y la energía y reducir el impuesto per cápita sobre</w:t>
            </w:r>
            <w:r w:rsidR="00C471DD" w:rsidRPr="005A7AA5">
              <w:rPr>
                <w:rFonts w:ascii="Palatino Linotype" w:eastAsia="Times New Roman" w:hAnsi="Palatino Linotype" w:cs="Times New Roman"/>
                <w:b/>
                <w:bCs/>
                <w:color w:val="000000"/>
                <w:sz w:val="12"/>
                <w:szCs w:val="12"/>
                <w:lang w:val="es-ES" w:bidi="he-IL"/>
              </w:rPr>
              <w:t xml:space="preserve"> </w:t>
            </w:r>
            <w:r w:rsidRPr="005A7AA5">
              <w:rPr>
                <w:rFonts w:ascii="Palatino Linotype" w:eastAsia="Times New Roman" w:hAnsi="Palatino Linotype" w:cs="Times New Roman"/>
                <w:b/>
                <w:bCs/>
                <w:color w:val="000000"/>
                <w:sz w:val="12"/>
                <w:szCs w:val="12"/>
                <w:lang w:val="es-ES" w:bidi="he-IL"/>
              </w:rPr>
              <w:t>el trabajo (intercambiando fuentes de ingreso tributario)</w:t>
            </w:r>
          </w:p>
          <w:p w14:paraId="5CA2BE42" w14:textId="69E55F46" w:rsidR="0089774F" w:rsidRPr="005A7AA5" w:rsidRDefault="0089774F" w:rsidP="00C471DD">
            <w:pPr>
              <w:ind w:left="720" w:hanging="47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Gasto Keynesiano (~Green New Deal)</w:t>
            </w:r>
          </w:p>
          <w:p w14:paraId="1F8502E2" w14:textId="4F9CC38E" w:rsidR="0089774F" w:rsidRPr="005A7AA5" w:rsidRDefault="0089774F" w:rsidP="00C471DD">
            <w:pPr>
              <w:ind w:left="720" w:hanging="47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Aumentar el impuesto a las corporaciones y redistribuir</w:t>
            </w:r>
          </w:p>
          <w:p w14:paraId="4C06FF78" w14:textId="05B18BDA" w:rsidR="0089774F" w:rsidRPr="005A7AA5" w:rsidRDefault="0089774F" w:rsidP="00C471DD">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Gravar el exceso de ganancias al mismo tiempo que se cierren las lagunas fiscales y redistribuir</w:t>
            </w:r>
          </w:p>
          <w:p w14:paraId="074EEB16" w14:textId="68ED1FD3" w:rsidR="0089774F" w:rsidRPr="005A7AA5" w:rsidRDefault="00C471DD" w:rsidP="00C471DD">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Gravar a las empresas que trasladen la producción al extranjero y redistribuir</w:t>
            </w:r>
            <w:r w:rsidRPr="005A7AA5">
              <w:rPr>
                <w:rFonts w:ascii="Palatino Linotype" w:eastAsia="Times New Roman" w:hAnsi="Palatino Linotype" w:cs="Times New Roman"/>
                <w:color w:val="000000"/>
                <w:sz w:val="12"/>
                <w:szCs w:val="12"/>
                <w:lang w:val="es-ES" w:bidi="he-IL"/>
              </w:rPr>
              <w:t xml:space="preserve"> </w:t>
            </w:r>
          </w:p>
          <w:p w14:paraId="3DA8F110" w14:textId="77777777" w:rsidR="007F63A5" w:rsidRPr="005A7AA5" w:rsidRDefault="007F63A5" w:rsidP="00C471DD">
            <w:pPr>
              <w:rPr>
                <w:rFonts w:ascii="Palatino Linotype" w:eastAsia="Times New Roman" w:hAnsi="Palatino Linotype" w:cs="Times New Roman"/>
                <w:color w:val="000000"/>
                <w:sz w:val="12"/>
                <w:szCs w:val="12"/>
                <w:lang w:val="es-ES" w:bidi="he-IL"/>
              </w:rPr>
            </w:pPr>
          </w:p>
          <w:p w14:paraId="6BEAD6B0" w14:textId="695003A6" w:rsidR="00C471DD" w:rsidRPr="005A7AA5" w:rsidRDefault="004C4B9B" w:rsidP="00C471DD">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AMPLIACION DE LA PROPIEDAD DE LOS TRABAJADORES Y CIUDADANOS</w:t>
            </w:r>
          </w:p>
          <w:p w14:paraId="17934936" w14:textId="763A4064" w:rsidR="004C4B9B" w:rsidRPr="005A7AA5" w:rsidRDefault="004C4B9B" w:rsidP="004C4B9B">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Instituir la propiedad del trabajador a través de ESOPs</w:t>
            </w:r>
          </w:p>
          <w:p w14:paraId="33C53424" w14:textId="525B06E3" w:rsidR="004C4B9B" w:rsidRPr="005A7AA5" w:rsidRDefault="004C4B9B" w:rsidP="004C4B9B">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Transformar a los trabajadores (y ciudadanos) en propietarios </w:t>
            </w:r>
          </w:p>
          <w:p w14:paraId="0924130D" w14:textId="4D7AB852" w:rsidR="004C4B9B" w:rsidRPr="005A7AA5" w:rsidRDefault="004C4B9B" w:rsidP="004C4B9B">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Promover e invertir en Corporaciones B o de Beneficio</w:t>
            </w:r>
          </w:p>
          <w:p w14:paraId="39F43989" w14:textId="77777777" w:rsidR="007F63A5" w:rsidRPr="005A7AA5" w:rsidRDefault="007F63A5" w:rsidP="00C471DD">
            <w:pPr>
              <w:rPr>
                <w:rFonts w:ascii="Palatino Linotype" w:eastAsia="Times New Roman" w:hAnsi="Palatino Linotype" w:cs="Times New Roman"/>
                <w:color w:val="000000"/>
                <w:sz w:val="12"/>
                <w:szCs w:val="12"/>
                <w:lang w:val="es-ES" w:bidi="he-IL"/>
              </w:rPr>
            </w:pPr>
          </w:p>
          <w:p w14:paraId="6A174727" w14:textId="5AE5B8ED" w:rsidR="004C4B9B" w:rsidRPr="005A7AA5" w:rsidRDefault="004C4B9B" w:rsidP="00C471DD">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CAMBIOS EN EL SUMINISTRO DE BIENES Y SERVICIOS ESENCIALES</w:t>
            </w:r>
          </w:p>
          <w:p w14:paraId="01200506" w14:textId="198DF8BB" w:rsidR="004C4B9B" w:rsidRPr="005A7AA5" w:rsidRDefault="004C4B9B" w:rsidP="004C4B9B">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Alentar las instituciones ancla</w:t>
            </w:r>
          </w:p>
          <w:p w14:paraId="768BECAE" w14:textId="099C700A" w:rsidR="004C4B9B" w:rsidRPr="005A7AA5" w:rsidRDefault="004C4B9B" w:rsidP="004C4B9B">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Invertir en la producción y servicios con mano de obra intensiva</w:t>
            </w:r>
          </w:p>
          <w:p w14:paraId="5182DF83" w14:textId="0B6FE664" w:rsidR="004C4B9B" w:rsidRPr="005A7AA5" w:rsidRDefault="004C4B9B" w:rsidP="004C4B9B">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Diseñar la mano de obra de nuevo en la producción de bienes y servicios esenciales</w:t>
            </w:r>
          </w:p>
          <w:p w14:paraId="5EE644B2" w14:textId="1853E7F1" w:rsidR="004C4B9B" w:rsidRPr="005A7AA5" w:rsidRDefault="004C4B9B" w:rsidP="004C4B9B">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Fomentar el diseño y la producción de bienes y servicios esenciales sostenibles </w:t>
            </w:r>
          </w:p>
          <w:p w14:paraId="37A2230A" w14:textId="6E571E04" w:rsidR="004C4B9B" w:rsidRPr="005A7AA5" w:rsidRDefault="004C4B9B" w:rsidP="004C4B9B">
            <w:pPr>
              <w:ind w:left="250"/>
              <w:rPr>
                <w:rFonts w:ascii="Palatino Linotype" w:eastAsia="Times New Roman" w:hAnsi="Palatino Linotype" w:cs="Times New Roman"/>
                <w:color w:val="000000"/>
                <w:sz w:val="12"/>
                <w:szCs w:val="12"/>
                <w:lang w:val="es-ES" w:bidi="he-IL"/>
              </w:rPr>
            </w:pPr>
            <w:r w:rsidRPr="004C4B9B">
              <w:rPr>
                <w:rFonts w:ascii="Palatino Linotype" w:eastAsia="Times New Roman" w:hAnsi="Palatino Linotype" w:cs="Times New Roman"/>
                <w:color w:val="000000"/>
                <w:sz w:val="12"/>
                <w:szCs w:val="12"/>
                <w:lang w:val="es-ES" w:bidi="he-IL"/>
              </w:rPr>
              <w:t>Limitar la importación de bienes / servicios para aumentar el empleo nacional y sostenibilidad del medio ambiente</w:t>
            </w:r>
          </w:p>
          <w:p w14:paraId="75084FAE" w14:textId="77777777" w:rsidR="007F63A5" w:rsidRPr="005A7AA5" w:rsidRDefault="007F63A5" w:rsidP="004C4B9B">
            <w:pPr>
              <w:rPr>
                <w:rFonts w:ascii="Palatino Linotype" w:eastAsia="Times New Roman" w:hAnsi="Palatino Linotype" w:cs="Times New Roman"/>
                <w:color w:val="000000"/>
                <w:sz w:val="12"/>
                <w:szCs w:val="12"/>
                <w:lang w:val="es-ES" w:bidi="he-IL"/>
              </w:rPr>
            </w:pPr>
          </w:p>
          <w:p w14:paraId="1F276AC1" w14:textId="0C996D71" w:rsidR="004C4B9B" w:rsidRPr="005A7AA5" w:rsidRDefault="004C4B9B" w:rsidP="004C4B9B">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CAMBIOS EN LA NATURALEZA DE LA DEMANDA</w:t>
            </w:r>
          </w:p>
          <w:p w14:paraId="5C8706ED" w14:textId="56C9FCCA" w:rsidR="004C4B9B" w:rsidRPr="005A7AA5" w:rsidRDefault="00075F34" w:rsidP="00075F34">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Educar a los trabajadores/consumidores para una economía de crecimiento más lento</w:t>
            </w:r>
          </w:p>
          <w:p w14:paraId="26F7DB13" w14:textId="1DF3A335" w:rsidR="00075F34" w:rsidRPr="005A7AA5" w:rsidRDefault="00075F34" w:rsidP="00075F34">
            <w:pPr>
              <w:ind w:left="250"/>
              <w:rPr>
                <w:rFonts w:ascii="Palatino Linotype" w:eastAsia="Times New Roman" w:hAnsi="Palatino Linotype" w:cs="Times New Roman"/>
                <w:color w:val="000000"/>
                <w:sz w:val="12"/>
                <w:szCs w:val="12"/>
                <w:lang w:val="es-ES" w:bidi="he-IL"/>
              </w:rPr>
            </w:pPr>
            <w:r w:rsidRPr="00075F34">
              <w:rPr>
                <w:rFonts w:ascii="Palatino Linotype" w:eastAsia="Times New Roman" w:hAnsi="Palatino Linotype" w:cs="Times New Roman"/>
                <w:color w:val="000000"/>
                <w:sz w:val="12"/>
                <w:szCs w:val="12"/>
                <w:lang w:val="es-ES" w:bidi="he-IL"/>
              </w:rPr>
              <w:t>Regular la publicidad</w:t>
            </w:r>
          </w:p>
          <w:p w14:paraId="26C8E938" w14:textId="761767A4" w:rsidR="00075F34" w:rsidRPr="005A7AA5" w:rsidRDefault="00075F34" w:rsidP="00075F34">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Gravar los "males" y desalentar el consumo excesivo</w:t>
            </w:r>
          </w:p>
          <w:p w14:paraId="72D7A583" w14:textId="3186B290" w:rsidR="00075F34" w:rsidRPr="005A7AA5" w:rsidRDefault="00075F34" w:rsidP="00075F34">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Fortalecer la regulación de la salud, la seguridad y el medio ambiente</w:t>
            </w:r>
          </w:p>
          <w:p w14:paraId="475B174B" w14:textId="77777777" w:rsidR="007F63A5" w:rsidRPr="005A7AA5" w:rsidRDefault="007F63A5" w:rsidP="004C4B9B">
            <w:pPr>
              <w:rPr>
                <w:rFonts w:ascii="Palatino Linotype" w:eastAsia="Times New Roman" w:hAnsi="Palatino Linotype" w:cs="Times New Roman"/>
                <w:color w:val="000000"/>
                <w:sz w:val="12"/>
                <w:szCs w:val="12"/>
                <w:lang w:val="es-ES" w:bidi="he-IL"/>
              </w:rPr>
            </w:pPr>
          </w:p>
          <w:p w14:paraId="0852D16C" w14:textId="05952FE5" w:rsidR="004C4B9B" w:rsidRPr="005A7AA5" w:rsidRDefault="004C4B9B" w:rsidP="004C4B9B">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ESTABILIZAR Y ASEGURAR LA </w:t>
            </w:r>
            <w:r w:rsidR="00075F34" w:rsidRPr="005A7AA5">
              <w:rPr>
                <w:rFonts w:ascii="Palatino Linotype" w:eastAsia="Times New Roman" w:hAnsi="Palatino Linotype" w:cs="Times New Roman"/>
                <w:color w:val="000000"/>
                <w:sz w:val="12"/>
                <w:szCs w:val="12"/>
                <w:lang w:val="es-ES" w:bidi="he-IL"/>
              </w:rPr>
              <w:t>FUERZA LABORAL</w:t>
            </w:r>
          </w:p>
          <w:p w14:paraId="71F1833D" w14:textId="304E83B1" w:rsidR="00075F34" w:rsidRPr="005A7AA5" w:rsidRDefault="00075F34" w:rsidP="00075F34">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Desalentar la eliminación de puestos de trabajo y complementar el déficit en los salarios pagados durante las recesiones económicas</w:t>
            </w:r>
          </w:p>
          <w:p w14:paraId="4F1EFC62" w14:textId="77D4998F" w:rsidR="00075F34" w:rsidRPr="005A7AA5" w:rsidRDefault="00075F34" w:rsidP="00075F34">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Adoptar una semana laboral de cuatro días</w:t>
            </w:r>
          </w:p>
          <w:p w14:paraId="3213EEB3" w14:textId="44B52462" w:rsidR="00075F34" w:rsidRPr="005A7AA5" w:rsidRDefault="00075F34" w:rsidP="00075F34">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Avanzar/extender la cobertura de la legislación laboral</w:t>
            </w:r>
          </w:p>
          <w:p w14:paraId="7441A3A8" w14:textId="5E59A01E" w:rsidR="00075F34" w:rsidRPr="005A7AA5" w:rsidRDefault="00075F34" w:rsidP="00075F34">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Fortalecer los sindicatos y fomentar la negociación colectiva</w:t>
            </w:r>
          </w:p>
          <w:p w14:paraId="2F609117" w14:textId="2089F9EE" w:rsidR="00075F34" w:rsidRPr="005A7AA5" w:rsidRDefault="00075F34" w:rsidP="00075F34">
            <w:pPr>
              <w:ind w:left="250"/>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Fomentar la negociación tecnológica</w:t>
            </w:r>
          </w:p>
          <w:p w14:paraId="6845F434" w14:textId="3E3328FB" w:rsidR="00075F34" w:rsidRPr="005A7AA5" w:rsidRDefault="00075F34" w:rsidP="00075F34">
            <w:pPr>
              <w:ind w:left="250"/>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Capacitar a los trabajadores para la nueva economía digital</w:t>
            </w:r>
          </w:p>
          <w:p w14:paraId="4BB7FD00" w14:textId="483A7487" w:rsidR="00075F34" w:rsidRPr="005A7AA5" w:rsidRDefault="007F63A5" w:rsidP="007F63A5">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br/>
              <w:t>EXTENDER Y AMPLIAR LA LEGISLACIÓN ANTIMONOPOLIO</w:t>
            </w:r>
          </w:p>
          <w:p w14:paraId="79E7AF3B" w14:textId="77777777" w:rsidR="007F63A5" w:rsidRPr="005A7AA5" w:rsidRDefault="007F63A5" w:rsidP="007F63A5">
            <w:pPr>
              <w:rPr>
                <w:rFonts w:ascii="Palatino Linotype" w:eastAsia="Times New Roman" w:hAnsi="Palatino Linotype" w:cs="Times New Roman"/>
                <w:b/>
                <w:bCs/>
                <w:color w:val="000000"/>
                <w:sz w:val="12"/>
                <w:szCs w:val="12"/>
                <w:lang w:val="es-ES" w:bidi="he-IL"/>
              </w:rPr>
            </w:pPr>
          </w:p>
          <w:p w14:paraId="019CC039" w14:textId="75BD4AB3" w:rsidR="007F63A5" w:rsidRPr="005A7AA5" w:rsidRDefault="007F63A5" w:rsidP="007F63A5">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SUBSIDIAR LA ATENCIÓN MÉDICA, LA EDUCACIÓN, LA VIVIENDA, LA ALIMENTACIÓN Y LA MOVILIDAD</w:t>
            </w:r>
          </w:p>
          <w:p w14:paraId="30C80990" w14:textId="77777777" w:rsidR="006F4C9D" w:rsidRPr="005A7AA5" w:rsidRDefault="006F4C9D" w:rsidP="007F63A5">
            <w:pPr>
              <w:rPr>
                <w:rFonts w:ascii="Palatino Linotype" w:eastAsia="Times New Roman" w:hAnsi="Palatino Linotype" w:cs="Times New Roman"/>
                <w:b/>
                <w:bCs/>
                <w:color w:val="000000"/>
                <w:sz w:val="12"/>
                <w:szCs w:val="12"/>
                <w:lang w:val="es-ES" w:bidi="he-IL"/>
              </w:rPr>
            </w:pPr>
          </w:p>
          <w:p w14:paraId="08B37DB3" w14:textId="42D642A8" w:rsidR="004C4B9B" w:rsidRPr="005A7AA5" w:rsidRDefault="007F63A5" w:rsidP="007F63A5">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CAMBIAR LA NATURALEZA DEL GASTO PÚBLICO DEFICITARIO</w:t>
            </w:r>
            <w:r w:rsidRPr="005A7AA5">
              <w:rPr>
                <w:rFonts w:ascii="Palatino Linotype" w:eastAsia="Times New Roman" w:hAnsi="Palatino Linotype" w:cs="Times New Roman"/>
                <w:b/>
                <w:bCs/>
                <w:color w:val="000000"/>
                <w:sz w:val="12"/>
                <w:szCs w:val="12"/>
                <w:lang w:val="es-ES" w:bidi="he-IL"/>
              </w:rPr>
              <w:br/>
            </w:r>
          </w:p>
          <w:p w14:paraId="7E3B96F0" w14:textId="5CB39AD7" w:rsidR="00537BF0" w:rsidRPr="005A7AA5" w:rsidRDefault="007F63A5" w:rsidP="007F63A5">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SUSPENDER Y/O REESTRUCTURAR LA DEUDA DE ECONOMÍAS EMERGENTES Y EN DESARROLLO</w:t>
            </w:r>
          </w:p>
        </w:tc>
        <w:tc>
          <w:tcPr>
            <w:tcW w:w="1087" w:type="dxa"/>
          </w:tcPr>
          <w:p w14:paraId="26904959"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1A13541A" w14:textId="77777777" w:rsidR="007F63A5" w:rsidRPr="005A7AA5" w:rsidRDefault="007F63A5" w:rsidP="00537BF0">
            <w:pPr>
              <w:jc w:val="center"/>
              <w:rPr>
                <w:rFonts w:ascii="Palatino Linotype" w:eastAsia="Times New Roman" w:hAnsi="Palatino Linotype" w:cs="Times New Roman"/>
                <w:color w:val="000000"/>
                <w:sz w:val="12"/>
                <w:szCs w:val="12"/>
                <w:lang w:val="es-ES" w:bidi="he-IL"/>
              </w:rPr>
            </w:pPr>
          </w:p>
          <w:p w14:paraId="70A792F8" w14:textId="6CC67AFC"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w:t>
            </w:r>
          </w:p>
          <w:p w14:paraId="15691A19" w14:textId="26D12EB1"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41F90129" w14:textId="11254684"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w:t>
            </w:r>
          </w:p>
          <w:p w14:paraId="5E0EF7E3" w14:textId="7779E6FB"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w:t>
            </w:r>
          </w:p>
          <w:p w14:paraId="1A9F3415" w14:textId="0E6D739F"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46575481" w14:textId="501116A5"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3A9E9AEC" w14:textId="71AA278C"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23B19440" w14:textId="77777777" w:rsidR="004525AA" w:rsidRDefault="004525AA" w:rsidP="007F63A5">
            <w:pPr>
              <w:jc w:val="center"/>
              <w:rPr>
                <w:rFonts w:ascii="Palatino Linotype" w:eastAsia="Times New Roman" w:hAnsi="Palatino Linotype" w:cs="Times New Roman"/>
                <w:color w:val="000000"/>
                <w:sz w:val="12"/>
                <w:szCs w:val="12"/>
                <w:lang w:val="es-ES" w:bidi="he-IL"/>
              </w:rPr>
            </w:pPr>
          </w:p>
          <w:p w14:paraId="27BC2191" w14:textId="49C84951"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 a largo</w:t>
            </w:r>
          </w:p>
          <w:p w14:paraId="77D3457F" w14:textId="7AA26EA8"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w:t>
            </w:r>
          </w:p>
          <w:p w14:paraId="16DE9684" w14:textId="4CA0ECFD"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54B0842C" w14:textId="12CB5E42"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1EEBCE63" w14:textId="76BD39C2"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w:t>
            </w:r>
          </w:p>
          <w:p w14:paraId="34942C8B" w14:textId="545DAECD"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2907DAE5" w14:textId="2D6556AA"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23BA7893" w14:textId="43B05773"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5F17AB85" w14:textId="2A1BF7DE"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0E00BE5E" w14:textId="3212D354"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1742091F" w14:textId="78ECB905"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Largo</w:t>
            </w:r>
          </w:p>
          <w:p w14:paraId="6F08F0BE" w14:textId="77777777" w:rsidR="004525AA" w:rsidRDefault="004525AA" w:rsidP="007F63A5">
            <w:pPr>
              <w:jc w:val="center"/>
              <w:rPr>
                <w:rFonts w:ascii="Palatino Linotype" w:eastAsia="Times New Roman" w:hAnsi="Palatino Linotype" w:cs="Times New Roman"/>
                <w:color w:val="000000"/>
                <w:sz w:val="12"/>
                <w:szCs w:val="12"/>
                <w:lang w:val="es-ES" w:bidi="he-IL"/>
              </w:rPr>
            </w:pPr>
          </w:p>
          <w:p w14:paraId="20B53F60" w14:textId="1965BCCE"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 a largo</w:t>
            </w:r>
          </w:p>
          <w:p w14:paraId="0BB16DE1" w14:textId="30D0FE12"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5CAFCE41" w14:textId="5F888C05"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1470980D" w14:textId="3E85E458"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3195D198" w14:textId="6E9128CC"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 a largo</w:t>
            </w:r>
          </w:p>
          <w:p w14:paraId="67C76F6C" w14:textId="7D0A3DA2"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29949B8A" w14:textId="77777777" w:rsidR="004525AA" w:rsidRDefault="004525AA" w:rsidP="007F63A5">
            <w:pPr>
              <w:jc w:val="center"/>
              <w:rPr>
                <w:rFonts w:ascii="Palatino Linotype" w:eastAsia="Times New Roman" w:hAnsi="Palatino Linotype" w:cs="Times New Roman"/>
                <w:color w:val="000000"/>
                <w:sz w:val="12"/>
                <w:szCs w:val="12"/>
                <w:lang w:val="es-ES" w:bidi="he-IL"/>
              </w:rPr>
            </w:pPr>
          </w:p>
          <w:p w14:paraId="0CEB662B" w14:textId="44166103"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Largo</w:t>
            </w:r>
          </w:p>
          <w:p w14:paraId="0896498F" w14:textId="77777777"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1CD446DD" w14:textId="47AB101F"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324A3E61" w14:textId="77777777"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3A0F49BF" w14:textId="0890B3B1" w:rsidR="007F63A5" w:rsidRPr="005A7AA5" w:rsidRDefault="007F63A5"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6B1EB663" w14:textId="77777777"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12A0179F" w14:textId="77777777"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5F48565A" w14:textId="77777777" w:rsidR="007F63A5" w:rsidRPr="005A7AA5" w:rsidRDefault="007F63A5" w:rsidP="007F63A5">
            <w:pPr>
              <w:jc w:val="center"/>
              <w:rPr>
                <w:rFonts w:ascii="Palatino Linotype" w:eastAsia="Times New Roman" w:hAnsi="Palatino Linotype" w:cs="Times New Roman"/>
                <w:color w:val="000000"/>
                <w:sz w:val="12"/>
                <w:szCs w:val="12"/>
                <w:lang w:val="es-ES" w:bidi="he-IL"/>
              </w:rPr>
            </w:pPr>
          </w:p>
          <w:p w14:paraId="6E7EC30B" w14:textId="77777777" w:rsidR="004525AA" w:rsidRDefault="004525AA" w:rsidP="007F63A5">
            <w:pPr>
              <w:jc w:val="center"/>
              <w:rPr>
                <w:rFonts w:ascii="Palatino Linotype" w:eastAsia="Times New Roman" w:hAnsi="Palatino Linotype" w:cs="Times New Roman"/>
                <w:color w:val="000000"/>
                <w:sz w:val="12"/>
                <w:szCs w:val="12"/>
                <w:lang w:val="es-ES" w:bidi="he-IL"/>
              </w:rPr>
            </w:pPr>
          </w:p>
          <w:p w14:paraId="44D5E39B" w14:textId="451FC2BE" w:rsidR="007F63A5" w:rsidRPr="005A7AA5" w:rsidRDefault="006F4C9D"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60A48ECE" w14:textId="77777777" w:rsidR="006F4C9D" w:rsidRPr="005A7AA5" w:rsidRDefault="006F4C9D" w:rsidP="007F63A5">
            <w:pPr>
              <w:jc w:val="center"/>
              <w:rPr>
                <w:rFonts w:ascii="Palatino Linotype" w:eastAsia="Times New Roman" w:hAnsi="Palatino Linotype" w:cs="Times New Roman"/>
                <w:color w:val="000000"/>
                <w:sz w:val="12"/>
                <w:szCs w:val="12"/>
                <w:lang w:val="es-ES" w:bidi="he-IL"/>
              </w:rPr>
            </w:pPr>
          </w:p>
          <w:p w14:paraId="6A49405D" w14:textId="23DC9749" w:rsidR="006F4C9D" w:rsidRPr="005A7AA5" w:rsidRDefault="006F4C9D"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07D3C92E" w14:textId="77777777" w:rsidR="006F4C9D" w:rsidRPr="005A7AA5" w:rsidRDefault="006F4C9D"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5D1904DE" w14:textId="77777777" w:rsidR="006F4C9D" w:rsidRPr="005A7AA5" w:rsidRDefault="006F4C9D" w:rsidP="007F63A5">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 a medio</w:t>
            </w:r>
          </w:p>
          <w:p w14:paraId="4808CD05" w14:textId="77777777" w:rsidR="006F4C9D" w:rsidRPr="005A7AA5" w:rsidRDefault="006F4C9D" w:rsidP="007F63A5">
            <w:pPr>
              <w:jc w:val="center"/>
              <w:rPr>
                <w:rFonts w:ascii="Palatino Linotype" w:eastAsia="Times New Roman" w:hAnsi="Palatino Linotype" w:cs="Times New Roman"/>
                <w:color w:val="000000"/>
                <w:sz w:val="12"/>
                <w:szCs w:val="12"/>
                <w:lang w:val="es-ES" w:bidi="he-IL"/>
              </w:rPr>
            </w:pPr>
          </w:p>
          <w:p w14:paraId="73AA18BD" w14:textId="77777777" w:rsidR="006F4C9D" w:rsidRPr="005A7AA5" w:rsidRDefault="006F4C9D" w:rsidP="007F63A5">
            <w:pPr>
              <w:jc w:val="center"/>
              <w:rPr>
                <w:rFonts w:ascii="Palatino Linotype" w:eastAsia="Times New Roman" w:hAnsi="Palatino Linotype" w:cs="Times New Roman"/>
                <w:color w:val="000000"/>
                <w:sz w:val="12"/>
                <w:szCs w:val="12"/>
                <w:lang w:val="es-ES" w:bidi="he-IL"/>
              </w:rPr>
            </w:pPr>
          </w:p>
          <w:p w14:paraId="63A7FFD0" w14:textId="77777777" w:rsidR="006F4C9D" w:rsidRPr="005A7AA5" w:rsidRDefault="006F4C9D" w:rsidP="007F63A5">
            <w:pPr>
              <w:jc w:val="center"/>
              <w:rPr>
                <w:rFonts w:ascii="Palatino Linotype" w:eastAsia="Times New Roman" w:hAnsi="Palatino Linotype" w:cs="Times New Roman"/>
                <w:color w:val="000000"/>
                <w:sz w:val="12"/>
                <w:szCs w:val="12"/>
                <w:lang w:val="es-ES" w:bidi="he-IL"/>
              </w:rPr>
            </w:pPr>
          </w:p>
          <w:p w14:paraId="3D33FE86" w14:textId="4C19E01C"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715E9047" w14:textId="100D7CE7" w:rsidR="006F4C9D" w:rsidRDefault="006F4C9D" w:rsidP="006F4C9D">
            <w:pPr>
              <w:jc w:val="center"/>
              <w:rPr>
                <w:rFonts w:ascii="Palatino Linotype" w:eastAsia="Times New Roman" w:hAnsi="Palatino Linotype" w:cs="Times New Roman"/>
                <w:color w:val="000000"/>
                <w:sz w:val="12"/>
                <w:szCs w:val="12"/>
                <w:lang w:val="es-ES" w:bidi="he-IL"/>
              </w:rPr>
            </w:pPr>
          </w:p>
          <w:p w14:paraId="707D5FCA" w14:textId="77777777" w:rsidR="004525AA" w:rsidRPr="005A7AA5" w:rsidRDefault="004525AA" w:rsidP="006F4C9D">
            <w:pPr>
              <w:jc w:val="center"/>
              <w:rPr>
                <w:rFonts w:ascii="Palatino Linotype" w:eastAsia="Times New Roman" w:hAnsi="Palatino Linotype" w:cs="Times New Roman"/>
                <w:color w:val="000000"/>
                <w:sz w:val="12"/>
                <w:szCs w:val="12"/>
                <w:lang w:val="es-ES" w:bidi="he-IL"/>
              </w:rPr>
            </w:pPr>
          </w:p>
          <w:p w14:paraId="14C5AA47"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 a medio</w:t>
            </w:r>
          </w:p>
          <w:p w14:paraId="365984AF" w14:textId="051F30B3"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Corto</w:t>
            </w:r>
          </w:p>
          <w:p w14:paraId="2EDE4F3F"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7545EAC9" w14:textId="77777777" w:rsidR="004525AA" w:rsidRDefault="004525AA" w:rsidP="006F4C9D">
            <w:pPr>
              <w:jc w:val="center"/>
              <w:rPr>
                <w:rFonts w:ascii="Palatino Linotype" w:eastAsia="Times New Roman" w:hAnsi="Palatino Linotype" w:cs="Times New Roman"/>
                <w:color w:val="000000"/>
                <w:sz w:val="12"/>
                <w:szCs w:val="12"/>
                <w:lang w:val="es-ES" w:bidi="he-IL"/>
              </w:rPr>
            </w:pPr>
          </w:p>
          <w:p w14:paraId="2FF1765A" w14:textId="450894EC"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 a largo</w:t>
            </w:r>
          </w:p>
          <w:p w14:paraId="6F6BB380" w14:textId="490404E5"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2892F2EF" w14:textId="77777777" w:rsidR="004525AA" w:rsidRDefault="004525AA" w:rsidP="006F4C9D">
            <w:pPr>
              <w:jc w:val="center"/>
              <w:rPr>
                <w:rFonts w:ascii="Palatino Linotype" w:eastAsia="Times New Roman" w:hAnsi="Palatino Linotype" w:cs="Times New Roman"/>
                <w:color w:val="000000"/>
                <w:sz w:val="12"/>
                <w:szCs w:val="12"/>
                <w:lang w:val="es-ES" w:bidi="he-IL"/>
              </w:rPr>
            </w:pPr>
          </w:p>
          <w:p w14:paraId="1A5F37D7" w14:textId="77777777" w:rsidR="004525AA" w:rsidRDefault="004525AA" w:rsidP="006F4C9D">
            <w:pPr>
              <w:jc w:val="center"/>
              <w:rPr>
                <w:rFonts w:ascii="Palatino Linotype" w:eastAsia="Times New Roman" w:hAnsi="Palatino Linotype" w:cs="Times New Roman"/>
                <w:color w:val="000000"/>
                <w:sz w:val="12"/>
                <w:szCs w:val="12"/>
                <w:lang w:val="es-ES" w:bidi="he-IL"/>
              </w:rPr>
            </w:pPr>
          </w:p>
          <w:p w14:paraId="7ACC727B" w14:textId="287E8FCB"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01AA8FCA"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265EAED4" w14:textId="77777777" w:rsidR="004525AA" w:rsidRDefault="004525AA" w:rsidP="006F4C9D">
            <w:pPr>
              <w:jc w:val="center"/>
              <w:rPr>
                <w:rFonts w:ascii="Palatino Linotype" w:eastAsia="Times New Roman" w:hAnsi="Palatino Linotype" w:cs="Times New Roman"/>
                <w:color w:val="000000"/>
                <w:sz w:val="12"/>
                <w:szCs w:val="12"/>
                <w:lang w:val="es-ES" w:bidi="he-IL"/>
              </w:rPr>
            </w:pPr>
          </w:p>
          <w:p w14:paraId="7419B064" w14:textId="14D0B93A"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Medio</w:t>
            </w:r>
          </w:p>
          <w:p w14:paraId="3B1125F2" w14:textId="0523ADB0"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44CADA48" w14:textId="3524CF7A"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6038548F" w14:textId="6C6EAC2F"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Largo</w:t>
            </w:r>
          </w:p>
          <w:p w14:paraId="6A80AEFF"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085E64E0"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4F1A641E" w14:textId="3DCB7F0F"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Corto a medio </w:t>
            </w:r>
          </w:p>
        </w:tc>
        <w:tc>
          <w:tcPr>
            <w:tcW w:w="678" w:type="dxa"/>
          </w:tcPr>
          <w:p w14:paraId="2FDF7024"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3F7D1D90"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5F3FD4A0" w14:textId="1000CA15"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95541ED" w14:textId="698F881F"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E930BF0" w14:textId="6C018D35"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2932B0F" w14:textId="7A3A72BB"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F506366" w14:textId="7D23FDCF"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8CCEBB4" w14:textId="609C68B4"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B69BD18" w14:textId="52883DA6"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3C37ED5A"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4FB1F3ED" w14:textId="6D06E2CE"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7C43F10" w14:textId="7FC4B0C9"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7BF03AF" w14:textId="4B42C256"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B263A60" w14:textId="649A6C9C"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1345808E" w14:textId="7375BE13"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709DF68" w14:textId="20CC600A"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5B8D2F81" w14:textId="526459D4"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6ED6FE6B" w14:textId="48EB37FF"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02D0057C" w14:textId="016F2358"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1FAB8A6A" w14:textId="2E3AB492"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D2E1421" w14:textId="565FA8E6"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EDF51FA" w14:textId="0E515B01"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21CDE7F" w14:textId="0890A3A1"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2FE203C6" w14:textId="0CB783D2"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7748CE4D" w14:textId="3F1F56F6"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3E33D0A7"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3057DFEE" w14:textId="48995A8E"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D7C740C" w14:textId="0470A9B9"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EC2B880"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712BBE6C" w14:textId="64D8730D"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7F7C67C6" w14:textId="62A61BA0"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197EBD57" w14:textId="62AD7552"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37AA9CD" w14:textId="03D0DD3E"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7EC436BC" w14:textId="45AB89AD"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0CD8278" w14:textId="47132084"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43D34983" w14:textId="1BB7ED1A"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7A0FAEFF" w14:textId="46B96173"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2995A509"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50DC5982" w14:textId="6F2CED39"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AAD1B57" w14:textId="1DFEB9A4"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502484AC" w14:textId="1023DB4C"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AA09F31" w14:textId="126E1230"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3BC7249" w14:textId="37A101AE"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6CA4F4C" w14:textId="0A50DD58"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5B483E6D" w14:textId="7D8FC40B"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0F60E225" w14:textId="12D05A92"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0FF674A7" w14:textId="1D0E9A82"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44A2A98" w14:textId="3C50D9FE"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445237EB"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04C7B7C6" w14:textId="6CE91186"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47ADBC8" w14:textId="63B9C2F7"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8796F9F" w14:textId="68F9DF68"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C1CDD99"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54FC928A" w14:textId="2137FE20"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2B22729" w14:textId="7A6E3DD3"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CF38430"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0D1B126D"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2A0A7BC7" w14:textId="1FA4B75C"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AF894D9"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78FE6BC0" w14:textId="77777777" w:rsidR="00E4234D" w:rsidRDefault="00E4234D" w:rsidP="006F4C9D">
            <w:pPr>
              <w:jc w:val="center"/>
              <w:rPr>
                <w:rFonts w:ascii="Palatino Linotype" w:eastAsia="Times New Roman" w:hAnsi="Palatino Linotype" w:cs="Times New Roman"/>
                <w:color w:val="000000"/>
                <w:sz w:val="12"/>
                <w:szCs w:val="12"/>
                <w:lang w:val="es-ES" w:bidi="he-IL"/>
              </w:rPr>
            </w:pPr>
          </w:p>
          <w:p w14:paraId="035CB725" w14:textId="629E9672"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FB12435" w14:textId="09C6D761"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2C415AB6" w14:textId="77777777" w:rsidR="006F4C9D" w:rsidRPr="005A7AA5" w:rsidRDefault="006F4C9D" w:rsidP="006F4C9D">
            <w:pPr>
              <w:jc w:val="center"/>
              <w:rPr>
                <w:rFonts w:ascii="Palatino Linotype" w:eastAsia="Times New Roman" w:hAnsi="Palatino Linotype" w:cs="Times New Roman"/>
                <w:color w:val="000000"/>
                <w:sz w:val="12"/>
                <w:szCs w:val="12"/>
                <w:lang w:val="es-ES" w:bidi="he-IL"/>
              </w:rPr>
            </w:pPr>
          </w:p>
          <w:p w14:paraId="032434CE" w14:textId="36ABBF1E"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3495A6A" w14:textId="101E7FA9"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7D142020" w14:textId="08217280"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5E0D9DB2" w14:textId="4B678FF4" w:rsidR="006F4C9D" w:rsidRPr="005A7AA5" w:rsidRDefault="006F4C9D" w:rsidP="006F4C9D">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27FBCEC" w14:textId="2ECCD56B" w:rsidR="006F4C9D" w:rsidRPr="005A7AA5" w:rsidRDefault="006F4C9D" w:rsidP="00537BF0">
            <w:pPr>
              <w:jc w:val="center"/>
              <w:rPr>
                <w:rFonts w:ascii="Palatino Linotype" w:eastAsia="Times New Roman" w:hAnsi="Palatino Linotype" w:cs="Times New Roman"/>
                <w:color w:val="000000"/>
                <w:sz w:val="12"/>
                <w:szCs w:val="12"/>
                <w:lang w:val="es-ES" w:bidi="he-IL"/>
              </w:rPr>
            </w:pPr>
          </w:p>
        </w:tc>
        <w:tc>
          <w:tcPr>
            <w:tcW w:w="777" w:type="dxa"/>
          </w:tcPr>
          <w:p w14:paraId="4B026A3A"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6A0A5CC5"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75DD74B4"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663595D"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F16F7B8" w14:textId="77777777" w:rsidR="006F4C9D" w:rsidRPr="005A7AA5" w:rsidRDefault="009E1BC4"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1F6F044" w14:textId="77777777" w:rsidR="009E1BC4"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6EF2EA3"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37E8D04"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B4DB1AB"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33D82F3E"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5D29EAEF" w14:textId="5AEC3C75"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DC40DD0"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C502CD4"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E16BDC0"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4520449D"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2EF3E62"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69DEB890"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6A09478B"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0C788BEA"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19EF61AB"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BE384C4"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89A8A3D"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DF9122C"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14AAD57E"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6D378294"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1BBCDEA8"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5392C965" w14:textId="07993618"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5FA0A54"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501A4F7"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573C5088" w14:textId="37B6A5C1"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D4C5F6B"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58202F8C"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FF8C88F"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260E7EE1"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783D39FD"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2E982018"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21925DBE"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5A4810D7"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287D89F7" w14:textId="5B229F59"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1D21794"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0A09EEAF"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69A59A8"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FEBF2C1"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A7BCCD9"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6E7E4676"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34367900"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45AEE7DD"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DBDD0EE"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3599C320"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06995B5E" w14:textId="19BAFD72"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2B3669A"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65C4A33"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435AFBE"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35BC3521" w14:textId="66DF6BC1"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45E2AAB" w14:textId="38F58850"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E7B3CCE" w14:textId="18D87937"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3C62C4B5"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43AEE64E" w14:textId="3AA3E3B1"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479837B" w14:textId="34B5D8A1"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78774B08" w14:textId="77777777" w:rsidR="00227E9B" w:rsidRDefault="00227E9B" w:rsidP="00537BF0">
            <w:pPr>
              <w:jc w:val="center"/>
              <w:rPr>
                <w:rFonts w:ascii="Palatino Linotype" w:eastAsia="Times New Roman" w:hAnsi="Palatino Linotype" w:cs="Times New Roman"/>
                <w:color w:val="000000"/>
                <w:sz w:val="12"/>
                <w:szCs w:val="12"/>
                <w:lang w:val="es-ES" w:bidi="he-IL"/>
              </w:rPr>
            </w:pPr>
          </w:p>
          <w:p w14:paraId="3F447540" w14:textId="34213191"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45BAE1F" w14:textId="0C33B87A"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3738D24C" w14:textId="19E88D5F"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09842E3C" w14:textId="0CD50F0B"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436E5C6" w14:textId="7919D962"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6FB57990" w14:textId="200577FC" w:rsidR="00DD3327" w:rsidRPr="005A7AA5" w:rsidRDefault="00DD3327" w:rsidP="00537BF0">
            <w:pPr>
              <w:jc w:val="center"/>
              <w:rPr>
                <w:rFonts w:ascii="Palatino Linotype" w:eastAsia="Times New Roman" w:hAnsi="Palatino Linotype" w:cs="Times New Roman"/>
                <w:color w:val="000000"/>
                <w:sz w:val="12"/>
                <w:szCs w:val="12"/>
                <w:lang w:val="es-ES" w:bidi="he-IL"/>
              </w:rPr>
            </w:pPr>
          </w:p>
          <w:p w14:paraId="48607690" w14:textId="23FF1BAA"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97F8466" w14:textId="104F117A" w:rsidR="00DD3327" w:rsidRPr="005A7AA5" w:rsidRDefault="00DD3327" w:rsidP="00537BF0">
            <w:pPr>
              <w:jc w:val="center"/>
              <w:rPr>
                <w:rFonts w:ascii="Palatino Linotype" w:eastAsia="Times New Roman" w:hAnsi="Palatino Linotype" w:cs="Times New Roman"/>
                <w:color w:val="000000"/>
                <w:sz w:val="12"/>
                <w:szCs w:val="12"/>
                <w:lang w:val="es-ES" w:bidi="he-IL"/>
              </w:rPr>
            </w:pPr>
          </w:p>
        </w:tc>
        <w:tc>
          <w:tcPr>
            <w:tcW w:w="845" w:type="dxa"/>
          </w:tcPr>
          <w:p w14:paraId="0212044B"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6AECCF5C"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11249205"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227F6DD"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314B68B" w14:textId="77777777" w:rsidR="009E1BC4" w:rsidRPr="005A7AA5" w:rsidRDefault="009E1BC4"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50D12238" w14:textId="77777777" w:rsidR="00DD3327" w:rsidRPr="005A7AA5" w:rsidRDefault="00DD3327"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1D3769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527318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9E13366"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93B4E8A"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1B988516" w14:textId="09F864AF"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C69885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9B2B607"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BA58057"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811B583"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96F73C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6DF810C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4CF0E3D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23740BDB"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05B5EF5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1C19B3F"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2EEE5C8"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3D4B48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7CEC710B"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0CD5230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796AD67"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4EC90E08" w14:textId="1340CA1E"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3797A7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A1813BC"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74B300AF" w14:textId="2A870D5B"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3908BD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0371636"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DF2ADB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0DD83C1B"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6E19B6E"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8D5773D"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076D44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79CF0E50"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3C1BEA24" w14:textId="28B9C533"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910504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0AA9FFCE"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137D4CD"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9D0995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13AFBF8"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2736DE41"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AB75CD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695FA2F"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421CAD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763B6643"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088FB1BB" w14:textId="0BA28E5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8D3A54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295B31D"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2D42D86"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6470DE70" w14:textId="5FCEFD31"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26E28B4" w14:textId="17651CA2"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7B4C816"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730A0B93"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7E67E30D" w14:textId="1D6CD3E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7B24F4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6F82E546" w14:textId="77777777" w:rsidR="00146C96" w:rsidRDefault="00146C96" w:rsidP="00DD3327">
            <w:pPr>
              <w:jc w:val="center"/>
              <w:rPr>
                <w:rFonts w:ascii="Palatino Linotype" w:eastAsia="Times New Roman" w:hAnsi="Palatino Linotype" w:cs="Times New Roman"/>
                <w:color w:val="000000"/>
                <w:sz w:val="12"/>
                <w:szCs w:val="12"/>
                <w:lang w:val="es-ES" w:bidi="he-IL"/>
              </w:rPr>
            </w:pPr>
          </w:p>
          <w:p w14:paraId="1E7B4DCA" w14:textId="5F879599"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880E5B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B17418B"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7A6BE6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6D7104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49C2B6C4"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6C070EA6" w14:textId="307C254B"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tc>
        <w:tc>
          <w:tcPr>
            <w:tcW w:w="1006" w:type="dxa"/>
          </w:tcPr>
          <w:p w14:paraId="504A7D58"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1C18683F"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36F40F35"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9ABBDF4"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6E5699E" w14:textId="77777777" w:rsidR="009E1BC4" w:rsidRPr="005A7AA5" w:rsidRDefault="009E1BC4"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C62CB41"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7B04B0F"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FC6B8F4"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6AF6C3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2C193064"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52C868D9" w14:textId="16829EF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6939158"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9B0CEF6"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4E8086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2033B441"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BE911F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E50FD03"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0533AB8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4827D4D3"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C04C17E"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6609C71"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6B542B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63DF57D"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328BE7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C0C25F3"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A118080"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665C1862" w14:textId="5D622AD1"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F9D5379"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58CD86F"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0178E4D5" w14:textId="2C7B698C"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E1BCCF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D615D7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CEA4304"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621BEFB3"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9388301"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F25C019"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A9E223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F4B19F6"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71FC8220" w14:textId="5757D31E"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BD81DD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EB41182" w14:textId="40FED903"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084918DD"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2E67038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90526C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59A63E86"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B8F7A4A"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ADD0AF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1C8C4D2"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49CDA700"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6CE75397" w14:textId="5F2FDA11"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F9272F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5AAF3C9"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77A9626"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15B12020" w14:textId="718C8942"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BCEE6D0"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7798A4C"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298227A3"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307FD109" w14:textId="74DEFC4E"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69209E9D"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42008FBB" w14:textId="77777777" w:rsidR="000242EC" w:rsidRDefault="000242EC" w:rsidP="00DD3327">
            <w:pPr>
              <w:jc w:val="center"/>
              <w:rPr>
                <w:rFonts w:ascii="Palatino Linotype" w:eastAsia="Times New Roman" w:hAnsi="Palatino Linotype" w:cs="Times New Roman"/>
                <w:color w:val="000000"/>
                <w:sz w:val="12"/>
                <w:szCs w:val="12"/>
                <w:lang w:val="es-ES" w:bidi="he-IL"/>
              </w:rPr>
            </w:pPr>
          </w:p>
          <w:p w14:paraId="74BEA42C" w14:textId="01374FE4"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D7C8B16"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1E7E2FC7"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323A38B9"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0E5BCF5"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08985C99" w14:textId="77777777" w:rsidR="00DD3327" w:rsidRPr="005A7AA5" w:rsidRDefault="00DD3327" w:rsidP="00DD3327">
            <w:pPr>
              <w:jc w:val="center"/>
              <w:rPr>
                <w:rFonts w:ascii="Palatino Linotype" w:eastAsia="Times New Roman" w:hAnsi="Palatino Linotype" w:cs="Times New Roman"/>
                <w:color w:val="000000"/>
                <w:sz w:val="12"/>
                <w:szCs w:val="12"/>
                <w:lang w:val="es-ES" w:bidi="he-IL"/>
              </w:rPr>
            </w:pPr>
          </w:p>
          <w:p w14:paraId="65C9EF16" w14:textId="1EC39D86" w:rsidR="00DD3327" w:rsidRPr="005A7AA5" w:rsidRDefault="00DD3327" w:rsidP="00DD3327">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tc>
        <w:tc>
          <w:tcPr>
            <w:tcW w:w="872" w:type="dxa"/>
          </w:tcPr>
          <w:p w14:paraId="48DA5EBC"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1F380F8D"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7C12519B"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B3CF753"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7528E3E" w14:textId="77777777" w:rsidR="009E1BC4" w:rsidRPr="005A7AA5" w:rsidRDefault="009E1BC4"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613B85B"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75EA599B"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4E06CDA"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EF0E55F"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p>
          <w:p w14:paraId="16E38D14"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39526B0D" w14:textId="7BD43433"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B805DCD"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5FB08A04"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51CBD88"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p>
          <w:p w14:paraId="3838F5A9"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DEE1479"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p>
          <w:p w14:paraId="3C3B6AFE"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p>
          <w:p w14:paraId="499621CF"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p>
          <w:p w14:paraId="3B43A710" w14:textId="77777777" w:rsidR="00F67085" w:rsidRPr="005A7AA5" w:rsidRDefault="00F67085" w:rsidP="00537BF0">
            <w:pPr>
              <w:jc w:val="center"/>
              <w:rPr>
                <w:rFonts w:ascii="Palatino Linotype" w:eastAsia="Times New Roman" w:hAnsi="Palatino Linotype" w:cs="Times New Roman"/>
                <w:color w:val="000000"/>
                <w:sz w:val="12"/>
                <w:szCs w:val="12"/>
                <w:lang w:val="es-ES" w:bidi="he-IL"/>
              </w:rPr>
            </w:pPr>
          </w:p>
          <w:p w14:paraId="649CFBF0" w14:textId="447A2F51" w:rsidR="00F67085" w:rsidRPr="005A7AA5" w:rsidRDefault="006B53BE" w:rsidP="00733AE4">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44676171"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7A9CB796"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DE5AD0C"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589CFEC2"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32A316E1"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25A9CB38"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B879D95" w14:textId="5FE9C14F"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317413CA"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445F8BA"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584422EE" w14:textId="48CDA529"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2BF6B2F6"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6040A783"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3E5E5D6"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7F0409FE"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B01B07A"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61C69F76"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07D64425"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3834E166"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51FF02B5" w14:textId="4200EA9A"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FDEB085"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4B7D3FC" w14:textId="16052EBC" w:rsidR="006B53BE"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DDC6BEC"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2C48ED8"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516FE4D"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5D6155D1"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24ACDFDF"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329EEFD" w14:textId="7A2626D6"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7C97F998" w14:textId="7288E605" w:rsidR="006B53BE" w:rsidRDefault="006B53BE" w:rsidP="00537BF0">
            <w:pPr>
              <w:jc w:val="center"/>
              <w:rPr>
                <w:rFonts w:ascii="Palatino Linotype" w:eastAsia="Times New Roman" w:hAnsi="Palatino Linotype" w:cs="Times New Roman"/>
                <w:color w:val="000000"/>
                <w:sz w:val="12"/>
                <w:szCs w:val="12"/>
                <w:lang w:val="es-ES" w:bidi="he-IL"/>
              </w:rPr>
            </w:pPr>
          </w:p>
          <w:p w14:paraId="06B23A6D" w14:textId="77777777" w:rsidR="00733AE4" w:rsidRPr="005A7AA5" w:rsidRDefault="00733AE4" w:rsidP="00537BF0">
            <w:pPr>
              <w:jc w:val="center"/>
              <w:rPr>
                <w:rFonts w:ascii="Palatino Linotype" w:eastAsia="Times New Roman" w:hAnsi="Palatino Linotype" w:cs="Times New Roman"/>
                <w:color w:val="000000"/>
                <w:sz w:val="12"/>
                <w:szCs w:val="12"/>
                <w:lang w:val="es-ES" w:bidi="he-IL"/>
              </w:rPr>
            </w:pPr>
          </w:p>
          <w:p w14:paraId="73121447" w14:textId="77777777"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030B326" w14:textId="4C8C3E83"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3E13D1E2" w14:textId="3874801F"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029C3FBF"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6863E878" w14:textId="1B540DA5"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5D4E9E0" w14:textId="2E004B48"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63F38C12"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BCA9B26"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0C9F0CD6" w14:textId="26AEEF7A"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5EE4FC2F" w14:textId="11AB75F0"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395B90B8"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9D82A03" w14:textId="09346035"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59C289BD" w14:textId="172AF7B9"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666E2270" w14:textId="2A2BFF4D"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74EDF3ED" w14:textId="44A21ED4" w:rsidR="006B53BE" w:rsidRPr="005A7AA5" w:rsidRDefault="006B53BE"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27CAA4F" w14:textId="739E6174"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518D99CE" w14:textId="40525B03" w:rsidR="006B53BE" w:rsidRPr="005A7AA5" w:rsidRDefault="006B53BE" w:rsidP="00537BF0">
            <w:pPr>
              <w:jc w:val="center"/>
              <w:rPr>
                <w:rFonts w:ascii="Palatino Linotype" w:eastAsia="Times New Roman" w:hAnsi="Palatino Linotype" w:cs="Times New Roman"/>
                <w:color w:val="000000"/>
                <w:sz w:val="12"/>
                <w:szCs w:val="12"/>
                <w:lang w:val="es-ES" w:bidi="he-IL"/>
              </w:rPr>
            </w:pPr>
          </w:p>
          <w:p w14:paraId="0EE617B4" w14:textId="007026C7" w:rsidR="006B53BE" w:rsidRPr="005A7AA5" w:rsidRDefault="006B53BE" w:rsidP="006B53BE">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tc>
        <w:tc>
          <w:tcPr>
            <w:tcW w:w="580" w:type="dxa"/>
          </w:tcPr>
          <w:p w14:paraId="53BD7173" w14:textId="77777777" w:rsidR="00537BF0" w:rsidRPr="005A7AA5" w:rsidRDefault="00537BF0" w:rsidP="00537BF0">
            <w:pPr>
              <w:jc w:val="center"/>
              <w:rPr>
                <w:rFonts w:ascii="Palatino Linotype" w:eastAsia="Times New Roman" w:hAnsi="Palatino Linotype" w:cs="Times New Roman"/>
                <w:color w:val="000000"/>
                <w:sz w:val="12"/>
                <w:szCs w:val="12"/>
                <w:lang w:val="es-ES" w:bidi="he-IL"/>
              </w:rPr>
            </w:pPr>
          </w:p>
          <w:p w14:paraId="56A0017A"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p>
          <w:p w14:paraId="692B87D6"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C26162E" w14:textId="77777777" w:rsidR="006F4C9D" w:rsidRPr="005A7AA5" w:rsidRDefault="006F4C9D"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17F7B81" w14:textId="77777777" w:rsidR="009E1BC4" w:rsidRPr="005A7AA5" w:rsidRDefault="009E1BC4"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A483686"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AD70089"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2880440"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860D030"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2FF3AE0D"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6E71EC22" w14:textId="1E76003C"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68F640DD"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DCD52A3"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ED99EAD"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756E62FA"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B6515AA"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2917A289"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7DBEADC1"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47853242"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7CE2DBDA" w14:textId="77777777"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FEAF7ED" w14:textId="0700880D"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A6FFC71" w14:textId="0FD81A8B"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707F08F4" w14:textId="54877D43"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6CDD60A8" w14:textId="03D20DC3"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2C66A7B7" w14:textId="793CE1F5"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0171A18A"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2FB562F9" w14:textId="326901AA"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2E743E4" w14:textId="357910D5"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D01365E"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00877AB3" w14:textId="5B63C173"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3080961" w14:textId="765CA501"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5B32FE3D" w14:textId="7A922B8B"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49D7EC9" w14:textId="3915D8A2"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1624A31C" w14:textId="7E959BA5"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4C810B3E" w14:textId="0D991E92"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2B93CBAF"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0D0469F4"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1BAEA539"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6BF4429" w14:textId="7D61600C"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1449D87"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3EBA1476" w14:textId="528D495F"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AF72989" w14:textId="105BF99F"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A493E61" w14:textId="6AC9F5AE"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43361BC"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46C94A4E"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7D1B4C89"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0D4EDD6E" w14:textId="33346BE0"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1C50BEE1" w14:textId="60B7739C" w:rsidR="00733AE4" w:rsidRDefault="00733AE4" w:rsidP="00537BF0">
            <w:pPr>
              <w:jc w:val="center"/>
              <w:rPr>
                <w:rFonts w:ascii="Palatino Linotype" w:eastAsia="Times New Roman" w:hAnsi="Palatino Linotype" w:cs="Times New Roman"/>
                <w:color w:val="000000"/>
                <w:sz w:val="12"/>
                <w:szCs w:val="12"/>
                <w:lang w:val="es-ES" w:bidi="he-IL"/>
              </w:rPr>
            </w:pPr>
          </w:p>
          <w:p w14:paraId="78DB1883" w14:textId="08484890" w:rsidR="00733AE4" w:rsidRDefault="00733AE4" w:rsidP="00537BF0">
            <w:pPr>
              <w:jc w:val="center"/>
              <w:rPr>
                <w:rFonts w:ascii="Palatino Linotype" w:eastAsia="Times New Roman" w:hAnsi="Palatino Linotype" w:cs="Times New Roman"/>
                <w:color w:val="000000"/>
                <w:sz w:val="12"/>
                <w:szCs w:val="12"/>
                <w:lang w:val="es-ES" w:bidi="he-IL"/>
              </w:rPr>
            </w:pPr>
          </w:p>
          <w:p w14:paraId="75E7ADE6" w14:textId="3381C48A"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0</w:t>
            </w:r>
          </w:p>
          <w:p w14:paraId="145DA5B9" w14:textId="35311BC3"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D8E633E" w14:textId="0BC83751"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049884F0"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1AFEC5B1" w14:textId="3F463CD5"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CF1BC10" w14:textId="62115C73"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78CEB16"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3CA10B1E"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1C0DDEA1" w14:textId="64236330"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3565C8FA" w14:textId="04F0B04E"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0A350135" w14:textId="77777777" w:rsidR="00733AE4" w:rsidRDefault="00733AE4" w:rsidP="00537BF0">
            <w:pPr>
              <w:jc w:val="center"/>
              <w:rPr>
                <w:rFonts w:ascii="Palatino Linotype" w:eastAsia="Times New Roman" w:hAnsi="Palatino Linotype" w:cs="Times New Roman"/>
                <w:color w:val="000000"/>
                <w:sz w:val="12"/>
                <w:szCs w:val="12"/>
                <w:lang w:val="es-ES" w:bidi="he-IL"/>
              </w:rPr>
            </w:pPr>
          </w:p>
          <w:p w14:paraId="20A856D0" w14:textId="08CBB6EB"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534DE6D9" w14:textId="6E9DF223"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3C5F2AB7" w14:textId="29F68E04"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72B2F9A1" w14:textId="6E75678E" w:rsidR="00794AA1" w:rsidRPr="005A7AA5" w:rsidRDefault="00794AA1" w:rsidP="00537BF0">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912A7B3" w14:textId="4BB85445"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0B175948" w14:textId="19C8DB1A" w:rsidR="00794AA1" w:rsidRPr="005A7AA5" w:rsidRDefault="00794AA1" w:rsidP="00537BF0">
            <w:pPr>
              <w:jc w:val="center"/>
              <w:rPr>
                <w:rFonts w:ascii="Palatino Linotype" w:eastAsia="Times New Roman" w:hAnsi="Palatino Linotype" w:cs="Times New Roman"/>
                <w:color w:val="000000"/>
                <w:sz w:val="12"/>
                <w:szCs w:val="12"/>
                <w:lang w:val="es-ES" w:bidi="he-IL"/>
              </w:rPr>
            </w:pPr>
          </w:p>
          <w:p w14:paraId="0B94BEB0" w14:textId="3C4683A7" w:rsidR="00794AA1" w:rsidRPr="005A7AA5" w:rsidRDefault="00794AA1" w:rsidP="00794AA1">
            <w:pPr>
              <w:jc w:val="cente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w:t>
            </w:r>
          </w:p>
          <w:p w14:paraId="2C281FC5" w14:textId="261933F5" w:rsidR="00794AA1" w:rsidRPr="005A7AA5" w:rsidRDefault="00794AA1" w:rsidP="00537BF0">
            <w:pPr>
              <w:jc w:val="center"/>
              <w:rPr>
                <w:rFonts w:ascii="Palatino Linotype" w:eastAsia="Times New Roman" w:hAnsi="Palatino Linotype" w:cs="Times New Roman"/>
                <w:color w:val="000000"/>
                <w:sz w:val="12"/>
                <w:szCs w:val="12"/>
                <w:lang w:val="es-ES" w:bidi="he-IL"/>
              </w:rPr>
            </w:pPr>
          </w:p>
        </w:tc>
      </w:tr>
    </w:tbl>
    <w:p w14:paraId="690C7966" w14:textId="3CA9A5AF" w:rsidR="00537BF0" w:rsidRPr="005A7AA5" w:rsidRDefault="006F4C9D" w:rsidP="009207B9">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Clave: el texto en negrita resalta las intervenciones que son consideradas viables en muchas de las naciones</w:t>
      </w:r>
      <w:r w:rsidR="009207B9">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industrializadas. ++ Extremadamente Positivo; + Positivo; 0 Neutral; - Negativo; -- Extremadamente Negativos. Corto = 1-3 años; Medio = 4-8 años; Largo = mas de 8 años. </w:t>
      </w:r>
    </w:p>
    <w:p w14:paraId="75E328F2" w14:textId="77777777" w:rsidR="00EF745D" w:rsidRPr="005A7AA5" w:rsidRDefault="00EF745D" w:rsidP="00EF745D">
      <w:pPr>
        <w:shd w:val="clear" w:color="auto" w:fill="FFFFFF"/>
        <w:ind w:firstLine="450"/>
        <w:jc w:val="both"/>
        <w:rPr>
          <w:rFonts w:ascii="Palatino Linotype" w:eastAsia="Times New Roman" w:hAnsi="Palatino Linotype" w:cs="Times New Roman"/>
          <w:color w:val="000000"/>
          <w:sz w:val="18"/>
          <w:szCs w:val="18"/>
          <w:lang w:val="es-ES" w:bidi="he-IL"/>
        </w:rPr>
      </w:pPr>
    </w:p>
    <w:p w14:paraId="68BD8389" w14:textId="77777777" w:rsidR="00EF745D" w:rsidRPr="005A7AA5" w:rsidRDefault="00EF745D" w:rsidP="00EF745D">
      <w:pPr>
        <w:shd w:val="clear" w:color="auto" w:fill="FFFFFF"/>
        <w:jc w:val="both"/>
        <w:rPr>
          <w:rFonts w:ascii="Palatino Linotype" w:eastAsia="Times New Roman" w:hAnsi="Palatino Linotype" w:cs="Times New Roman"/>
          <w:color w:val="000000"/>
          <w:sz w:val="18"/>
          <w:szCs w:val="18"/>
          <w:lang w:val="es-ES" w:bidi="he-IL"/>
        </w:rPr>
      </w:pPr>
    </w:p>
    <w:p w14:paraId="22030CD0" w14:textId="1CB9B3EF" w:rsidR="00EF745D" w:rsidRPr="005A7AA5" w:rsidRDefault="00EF745D" w:rsidP="0088136C">
      <w:pPr>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3.2. Ampliación de la propiedad de los trabajadores y los ciudadanos</w:t>
      </w:r>
    </w:p>
    <w:p w14:paraId="7DDE8A25" w14:textId="77777777" w:rsidR="00EF745D" w:rsidRPr="005A7AA5" w:rsidRDefault="00EF745D" w:rsidP="00EF745D">
      <w:pPr>
        <w:shd w:val="clear" w:color="auto" w:fill="FFFFFF"/>
        <w:rPr>
          <w:rFonts w:ascii="Palatino Linotype" w:eastAsia="Times New Roman" w:hAnsi="Palatino Linotype" w:cs="Times New Roman"/>
          <w:color w:val="000000"/>
          <w:sz w:val="18"/>
          <w:szCs w:val="18"/>
          <w:lang w:val="es-ES" w:bidi="he-IL"/>
        </w:rPr>
      </w:pPr>
    </w:p>
    <w:p w14:paraId="016B02AF" w14:textId="77777777" w:rsidR="00904752" w:rsidRPr="005A7AA5" w:rsidRDefault="00EF745D" w:rsidP="00904752">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Instituir la propiedad de los trabajadores a través de los ESOP es una intervención de mediano a largo plazo y podría recibir el respaldo de la sociedad, pero es probable que encuentre una resistencia empresarial significativa. Debe también disipar el mito de que los ESOP se establecen para rescatar a las empresas en quiebra [</w:t>
      </w:r>
      <w:hyperlink r:id="rId254" w:anchor="37" w:history="1">
        <w:r w:rsidRPr="005A7AA5">
          <w:rPr>
            <w:rFonts w:ascii="Palatino Linotype" w:eastAsia="Times New Roman" w:hAnsi="Palatino Linotype" w:cs="Times New Roman"/>
            <w:color w:val="0000FF"/>
            <w:sz w:val="18"/>
            <w:szCs w:val="18"/>
            <w:u w:val="single"/>
            <w:lang w:val="es-ES" w:bidi="he-IL"/>
          </w:rPr>
          <w:t>158</w:t>
        </w:r>
      </w:hyperlink>
      <w:r w:rsidRPr="005A7AA5">
        <w:rPr>
          <w:rFonts w:ascii="Palatino Linotype" w:eastAsia="Times New Roman" w:hAnsi="Palatino Linotype" w:cs="Times New Roman"/>
          <w:color w:val="000000"/>
          <w:sz w:val="18"/>
          <w:szCs w:val="18"/>
          <w:lang w:val="es-ES" w:bidi="he-IL"/>
        </w:rPr>
        <w:t>]. Si bien este puede haber sido el caso de un puñado de empresas durante los años ochenta y principios de los noventa,</w:t>
      </w:r>
      <w:r w:rsidR="0095320B" w:rsidRPr="005A7AA5">
        <w:rPr>
          <w:rFonts w:ascii="Palatino Linotype" w:eastAsia="Times New Roman" w:hAnsi="Palatino Linotype" w:cs="Times New Roman"/>
          <w:color w:val="000000"/>
          <w:sz w:val="18"/>
          <w:szCs w:val="18"/>
          <w:lang w:val="es-ES" w:bidi="he-IL"/>
        </w:rPr>
        <w:t xml:space="preserve"> l</w:t>
      </w:r>
      <w:r w:rsidRPr="005A7AA5">
        <w:rPr>
          <w:rFonts w:ascii="Palatino Linotype" w:eastAsia="Times New Roman" w:hAnsi="Palatino Linotype" w:cs="Times New Roman"/>
          <w:color w:val="000000"/>
          <w:sz w:val="18"/>
          <w:szCs w:val="18"/>
          <w:lang w:val="es-ES" w:bidi="he-IL"/>
        </w:rPr>
        <w:t>os ESOP ahora presentan una opción competitiva para los propietarios que buscan jubilarse y traspasar sus negocios</w:t>
      </w:r>
      <w:r w:rsidR="009532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 sus empleados [</w:t>
      </w:r>
      <w:hyperlink r:id="rId255" w:anchor="37" w:history="1">
        <w:r w:rsidRPr="005A7AA5">
          <w:rPr>
            <w:rFonts w:ascii="Palatino Linotype" w:eastAsia="Times New Roman" w:hAnsi="Palatino Linotype" w:cs="Times New Roman"/>
            <w:color w:val="0000FF"/>
            <w:sz w:val="18"/>
            <w:szCs w:val="18"/>
            <w:u w:val="single"/>
            <w:lang w:val="es-ES" w:bidi="he-IL"/>
          </w:rPr>
          <w:t>159</w:t>
        </w:r>
      </w:hyperlink>
      <w:r w:rsidRPr="005A7AA5">
        <w:rPr>
          <w:rFonts w:ascii="Palatino Linotype" w:eastAsia="Times New Roman" w:hAnsi="Palatino Linotype" w:cs="Times New Roman"/>
          <w:color w:val="000000"/>
          <w:sz w:val="18"/>
          <w:szCs w:val="18"/>
          <w:lang w:val="es-ES" w:bidi="he-IL"/>
        </w:rPr>
        <w:t>]. La pandemia COVID-19 puede generar un interés adicional en esta forma de</w:t>
      </w:r>
      <w:r w:rsidR="0095320B" w:rsidRPr="005A7AA5">
        <w:rPr>
          <w:rFonts w:ascii="Palatino Linotype" w:eastAsia="Times New Roman" w:hAnsi="Palatino Linotype" w:cs="Times New Roman"/>
          <w:color w:val="000000"/>
          <w:sz w:val="18"/>
          <w:szCs w:val="18"/>
          <w:lang w:val="es-ES" w:bidi="he-IL"/>
        </w:rPr>
        <w:t xml:space="preserve"> herencia </w:t>
      </w:r>
      <w:r w:rsidRPr="005A7AA5">
        <w:rPr>
          <w:rFonts w:ascii="Palatino Linotype" w:eastAsia="Times New Roman" w:hAnsi="Palatino Linotype" w:cs="Times New Roman"/>
          <w:color w:val="000000"/>
          <w:sz w:val="18"/>
          <w:szCs w:val="18"/>
          <w:lang w:val="es-ES" w:bidi="he-IL"/>
        </w:rPr>
        <w:t>planifica</w:t>
      </w:r>
      <w:r w:rsidR="0095320B" w:rsidRPr="005A7AA5">
        <w:rPr>
          <w:rFonts w:ascii="Palatino Linotype" w:eastAsia="Times New Roman" w:hAnsi="Palatino Linotype" w:cs="Times New Roman"/>
          <w:color w:val="000000"/>
          <w:sz w:val="18"/>
          <w:szCs w:val="18"/>
          <w:lang w:val="es-ES" w:bidi="he-IL"/>
        </w:rPr>
        <w:t>da</w:t>
      </w:r>
      <w:r w:rsidRPr="005A7AA5">
        <w:rPr>
          <w:rFonts w:ascii="Palatino Linotype" w:eastAsia="Times New Roman" w:hAnsi="Palatino Linotype" w:cs="Times New Roman"/>
          <w:color w:val="000000"/>
          <w:sz w:val="18"/>
          <w:szCs w:val="18"/>
          <w:lang w:val="es-ES" w:bidi="he-IL"/>
        </w:rPr>
        <w:t>. La promoción e inversión en empresas B o de beneficios podría recibir apoyo durante</w:t>
      </w:r>
      <w:r w:rsidR="009532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el corto a largo plazo de todos los sectores debido a su fuerte misión social, pero es más probable que sea</w:t>
      </w:r>
      <w:r w:rsidR="0095320B"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exitos</w:t>
      </w:r>
      <w:r w:rsidR="00217FD5"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en regiones y culturas que dan prioridad a la comunidad sobre el individuo.</w:t>
      </w:r>
      <w:r w:rsidR="00904752" w:rsidRPr="005A7AA5">
        <w:rPr>
          <w:rFonts w:ascii="Palatino Linotype" w:eastAsia="Times New Roman" w:hAnsi="Palatino Linotype" w:cs="Times New Roman"/>
          <w:color w:val="000000"/>
          <w:sz w:val="18"/>
          <w:szCs w:val="18"/>
          <w:lang w:val="es-ES" w:bidi="he-IL"/>
        </w:rPr>
        <w:t xml:space="preserve"> Volver a los</w:t>
      </w:r>
      <w:r w:rsidRPr="005A7AA5">
        <w:rPr>
          <w:rFonts w:ascii="Palatino Linotype" w:eastAsia="Times New Roman" w:hAnsi="Palatino Linotype" w:cs="Times New Roman"/>
          <w:color w:val="000000"/>
          <w:sz w:val="18"/>
          <w:szCs w:val="18"/>
          <w:lang w:val="es-ES" w:bidi="he-IL"/>
        </w:rPr>
        <w:t xml:space="preserve"> trabajadores</w:t>
      </w:r>
      <w:r w:rsidR="00217FD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ciudadanos en propietarios a través del mecanismo democratizador de la economía binaria es probable que sea</w:t>
      </w:r>
      <w:r w:rsidR="00217FD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una perspectiva a largo plazo, en todo caso, principalmente porque sus beneficiarios potenciales no l</w:t>
      </w:r>
      <w:r w:rsidR="00904752" w:rsidRPr="005A7AA5">
        <w:rPr>
          <w:rFonts w:ascii="Palatino Linotype" w:eastAsia="Times New Roman" w:hAnsi="Palatino Linotype" w:cs="Times New Roman"/>
          <w:color w:val="000000"/>
          <w:sz w:val="18"/>
          <w:szCs w:val="18"/>
          <w:lang w:val="es-ES" w:bidi="he-IL"/>
        </w:rPr>
        <w:t>o</w:t>
      </w:r>
      <w:r w:rsidRPr="005A7AA5">
        <w:rPr>
          <w:rFonts w:ascii="Palatino Linotype" w:eastAsia="Times New Roman" w:hAnsi="Palatino Linotype" w:cs="Times New Roman"/>
          <w:color w:val="000000"/>
          <w:sz w:val="18"/>
          <w:szCs w:val="18"/>
          <w:lang w:val="es-ES" w:bidi="he-IL"/>
        </w:rPr>
        <w:t xml:space="preserve"> </w:t>
      </w:r>
      <w:r w:rsidR="00904752" w:rsidRPr="005A7AA5">
        <w:rPr>
          <w:rFonts w:ascii="Palatino Linotype" w:eastAsia="Times New Roman" w:hAnsi="Palatino Linotype" w:cs="Times New Roman"/>
          <w:color w:val="000000"/>
          <w:sz w:val="18"/>
          <w:szCs w:val="18"/>
          <w:lang w:val="es-ES" w:bidi="he-IL"/>
        </w:rPr>
        <w:t xml:space="preserve">comprenderían </w:t>
      </w:r>
      <w:r w:rsidRPr="005A7AA5">
        <w:rPr>
          <w:rFonts w:ascii="Palatino Linotype" w:eastAsia="Times New Roman" w:hAnsi="Palatino Linotype" w:cs="Times New Roman"/>
          <w:color w:val="000000"/>
          <w:sz w:val="18"/>
          <w:szCs w:val="18"/>
          <w:lang w:val="es-ES" w:bidi="he-IL"/>
        </w:rPr>
        <w:t>bien.</w:t>
      </w:r>
      <w:r w:rsidR="0090475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Sin embargo, es la única intervención en esta categoría que podría beneficiar a todos los ciudadanos.</w:t>
      </w:r>
    </w:p>
    <w:p w14:paraId="15B3873E" w14:textId="1D8C2822" w:rsidR="00EF745D" w:rsidRPr="005A7AA5" w:rsidRDefault="00EF745D" w:rsidP="00904752">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Si bien las tres intervenciones podrían aumentar los ingresos (ODS 10) y estimular el desarrollo económico</w:t>
      </w:r>
      <w:r w:rsidR="0090475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(ODS 8), las empresas B también podrían promover sistemas de producción y consumo sólidos a nivel regional</w:t>
      </w:r>
      <w:r w:rsidR="0090475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(ODS 12). También es posible imaginar un enfoque de economía binaria que podría financiar un</w:t>
      </w:r>
      <w:r w:rsidR="00904752"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 xml:space="preserve"> economía</w:t>
      </w:r>
      <w:r w:rsidR="00904752" w:rsidRPr="005A7AA5">
        <w:rPr>
          <w:rFonts w:ascii="Palatino Linotype" w:eastAsia="Times New Roman" w:hAnsi="Palatino Linotype" w:cs="Times New Roman"/>
          <w:color w:val="000000"/>
          <w:sz w:val="18"/>
          <w:szCs w:val="18"/>
          <w:lang w:val="es-ES" w:bidi="he-IL"/>
        </w:rPr>
        <w:t xml:space="preserve"> de circuito cerrado </w:t>
      </w:r>
      <w:r w:rsidRPr="005A7AA5">
        <w:rPr>
          <w:rFonts w:ascii="Palatino Linotype" w:eastAsia="Times New Roman" w:hAnsi="Palatino Linotype" w:cs="Times New Roman"/>
          <w:color w:val="000000"/>
          <w:sz w:val="18"/>
          <w:szCs w:val="18"/>
          <w:lang w:val="es-ES" w:bidi="he-IL"/>
        </w:rPr>
        <w:t>[</w:t>
      </w:r>
      <w:hyperlink r:id="rId256" w:anchor="32" w:history="1">
        <w:r w:rsidRPr="005A7AA5">
          <w:rPr>
            <w:rFonts w:ascii="Palatino Linotype" w:eastAsia="Times New Roman" w:hAnsi="Palatino Linotype" w:cs="Times New Roman"/>
            <w:color w:val="0000FF"/>
            <w:sz w:val="18"/>
            <w:szCs w:val="18"/>
            <w:u w:val="single"/>
            <w:lang w:val="es-ES" w:bidi="he-IL"/>
          </w:rPr>
          <w:t>30</w:t>
        </w:r>
      </w:hyperlink>
      <w:r w:rsidRPr="005A7AA5">
        <w:rPr>
          <w:rFonts w:ascii="Palatino Linotype" w:eastAsia="Times New Roman" w:hAnsi="Palatino Linotype" w:cs="Times New Roman"/>
          <w:color w:val="000000"/>
          <w:sz w:val="18"/>
          <w:szCs w:val="18"/>
          <w:lang w:val="es-ES" w:bidi="he-IL"/>
        </w:rPr>
        <w:t>], pero el mecanismo de cómo restringir el gasto de la renta de capital en el inherente</w:t>
      </w:r>
      <w:r w:rsidR="00904752"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los bienes y servicios sostenibles financiados por el enfoque requieren más investigación. El </w:t>
      </w:r>
      <w:r w:rsidR="00904752" w:rsidRPr="005A7AA5">
        <w:rPr>
          <w:rFonts w:ascii="Palatino Linotype" w:eastAsia="Times New Roman" w:hAnsi="Palatino Linotype" w:cs="Times New Roman"/>
          <w:color w:val="000000"/>
          <w:sz w:val="18"/>
          <w:szCs w:val="18"/>
          <w:lang w:val="es-ES" w:bidi="he-IL"/>
        </w:rPr>
        <w:t xml:space="preserve">análisis </w:t>
      </w:r>
      <w:r w:rsidRPr="005A7AA5">
        <w:rPr>
          <w:rFonts w:ascii="Palatino Linotype" w:eastAsia="Times New Roman" w:hAnsi="Palatino Linotype" w:cs="Times New Roman"/>
          <w:color w:val="000000"/>
          <w:sz w:val="18"/>
          <w:szCs w:val="18"/>
          <w:lang w:val="es-ES" w:bidi="he-IL"/>
        </w:rPr>
        <w:t>en la Figura </w:t>
      </w:r>
      <w:hyperlink r:id="rId257" w:anchor="30" w:history="1">
        <w:r w:rsidRPr="005A7AA5">
          <w:rPr>
            <w:rFonts w:ascii="Palatino Linotype" w:eastAsia="Times New Roman" w:hAnsi="Palatino Linotype" w:cs="Times New Roman"/>
            <w:color w:val="0000FF"/>
            <w:sz w:val="18"/>
            <w:szCs w:val="18"/>
            <w:u w:val="single"/>
            <w:lang w:val="es-ES" w:bidi="he-IL"/>
          </w:rPr>
          <w:t>A1</w:t>
        </w:r>
      </w:hyperlink>
      <w:r w:rsidRPr="005A7AA5">
        <w:rPr>
          <w:rFonts w:ascii="Palatino Linotype" w:eastAsia="Times New Roman" w:hAnsi="Palatino Linotype" w:cs="Times New Roman"/>
          <w:color w:val="000000"/>
          <w:sz w:val="18"/>
          <w:szCs w:val="18"/>
          <w:lang w:val="es-ES" w:bidi="he-IL"/>
        </w:rPr>
        <w:t xml:space="preserve"> asume que ese gasto no </w:t>
      </w:r>
      <w:r w:rsidR="000A6BA0" w:rsidRPr="005A7AA5">
        <w:rPr>
          <w:rFonts w:ascii="Palatino Linotype" w:eastAsia="Times New Roman" w:hAnsi="Palatino Linotype" w:cs="Times New Roman"/>
          <w:color w:val="000000"/>
          <w:sz w:val="18"/>
          <w:szCs w:val="18"/>
          <w:lang w:val="es-ES" w:bidi="he-IL"/>
        </w:rPr>
        <w:t>se</w:t>
      </w:r>
      <w:r w:rsidRPr="005A7AA5">
        <w:rPr>
          <w:rFonts w:ascii="Palatino Linotype" w:eastAsia="Times New Roman" w:hAnsi="Palatino Linotype" w:cs="Times New Roman"/>
          <w:color w:val="000000"/>
          <w:sz w:val="18"/>
          <w:szCs w:val="18"/>
          <w:lang w:val="es-ES" w:bidi="he-IL"/>
        </w:rPr>
        <w:t>ría restringido.</w:t>
      </w:r>
    </w:p>
    <w:p w14:paraId="60ABC808" w14:textId="77777777" w:rsidR="00904752" w:rsidRPr="005A7AA5" w:rsidRDefault="00904752" w:rsidP="00EF745D">
      <w:pPr>
        <w:shd w:val="clear" w:color="auto" w:fill="FFFFFF"/>
        <w:rPr>
          <w:rFonts w:ascii="Palatino Linotype" w:eastAsia="Times New Roman" w:hAnsi="Palatino Linotype" w:cs="Times New Roman"/>
          <w:color w:val="000000"/>
          <w:sz w:val="18"/>
          <w:szCs w:val="18"/>
          <w:lang w:val="es-ES" w:bidi="he-IL"/>
        </w:rPr>
      </w:pPr>
    </w:p>
    <w:p w14:paraId="2358016F" w14:textId="0509B685" w:rsidR="00EF745D" w:rsidRPr="005A7AA5" w:rsidRDefault="00EF745D" w:rsidP="00EF745D">
      <w:pPr>
        <w:shd w:val="clear" w:color="auto" w:fill="FFFFFF"/>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3.3. Cambios en el suministro de bienes y servicios esenciales</w:t>
      </w:r>
    </w:p>
    <w:p w14:paraId="784999EB" w14:textId="77777777" w:rsidR="00AC2F03" w:rsidRPr="005A7AA5" w:rsidRDefault="00AC2F03" w:rsidP="00EF745D">
      <w:pPr>
        <w:shd w:val="clear" w:color="auto" w:fill="FFFFFF"/>
        <w:rPr>
          <w:rFonts w:ascii="Palatino Linotype" w:eastAsia="Times New Roman" w:hAnsi="Palatino Linotype" w:cs="Times New Roman"/>
          <w:color w:val="000000"/>
          <w:sz w:val="18"/>
          <w:szCs w:val="18"/>
          <w:lang w:val="es-ES" w:bidi="he-IL"/>
        </w:rPr>
      </w:pPr>
    </w:p>
    <w:p w14:paraId="3BE17BBE" w14:textId="77777777" w:rsidR="00AC2F03" w:rsidRPr="005A7AA5" w:rsidRDefault="00EF745D" w:rsidP="00AC2F03">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Fomentar el diseño y la producción sostenibles de bienes y servicios esenciales</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 lo que</w:t>
      </w:r>
      <w:r w:rsidR="00AC2F03" w:rsidRPr="005A7AA5">
        <w:rPr>
          <w:rFonts w:ascii="Palatino Linotype" w:eastAsia="Times New Roman" w:hAnsi="Palatino Linotype" w:cs="Times New Roman"/>
          <w:color w:val="000000"/>
          <w:sz w:val="18"/>
          <w:szCs w:val="18"/>
          <w:lang w:val="es-ES" w:bidi="he-IL"/>
        </w:rPr>
        <w:t xml:space="preserve"> contribuiría </w:t>
      </w:r>
      <w:r w:rsidRPr="005A7AA5">
        <w:rPr>
          <w:rFonts w:ascii="Palatino Linotype" w:eastAsia="Times New Roman" w:hAnsi="Palatino Linotype" w:cs="Times New Roman"/>
          <w:color w:val="000000"/>
          <w:sz w:val="18"/>
          <w:szCs w:val="18"/>
          <w:lang w:val="es-ES" w:bidi="he-IL"/>
        </w:rPr>
        <w:t xml:space="preserve">a una economía circular </w:t>
      </w:r>
      <w:r w:rsidR="00AC2F03" w:rsidRPr="005A7AA5">
        <w:rPr>
          <w:rFonts w:ascii="Palatino Linotype" w:eastAsia="Times New Roman" w:hAnsi="Palatino Linotype" w:cs="Times New Roman"/>
          <w:color w:val="000000"/>
          <w:sz w:val="18"/>
          <w:szCs w:val="18"/>
          <w:lang w:val="es-ES" w:bidi="he-IL"/>
        </w:rPr>
        <w:t>- y</w:t>
      </w:r>
      <w:r w:rsidRPr="005A7AA5">
        <w:rPr>
          <w:rFonts w:ascii="Palatino Linotype" w:eastAsia="Times New Roman" w:hAnsi="Palatino Linotype" w:cs="Times New Roman"/>
          <w:color w:val="000000"/>
          <w:sz w:val="18"/>
          <w:szCs w:val="18"/>
          <w:lang w:val="es-ES" w:bidi="he-IL"/>
        </w:rPr>
        <w:t xml:space="preserve"> limitar la importación de aquellos bienes y servicios que son</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insostenibles o que desplazan el empleo son</w:t>
      </w:r>
      <w:r w:rsidR="00AC2F03" w:rsidRPr="005A7AA5">
        <w:rPr>
          <w:rFonts w:ascii="Palatino Linotype" w:eastAsia="Times New Roman" w:hAnsi="Palatino Linotype" w:cs="Times New Roman"/>
          <w:color w:val="000000"/>
          <w:sz w:val="18"/>
          <w:szCs w:val="18"/>
          <w:lang w:val="es-ES" w:bidi="he-IL"/>
        </w:rPr>
        <w:t xml:space="preserve"> i</w:t>
      </w:r>
      <w:r w:rsidRPr="005A7AA5">
        <w:rPr>
          <w:rFonts w:ascii="Palatino Linotype" w:eastAsia="Times New Roman" w:hAnsi="Palatino Linotype" w:cs="Times New Roman"/>
          <w:color w:val="000000"/>
          <w:sz w:val="18"/>
          <w:szCs w:val="18"/>
          <w:lang w:val="es-ES" w:bidi="he-IL"/>
        </w:rPr>
        <w:t xml:space="preserve">ntervenciones a </w:t>
      </w:r>
      <w:r w:rsidR="00AC2F03" w:rsidRPr="005A7AA5">
        <w:rPr>
          <w:rFonts w:ascii="Palatino Linotype" w:eastAsia="Times New Roman" w:hAnsi="Palatino Linotype" w:cs="Times New Roman"/>
          <w:color w:val="000000"/>
          <w:sz w:val="18"/>
          <w:szCs w:val="18"/>
          <w:lang w:val="es-ES" w:bidi="he-IL"/>
        </w:rPr>
        <w:t>m</w:t>
      </w:r>
      <w:r w:rsidRPr="005A7AA5">
        <w:rPr>
          <w:rFonts w:ascii="Palatino Linotype" w:eastAsia="Times New Roman" w:hAnsi="Palatino Linotype" w:cs="Times New Roman"/>
          <w:color w:val="000000"/>
          <w:sz w:val="18"/>
          <w:szCs w:val="18"/>
          <w:lang w:val="es-ES" w:bidi="he-IL"/>
        </w:rPr>
        <w:t>ediano plazo respaldadas por economistas ecológicos</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sindicatos. Sin embargo, es probable que reciban resistencia por parte del gobierno y las empresas que</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quier</w:t>
      </w:r>
      <w:r w:rsidR="00AC2F03" w:rsidRPr="005A7AA5">
        <w:rPr>
          <w:rFonts w:ascii="Palatino Linotype" w:eastAsia="Times New Roman" w:hAnsi="Palatino Linotype" w:cs="Times New Roman"/>
          <w:color w:val="000000"/>
          <w:sz w:val="18"/>
          <w:szCs w:val="18"/>
          <w:lang w:val="es-ES" w:bidi="he-IL"/>
        </w:rPr>
        <w:t>en</w:t>
      </w:r>
      <w:r w:rsidRPr="005A7AA5">
        <w:rPr>
          <w:rFonts w:ascii="Palatino Linotype" w:eastAsia="Times New Roman" w:hAnsi="Palatino Linotype" w:cs="Times New Roman"/>
          <w:color w:val="000000"/>
          <w:sz w:val="18"/>
          <w:szCs w:val="18"/>
          <w:lang w:val="es-ES" w:bidi="he-IL"/>
        </w:rPr>
        <w:t xml:space="preserve"> seguir produciendo (y vendiendo) de la misma manera. Por el contrario, es probable que la sociedad apoye</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estas medidas.</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Invertir en producción y servicios intensivos en mano de obra y diseñar el trabajo de nuevo en la producción</w:t>
      </w:r>
      <w:r w:rsidR="00AC2F03"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y los sistemas de servicios son intervenciones de mediano a largo plazo, defendidas durante mucho tiempo por los economistas ecológico</w:t>
      </w:r>
      <w:r w:rsidR="00AC2F03" w:rsidRPr="005A7AA5">
        <w:rPr>
          <w:rFonts w:ascii="Palatino Linotype" w:eastAsia="Times New Roman" w:hAnsi="Palatino Linotype" w:cs="Times New Roman"/>
          <w:color w:val="000000"/>
          <w:sz w:val="18"/>
          <w:szCs w:val="18"/>
          <w:lang w:val="es-ES" w:bidi="he-IL"/>
        </w:rPr>
        <w:t>s y organizaciones de trabajadores, pero no en el radar del gobierno y las empresas. Alentar instituciones anclas es igualmente una intervención a medio y largo plazo subestimada y requiere considerable cambio cultural para traerlo al enfoque gubernamental, excepto en áreas geográficas específicas. Limitar la importación de bienes y servicios (cambiando las prácticas comerciales) para salvaguardar el empleo y promover el consumo de bienes y servicios más sostenibles, es probable que con la oposición de los importadores, pero con el apoyo de los proveedores nacionales.</w:t>
      </w:r>
    </w:p>
    <w:p w14:paraId="62178C70" w14:textId="0AA46848" w:rsidR="00AC2F03" w:rsidRPr="005A7AA5" w:rsidRDefault="00AC2F03" w:rsidP="00D11CAA">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esta categoría de intervenciones, promover el diseño y la producción sostenible de bienes y servicios probablemente tengan un impacto positivo en la mayoría de los ODS sociales (2, 3 y 8) y ambientales (12, 13 y 15). Por el contrario, los esfuerzos para invertir en producción y servicios intensivos en mano de obra o</w:t>
      </w:r>
      <w:r w:rsidR="00D11CAA" w:rsidRPr="005A7AA5">
        <w:rPr>
          <w:rFonts w:ascii="Palatino Linotype" w:eastAsia="Times New Roman" w:hAnsi="Palatino Linotype" w:cs="Times New Roman"/>
          <w:color w:val="000000"/>
          <w:sz w:val="18"/>
          <w:szCs w:val="18"/>
          <w:lang w:val="es-ES" w:bidi="he-IL"/>
        </w:rPr>
        <w:t xml:space="preserve"> d</w:t>
      </w:r>
      <w:r w:rsidRPr="005A7AA5">
        <w:rPr>
          <w:rFonts w:ascii="Palatino Linotype" w:eastAsia="Times New Roman" w:hAnsi="Palatino Linotype" w:cs="Times New Roman"/>
          <w:color w:val="000000"/>
          <w:sz w:val="18"/>
          <w:szCs w:val="18"/>
          <w:lang w:val="es-ES" w:bidi="he-IL"/>
        </w:rPr>
        <w:t>iseñ</w:t>
      </w:r>
      <w:r w:rsidR="00D11CAA" w:rsidRPr="005A7AA5">
        <w:rPr>
          <w:rFonts w:ascii="Palatino Linotype" w:eastAsia="Times New Roman" w:hAnsi="Palatino Linotype" w:cs="Times New Roman"/>
          <w:color w:val="000000"/>
          <w:sz w:val="18"/>
          <w:szCs w:val="18"/>
          <w:lang w:val="es-ES" w:bidi="he-IL"/>
        </w:rPr>
        <w:t xml:space="preserve">ar de nuevo el trabajo </w:t>
      </w:r>
      <w:r w:rsidRPr="005A7AA5">
        <w:rPr>
          <w:rFonts w:ascii="Palatino Linotype" w:eastAsia="Times New Roman" w:hAnsi="Palatino Linotype" w:cs="Times New Roman"/>
          <w:color w:val="000000"/>
          <w:sz w:val="18"/>
          <w:szCs w:val="18"/>
          <w:lang w:val="es-ES" w:bidi="he-IL"/>
        </w:rPr>
        <w:t>a estas actividades podría aumentar o ampliar las oportunidades de ingresos laborales y</w:t>
      </w:r>
      <w:r w:rsidR="00D11CA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por lo tanto el aumento del consumo </w:t>
      </w:r>
      <w:r w:rsidR="00D11CAA" w:rsidRPr="005A7AA5">
        <w:rPr>
          <w:rFonts w:ascii="Palatino Linotype" w:eastAsia="Times New Roman" w:hAnsi="Palatino Linotype" w:cs="Times New Roman"/>
          <w:color w:val="000000"/>
          <w:sz w:val="18"/>
          <w:szCs w:val="18"/>
          <w:lang w:val="es-ES" w:bidi="he-IL"/>
        </w:rPr>
        <w:t xml:space="preserve">socavaría </w:t>
      </w:r>
      <w:r w:rsidRPr="005A7AA5">
        <w:rPr>
          <w:rFonts w:ascii="Palatino Linotype" w:eastAsia="Times New Roman" w:hAnsi="Palatino Linotype" w:cs="Times New Roman"/>
          <w:color w:val="000000"/>
          <w:sz w:val="18"/>
          <w:szCs w:val="18"/>
          <w:lang w:val="es-ES" w:bidi="he-IL"/>
        </w:rPr>
        <w:t>el ODS 12. Esta observación revela la necesidad de una cartera de</w:t>
      </w:r>
      <w:r w:rsidR="00D11CA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intervenciones que podrían cambiar la demanda de los consumidores hacia compras más sostenibles, el tema de</w:t>
      </w:r>
      <w:r w:rsidR="00D11CA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siguiente sección. Por último, limitar la importación de bienes y servicios a través de mecanismos comerciales puede</w:t>
      </w:r>
      <w:r w:rsidR="00D11CAA"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presentan un desafío para los esfuerzos por fortalecer las alianzas globales (ODS 17).</w:t>
      </w:r>
    </w:p>
    <w:p w14:paraId="60414A6D" w14:textId="77777777" w:rsidR="00D11CAA" w:rsidRPr="005A7AA5" w:rsidRDefault="00D11CAA" w:rsidP="00D11CAA">
      <w:pPr>
        <w:shd w:val="clear" w:color="auto" w:fill="FFFFFF"/>
        <w:ind w:firstLine="450"/>
        <w:jc w:val="both"/>
        <w:rPr>
          <w:rFonts w:ascii="Palatino Linotype" w:eastAsia="Times New Roman" w:hAnsi="Palatino Linotype" w:cs="Times New Roman"/>
          <w:color w:val="000000"/>
          <w:sz w:val="18"/>
          <w:szCs w:val="18"/>
          <w:lang w:val="es-ES" w:bidi="he-IL"/>
        </w:rPr>
      </w:pPr>
    </w:p>
    <w:p w14:paraId="3C737CE1" w14:textId="77777777" w:rsidR="00AC2F03" w:rsidRPr="005A7AA5" w:rsidRDefault="00AC2F03" w:rsidP="00D11CAA">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3.4. Cambios en la naturaleza de la demanda</w:t>
      </w:r>
    </w:p>
    <w:p w14:paraId="48F54C12" w14:textId="77777777" w:rsidR="00D11CAA" w:rsidRPr="005A7AA5" w:rsidRDefault="00D11CAA" w:rsidP="00D11CAA">
      <w:pPr>
        <w:shd w:val="clear" w:color="auto" w:fill="FFFFFF"/>
        <w:jc w:val="both"/>
        <w:rPr>
          <w:rFonts w:ascii="Palatino Linotype" w:eastAsia="Times New Roman" w:hAnsi="Palatino Linotype" w:cs="Times New Roman"/>
          <w:color w:val="000000"/>
          <w:sz w:val="18"/>
          <w:szCs w:val="18"/>
          <w:lang w:val="es-ES" w:bidi="he-IL"/>
        </w:rPr>
      </w:pPr>
    </w:p>
    <w:p w14:paraId="00294FEF" w14:textId="77777777" w:rsidR="007B76C4" w:rsidRPr="005A7AA5" w:rsidRDefault="00AC2F03" w:rsidP="007B76C4">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Educar a los trabajadores y consumidores para una economía de crecimiento más lento es esencial para lograr</w:t>
      </w:r>
      <w:r w:rsidR="00B2746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una sociedad ambientalmente sostenible. A pesar de su efecto positivo sobre el medio ambiente,</w:t>
      </w:r>
      <w:r w:rsidR="00B2746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tal intervención sería resistida tanto por las empresas como por el sistema político que están</w:t>
      </w:r>
      <w:r w:rsidR="00B2746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comprometidos con el aumento de las tasas de crecimiento económico. </w:t>
      </w:r>
      <w:r w:rsidR="007B76C4" w:rsidRPr="005A7AA5">
        <w:rPr>
          <w:rFonts w:ascii="Palatino Linotype" w:eastAsia="Times New Roman" w:hAnsi="Palatino Linotype" w:cs="Times New Roman"/>
          <w:color w:val="000000"/>
          <w:sz w:val="18"/>
          <w:szCs w:val="18"/>
          <w:lang w:val="es-ES" w:bidi="he-IL"/>
        </w:rPr>
        <w:t xml:space="preserve">Controlando </w:t>
      </w:r>
      <w:r w:rsidRPr="005A7AA5">
        <w:rPr>
          <w:rFonts w:ascii="Palatino Linotype" w:eastAsia="Times New Roman" w:hAnsi="Palatino Linotype" w:cs="Times New Roman"/>
          <w:color w:val="000000"/>
          <w:sz w:val="18"/>
          <w:szCs w:val="18"/>
          <w:lang w:val="es-ES" w:bidi="he-IL"/>
        </w:rPr>
        <w:t>la publicidad a través de la regulación</w:t>
      </w:r>
      <w:r w:rsidR="00B27465"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es una intervención favorecida por los economistas ecológicos para amortiguar la demanda de los consumidores y contribuir a</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crecimiento económico más lento, pero la resistencia empresarial (y gubernamental) es significativa, lo que hace que</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el mejor de los casos</w:t>
      </w:r>
      <w:r w:rsidR="007B76C4" w:rsidRPr="005A7AA5">
        <w:rPr>
          <w:rFonts w:ascii="Palatino Linotype" w:eastAsia="Times New Roman" w:hAnsi="Palatino Linotype" w:cs="Times New Roman"/>
          <w:color w:val="000000"/>
          <w:sz w:val="18"/>
          <w:szCs w:val="18"/>
          <w:lang w:val="es-ES" w:bidi="he-IL"/>
        </w:rPr>
        <w:t xml:space="preserve"> sea </w:t>
      </w:r>
      <w:r w:rsidRPr="005A7AA5">
        <w:rPr>
          <w:rFonts w:ascii="Palatino Linotype" w:eastAsia="Times New Roman" w:hAnsi="Palatino Linotype" w:cs="Times New Roman"/>
          <w:color w:val="000000"/>
          <w:sz w:val="18"/>
          <w:szCs w:val="18"/>
          <w:lang w:val="es-ES" w:bidi="he-IL"/>
        </w:rPr>
        <w:lastRenderedPageBreak/>
        <w:t>una intervención a medi</w:t>
      </w:r>
      <w:r w:rsidR="007B76C4" w:rsidRPr="005A7AA5">
        <w:rPr>
          <w:rFonts w:ascii="Palatino Linotype" w:eastAsia="Times New Roman" w:hAnsi="Palatino Linotype" w:cs="Times New Roman"/>
          <w:color w:val="000000"/>
          <w:sz w:val="18"/>
          <w:szCs w:val="18"/>
          <w:lang w:val="es-ES" w:bidi="he-IL"/>
        </w:rPr>
        <w:t>ano</w:t>
      </w:r>
      <w:r w:rsidRPr="005A7AA5">
        <w:rPr>
          <w:rFonts w:ascii="Palatino Linotype" w:eastAsia="Times New Roman" w:hAnsi="Palatino Linotype" w:cs="Times New Roman"/>
          <w:color w:val="000000"/>
          <w:sz w:val="18"/>
          <w:szCs w:val="18"/>
          <w:lang w:val="es-ES" w:bidi="he-IL"/>
        </w:rPr>
        <w:t xml:space="preserve"> plazo. El sistema económico se basa en hacer más y vender</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más. Gravar</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"mal</w:t>
      </w:r>
      <w:r w:rsidR="007B76C4" w:rsidRPr="005A7AA5">
        <w:rPr>
          <w:rFonts w:ascii="Palatino Linotype" w:eastAsia="Times New Roman" w:hAnsi="Palatino Linotype" w:cs="Times New Roman"/>
          <w:color w:val="000000"/>
          <w:sz w:val="18"/>
          <w:szCs w:val="18"/>
          <w:lang w:val="es-ES" w:bidi="he-IL"/>
        </w:rPr>
        <w:t>e</w:t>
      </w:r>
      <w:r w:rsidRPr="005A7AA5">
        <w:rPr>
          <w:rFonts w:ascii="Palatino Linotype" w:eastAsia="Times New Roman" w:hAnsi="Palatino Linotype" w:cs="Times New Roman"/>
          <w:color w:val="000000"/>
          <w:sz w:val="18"/>
          <w:szCs w:val="18"/>
          <w:lang w:val="es-ES" w:bidi="he-IL"/>
        </w:rPr>
        <w:t>s" y desalentar el consumo excesivo, así como educar a los trabajadores y</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consumidores para la economía futura que no puede sostener tasas de crecimiento grandes y continuas, requiere</w:t>
      </w:r>
      <w:r w:rsidR="007B76C4" w:rsidRPr="005A7AA5">
        <w:rPr>
          <w:rFonts w:ascii="Palatino Linotype" w:eastAsia="Times New Roman" w:hAnsi="Palatino Linotype" w:cs="Times New Roman"/>
          <w:color w:val="000000"/>
          <w:sz w:val="18"/>
          <w:szCs w:val="18"/>
          <w:lang w:val="es-ES" w:bidi="he-IL"/>
        </w:rPr>
        <w:t xml:space="preserve"> e</w:t>
      </w:r>
      <w:r w:rsidRPr="005A7AA5">
        <w:rPr>
          <w:rFonts w:ascii="Palatino Linotype" w:eastAsia="Times New Roman" w:hAnsi="Palatino Linotype" w:cs="Times New Roman"/>
          <w:color w:val="000000"/>
          <w:sz w:val="18"/>
          <w:szCs w:val="18"/>
          <w:lang w:val="es-ES" w:bidi="he-IL"/>
        </w:rPr>
        <w:t>sfuerzos de mediano a largo plazo para implementar lo que es un cambio tanto cultural como económico.</w:t>
      </w:r>
    </w:p>
    <w:p w14:paraId="1A9B9FBC" w14:textId="77777777" w:rsidR="007B76C4" w:rsidRPr="005A7AA5" w:rsidRDefault="00AC2F03" w:rsidP="007B76C4">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Una forma más inmediata </w:t>
      </w:r>
      <w:r w:rsidR="007B76C4" w:rsidRPr="005A7AA5">
        <w:rPr>
          <w:rFonts w:ascii="Palatino Linotype" w:eastAsia="Times New Roman" w:hAnsi="Palatino Linotype" w:cs="Times New Roman"/>
          <w:color w:val="000000"/>
          <w:sz w:val="18"/>
          <w:szCs w:val="18"/>
          <w:lang w:val="es-ES" w:bidi="he-IL"/>
        </w:rPr>
        <w:t>para</w:t>
      </w:r>
      <w:r w:rsidRPr="005A7AA5">
        <w:rPr>
          <w:rFonts w:ascii="Palatino Linotype" w:eastAsia="Times New Roman" w:hAnsi="Palatino Linotype" w:cs="Times New Roman"/>
          <w:color w:val="000000"/>
          <w:sz w:val="18"/>
          <w:szCs w:val="18"/>
          <w:lang w:val="es-ES" w:bidi="he-IL"/>
        </w:rPr>
        <w:t xml:space="preserve"> cambiar la naturaleza</w:t>
      </w:r>
      <w:r w:rsidR="007B76C4" w:rsidRPr="005A7AA5">
        <w:rPr>
          <w:rFonts w:ascii="Palatino Linotype" w:eastAsia="Times New Roman" w:hAnsi="Palatino Linotype" w:cs="Times New Roman"/>
          <w:color w:val="000000"/>
          <w:sz w:val="18"/>
          <w:szCs w:val="18"/>
          <w:lang w:val="es-ES" w:bidi="he-IL"/>
        </w:rPr>
        <w:t xml:space="preserve"> de lo</w:t>
      </w:r>
      <w:r w:rsidRPr="005A7AA5">
        <w:rPr>
          <w:rFonts w:ascii="Palatino Linotype" w:eastAsia="Times New Roman" w:hAnsi="Palatino Linotype" w:cs="Times New Roman"/>
          <w:color w:val="000000"/>
          <w:sz w:val="18"/>
          <w:szCs w:val="18"/>
          <w:lang w:val="es-ES" w:bidi="he-IL"/>
        </w:rPr>
        <w:t xml:space="preserve"> que está disponible para satisfacer las demandas de</w:t>
      </w:r>
      <w:r w:rsidR="007B76C4" w:rsidRPr="005A7AA5">
        <w:rPr>
          <w:rFonts w:ascii="Palatino Linotype" w:eastAsia="Times New Roman" w:hAnsi="Palatino Linotype" w:cs="Times New Roman"/>
          <w:color w:val="000000"/>
          <w:sz w:val="18"/>
          <w:szCs w:val="18"/>
          <w:lang w:val="es-ES" w:bidi="he-IL"/>
        </w:rPr>
        <w:t xml:space="preserve"> los </w:t>
      </w:r>
      <w:r w:rsidRPr="005A7AA5">
        <w:rPr>
          <w:rFonts w:ascii="Palatino Linotype" w:eastAsia="Times New Roman" w:hAnsi="Palatino Linotype" w:cs="Times New Roman"/>
          <w:color w:val="000000"/>
          <w:sz w:val="18"/>
          <w:szCs w:val="18"/>
          <w:lang w:val="es-ES" w:bidi="he-IL"/>
        </w:rPr>
        <w:t>consumidores, ciudadanos y trabajadores es fortalecer la regulación de la salud, la seguridad y el medio ambiente [</w:t>
      </w:r>
      <w:hyperlink r:id="rId258" w:anchor="35" w:history="1">
        <w:r w:rsidRPr="005A7AA5">
          <w:rPr>
            <w:rStyle w:val="Hyperlink"/>
            <w:rFonts w:ascii="Palatino Linotype" w:eastAsia="Times New Roman" w:hAnsi="Palatino Linotype" w:cs="Times New Roman"/>
            <w:sz w:val="18"/>
            <w:szCs w:val="18"/>
            <w:lang w:val="es-ES" w:bidi="he-IL"/>
          </w:rPr>
          <w:t>106</w:t>
        </w:r>
      </w:hyperlink>
      <w:r w:rsidRPr="005A7AA5">
        <w:rPr>
          <w:rFonts w:ascii="Palatino Linotype" w:eastAsia="Times New Roman" w:hAnsi="Palatino Linotype" w:cs="Times New Roman"/>
          <w:color w:val="000000"/>
          <w:sz w:val="18"/>
          <w:szCs w:val="18"/>
          <w:lang w:val="es-ES" w:bidi="he-IL"/>
        </w:rPr>
        <w:t>]</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(consulte la Sección </w:t>
      </w:r>
      <w:hyperlink r:id="rId259" w:anchor="16" w:history="1">
        <w:r w:rsidRPr="005A7AA5">
          <w:rPr>
            <w:rStyle w:val="Hyperlink"/>
            <w:rFonts w:ascii="Palatino Linotype" w:eastAsia="Times New Roman" w:hAnsi="Palatino Linotype" w:cs="Times New Roman"/>
            <w:sz w:val="18"/>
            <w:szCs w:val="18"/>
            <w:lang w:val="es-ES" w:bidi="he-IL"/>
          </w:rPr>
          <w:t>2.4.4</w:t>
        </w:r>
      </w:hyperlink>
      <w:r w:rsidRPr="005A7AA5">
        <w:rPr>
          <w:rFonts w:ascii="Palatino Linotype" w:eastAsia="Times New Roman" w:hAnsi="Palatino Linotype" w:cs="Times New Roman"/>
          <w:color w:val="000000"/>
          <w:sz w:val="18"/>
          <w:szCs w:val="18"/>
          <w:lang w:val="es-ES" w:bidi="he-IL"/>
        </w:rPr>
        <w:t>). La focalización regulatoria para lograr mayores grados de sostenibilidad es esencial [ </w:t>
      </w:r>
      <w:hyperlink r:id="rId260" w:anchor="31" w:history="1">
        <w:r w:rsidRPr="005A7AA5">
          <w:rPr>
            <w:rStyle w:val="Hyperlink"/>
            <w:rFonts w:ascii="Palatino Linotype" w:eastAsia="Times New Roman" w:hAnsi="Palatino Linotype" w:cs="Times New Roman"/>
            <w:sz w:val="18"/>
            <w:szCs w:val="18"/>
            <w:lang w:val="es-ES" w:bidi="he-IL"/>
          </w:rPr>
          <w:t>2</w:t>
        </w:r>
      </w:hyperlink>
      <w:r w:rsidRPr="005A7AA5">
        <w:rPr>
          <w:rFonts w:ascii="Palatino Linotype" w:eastAsia="Times New Roman" w:hAnsi="Palatino Linotype" w:cs="Times New Roman"/>
          <w:color w:val="000000"/>
          <w:sz w:val="18"/>
          <w:szCs w:val="18"/>
          <w:lang w:val="es-ES" w:bidi="he-IL"/>
        </w:rPr>
        <w:t>].</w:t>
      </w:r>
      <w:r w:rsidR="007B76C4" w:rsidRPr="005A7AA5">
        <w:rPr>
          <w:rFonts w:ascii="Palatino Linotype" w:eastAsia="Times New Roman" w:hAnsi="Palatino Linotype" w:cs="Times New Roman"/>
          <w:color w:val="000000"/>
          <w:sz w:val="18"/>
          <w:szCs w:val="18"/>
          <w:lang w:val="es-ES" w:bidi="he-IL"/>
        </w:rPr>
        <w:t xml:space="preserve"> </w:t>
      </w:r>
    </w:p>
    <w:p w14:paraId="60E18B32" w14:textId="0933A91E" w:rsidR="00AC2F03" w:rsidRPr="005A7AA5" w:rsidRDefault="00AC2F03" w:rsidP="007B76C4">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Cambiar la naturaleza de la demanda de bienes y servicios insostenibles e intencionalmente</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desacelera</w:t>
      </w:r>
      <w:r w:rsidR="007B76C4" w:rsidRPr="005A7AA5">
        <w:rPr>
          <w:rFonts w:ascii="Palatino Linotype" w:eastAsia="Times New Roman" w:hAnsi="Palatino Linotype" w:cs="Times New Roman"/>
          <w:color w:val="000000"/>
          <w:sz w:val="18"/>
          <w:szCs w:val="18"/>
          <w:lang w:val="es-ES" w:bidi="he-IL"/>
        </w:rPr>
        <w:t xml:space="preserve">r </w:t>
      </w:r>
      <w:r w:rsidRPr="005A7AA5">
        <w:rPr>
          <w:rFonts w:ascii="Palatino Linotype" w:eastAsia="Times New Roman" w:hAnsi="Palatino Linotype" w:cs="Times New Roman"/>
          <w:color w:val="000000"/>
          <w:sz w:val="18"/>
          <w:szCs w:val="18"/>
          <w:lang w:val="es-ES" w:bidi="he-IL"/>
        </w:rPr>
        <w:t>el crecimiento, sin compensar la pérdida de ingresos, podría socavar la agenda de crecimiento</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(ODS 8) y </w:t>
      </w:r>
      <w:r w:rsidR="007B76C4" w:rsidRPr="005A7AA5">
        <w:rPr>
          <w:rFonts w:ascii="Palatino Linotype" w:eastAsia="Times New Roman" w:hAnsi="Palatino Linotype" w:cs="Times New Roman"/>
          <w:color w:val="000000"/>
          <w:sz w:val="18"/>
          <w:szCs w:val="18"/>
          <w:lang w:val="es-ES" w:bidi="he-IL"/>
        </w:rPr>
        <w:t xml:space="preserve">los </w:t>
      </w:r>
      <w:r w:rsidRPr="005A7AA5">
        <w:rPr>
          <w:rFonts w:ascii="Palatino Linotype" w:eastAsia="Times New Roman" w:hAnsi="Palatino Linotype" w:cs="Times New Roman"/>
          <w:color w:val="000000"/>
          <w:sz w:val="18"/>
          <w:szCs w:val="18"/>
          <w:lang w:val="es-ES" w:bidi="he-IL"/>
        </w:rPr>
        <w:t>esfuerzos para reducir la desigualdad (ODS 10). Sin embargo, todas las intervenciones en est</w:t>
      </w:r>
      <w:r w:rsidR="007B76C4"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categoría tendría</w:t>
      </w:r>
      <w:r w:rsidR="007B76C4"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un impacto potente en el avance de los ODS ambientales (6, 7, 12, 13, 14 y 15).</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adopción e implementación nacional de iniciativas para promover los ODS por parte de todos los países</w:t>
      </w:r>
      <w:r w:rsidR="007B76C4" w:rsidRPr="005A7AA5">
        <w:rPr>
          <w:rFonts w:ascii="Palatino Linotype" w:eastAsia="Times New Roman" w:hAnsi="Palatino Linotype" w:cs="Times New Roman"/>
          <w:color w:val="000000"/>
          <w:sz w:val="18"/>
          <w:szCs w:val="18"/>
          <w:lang w:val="es-ES" w:bidi="he-IL"/>
        </w:rPr>
        <w:t xml:space="preserve"> t</w:t>
      </w:r>
      <w:r w:rsidRPr="005A7AA5">
        <w:rPr>
          <w:rFonts w:ascii="Palatino Linotype" w:eastAsia="Times New Roman" w:hAnsi="Palatino Linotype" w:cs="Times New Roman"/>
          <w:color w:val="000000"/>
          <w:sz w:val="18"/>
          <w:szCs w:val="18"/>
          <w:lang w:val="es-ES" w:bidi="he-IL"/>
        </w:rPr>
        <w:t xml:space="preserve">ambién </w:t>
      </w:r>
      <w:r w:rsidR="007B76C4" w:rsidRPr="005A7AA5">
        <w:rPr>
          <w:rFonts w:ascii="Palatino Linotype" w:eastAsia="Times New Roman" w:hAnsi="Palatino Linotype" w:cs="Times New Roman"/>
          <w:color w:val="000000"/>
          <w:sz w:val="18"/>
          <w:szCs w:val="18"/>
          <w:lang w:val="es-ES" w:bidi="he-IL"/>
        </w:rPr>
        <w:t>son</w:t>
      </w:r>
      <w:r w:rsidRPr="005A7AA5">
        <w:rPr>
          <w:rFonts w:ascii="Palatino Linotype" w:eastAsia="Times New Roman" w:hAnsi="Palatino Linotype" w:cs="Times New Roman"/>
          <w:color w:val="000000"/>
          <w:sz w:val="18"/>
          <w:szCs w:val="18"/>
          <w:lang w:val="es-ES" w:bidi="he-IL"/>
        </w:rPr>
        <w:t xml:space="preserve"> necesari</w:t>
      </w:r>
      <w:r w:rsidR="007B76C4" w:rsidRPr="005A7AA5">
        <w:rPr>
          <w:rFonts w:ascii="Palatino Linotype" w:eastAsia="Times New Roman" w:hAnsi="Palatino Linotype" w:cs="Times New Roman"/>
          <w:color w:val="000000"/>
          <w:sz w:val="18"/>
          <w:szCs w:val="18"/>
          <w:lang w:val="es-ES" w:bidi="he-IL"/>
        </w:rPr>
        <w:t>as para</w:t>
      </w:r>
      <w:r w:rsidRPr="005A7AA5">
        <w:rPr>
          <w:rFonts w:ascii="Palatino Linotype" w:eastAsia="Times New Roman" w:hAnsi="Palatino Linotype" w:cs="Times New Roman"/>
          <w:color w:val="000000"/>
          <w:sz w:val="18"/>
          <w:szCs w:val="18"/>
          <w:lang w:val="es-ES" w:bidi="he-IL"/>
        </w:rPr>
        <w:t xml:space="preserve"> evitar disparidades entre naciones y garantizar un acuerdo universal. </w:t>
      </w:r>
      <w:r w:rsidR="007B76C4"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in embargo, </w:t>
      </w:r>
      <w:r w:rsidR="007B76C4"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as intervenciones adoptadas por cada nación para alcanzar los ODS ciertamente variarán, destacando la necesidad de</w:t>
      </w:r>
      <w:r w:rsidR="007B76C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u</w:t>
      </w:r>
      <w:r w:rsidR="007B76C4" w:rsidRPr="005A7AA5">
        <w:rPr>
          <w:rFonts w:ascii="Palatino Linotype" w:eastAsia="Times New Roman" w:hAnsi="Palatino Linotype" w:cs="Times New Roman"/>
          <w:color w:val="000000"/>
          <w:sz w:val="18"/>
          <w:szCs w:val="18"/>
          <w:lang w:val="es-ES" w:bidi="he-IL"/>
        </w:rPr>
        <w:t xml:space="preserve">n comprensivo entendimiento de </w:t>
      </w:r>
      <w:r w:rsidRPr="005A7AA5">
        <w:rPr>
          <w:rFonts w:ascii="Palatino Linotype" w:eastAsia="Times New Roman" w:hAnsi="Palatino Linotype" w:cs="Times New Roman"/>
          <w:color w:val="000000"/>
          <w:sz w:val="18"/>
          <w:szCs w:val="18"/>
          <w:lang w:val="es-ES" w:bidi="he-IL"/>
        </w:rPr>
        <w:t>las posibles intervenciones política</w:t>
      </w:r>
      <w:r w:rsidR="007B76C4"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w:t>
      </w:r>
    </w:p>
    <w:p w14:paraId="05CB0CD1" w14:textId="77777777" w:rsidR="007B76C4" w:rsidRPr="005A7AA5" w:rsidRDefault="007B76C4" w:rsidP="007B76C4">
      <w:pPr>
        <w:shd w:val="clear" w:color="auto" w:fill="FFFFFF"/>
        <w:ind w:firstLine="450"/>
        <w:jc w:val="both"/>
        <w:rPr>
          <w:rFonts w:ascii="Palatino Linotype" w:eastAsia="Times New Roman" w:hAnsi="Palatino Linotype" w:cs="Times New Roman"/>
          <w:color w:val="000000"/>
          <w:sz w:val="18"/>
          <w:szCs w:val="18"/>
          <w:lang w:val="es-ES" w:bidi="he-IL"/>
        </w:rPr>
      </w:pPr>
    </w:p>
    <w:p w14:paraId="47A5E9BC" w14:textId="77777777" w:rsidR="00AC2F03" w:rsidRPr="005A7AA5" w:rsidRDefault="00AC2F03" w:rsidP="009D7253">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3.5. Estabilizar y asegurar la fuerza laboral</w:t>
      </w:r>
    </w:p>
    <w:p w14:paraId="77074A16" w14:textId="77777777" w:rsidR="009D7253" w:rsidRPr="005A7AA5" w:rsidRDefault="009D7253" w:rsidP="00AC2F03">
      <w:pPr>
        <w:shd w:val="clear" w:color="auto" w:fill="FFFFFF"/>
        <w:ind w:firstLine="450"/>
        <w:jc w:val="both"/>
        <w:rPr>
          <w:rFonts w:ascii="Palatino Linotype" w:eastAsia="Times New Roman" w:hAnsi="Palatino Linotype" w:cs="Times New Roman"/>
          <w:color w:val="000000"/>
          <w:sz w:val="18"/>
          <w:szCs w:val="18"/>
          <w:lang w:val="es-ES" w:bidi="he-IL"/>
        </w:rPr>
      </w:pPr>
    </w:p>
    <w:p w14:paraId="2AB86933" w14:textId="77777777" w:rsidR="00D53D4D" w:rsidRPr="005A7AA5" w:rsidRDefault="00AC2F03" w:rsidP="00D53D4D">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Quizás la mayor necesidad inmediata y a corto plazo para estabilizar y asegurar la fuerza laboral es</w:t>
      </w:r>
      <w:r w:rsidR="00D53D4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avanzar y ampliar la cobertura de la legislación laboral, que actualmente no protege adecuadamente</w:t>
      </w:r>
      <w:r w:rsidR="00D53D4D" w:rsidRPr="005A7AA5">
        <w:rPr>
          <w:rFonts w:ascii="Palatino Linotype" w:eastAsia="Times New Roman" w:hAnsi="Palatino Linotype" w:cs="Times New Roman"/>
          <w:color w:val="000000"/>
          <w:sz w:val="18"/>
          <w:szCs w:val="18"/>
          <w:lang w:val="es-ES" w:bidi="he-IL"/>
        </w:rPr>
        <w:t xml:space="preserve"> a los </w:t>
      </w:r>
      <w:r w:rsidRPr="005A7AA5">
        <w:rPr>
          <w:rFonts w:ascii="Palatino Linotype" w:eastAsia="Times New Roman" w:hAnsi="Palatino Linotype" w:cs="Times New Roman"/>
          <w:color w:val="000000"/>
          <w:sz w:val="18"/>
          <w:szCs w:val="18"/>
          <w:lang w:val="es-ES" w:bidi="he-IL"/>
        </w:rPr>
        <w:t>trabajadores y se ha debilitado significativamente durante los últimos 40 años. Del mismo modo, la insuficiencia del seguro de desempleo se ha revelado durante la crisis actual al proporcionar un incentivo a</w:t>
      </w:r>
      <w:r w:rsidR="00D53D4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empleadores de despedir a los trabajadores en lugar de retenerlos para permitirle</w:t>
      </w:r>
      <w:r w:rsidR="00D53D4D" w:rsidRPr="005A7AA5">
        <w:rPr>
          <w:rFonts w:ascii="Palatino Linotype" w:eastAsia="Times New Roman" w:hAnsi="Palatino Linotype" w:cs="Times New Roman"/>
          <w:color w:val="000000"/>
          <w:sz w:val="18"/>
          <w:szCs w:val="18"/>
          <w:lang w:val="es-ES" w:bidi="he-IL"/>
        </w:rPr>
        <w:t xml:space="preserve"> a los empleados</w:t>
      </w:r>
      <w:r w:rsidRPr="005A7AA5">
        <w:rPr>
          <w:rFonts w:ascii="Palatino Linotype" w:eastAsia="Times New Roman" w:hAnsi="Palatino Linotype" w:cs="Times New Roman"/>
          <w:color w:val="000000"/>
          <w:sz w:val="18"/>
          <w:szCs w:val="18"/>
          <w:lang w:val="es-ES" w:bidi="he-IL"/>
        </w:rPr>
        <w:t xml:space="preserve"> el máximo beneficio.</w:t>
      </w:r>
      <w:r w:rsidR="00D53D4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La pérdida masiva de puestos de trabajo, la preocupación de los trabajadores por unas condiciones laborales más seguras y la incertidumbre económica</w:t>
      </w:r>
      <w:r w:rsidR="00D53D4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causada</w:t>
      </w:r>
      <w:r w:rsidR="00D53D4D" w:rsidRPr="005A7AA5">
        <w:rPr>
          <w:rFonts w:ascii="Palatino Linotype" w:eastAsia="Times New Roman" w:hAnsi="Palatino Linotype" w:cs="Times New Roman"/>
          <w:color w:val="000000"/>
          <w:sz w:val="18"/>
          <w:szCs w:val="18"/>
          <w:lang w:val="es-ES" w:bidi="he-IL"/>
        </w:rPr>
        <w:t>s</w:t>
      </w:r>
      <w:r w:rsidRPr="005A7AA5">
        <w:rPr>
          <w:rFonts w:ascii="Palatino Linotype" w:eastAsia="Times New Roman" w:hAnsi="Palatino Linotype" w:cs="Times New Roman"/>
          <w:color w:val="000000"/>
          <w:sz w:val="18"/>
          <w:szCs w:val="18"/>
          <w:lang w:val="es-ES" w:bidi="he-IL"/>
        </w:rPr>
        <w:t xml:space="preserve"> por la pandemia de</w:t>
      </w:r>
      <w:r w:rsidR="00D53D4D" w:rsidRPr="005A7AA5">
        <w:rPr>
          <w:rFonts w:ascii="Palatino Linotype" w:eastAsia="Times New Roman" w:hAnsi="Palatino Linotype" w:cs="Times New Roman"/>
          <w:color w:val="000000"/>
          <w:sz w:val="18"/>
          <w:szCs w:val="18"/>
          <w:lang w:val="es-ES" w:bidi="he-IL"/>
        </w:rPr>
        <w:t>l</w:t>
      </w:r>
      <w:r w:rsidRPr="005A7AA5">
        <w:rPr>
          <w:rFonts w:ascii="Palatino Linotype" w:eastAsia="Times New Roman" w:hAnsi="Palatino Linotype" w:cs="Times New Roman"/>
          <w:color w:val="000000"/>
          <w:sz w:val="18"/>
          <w:szCs w:val="18"/>
          <w:lang w:val="es-ES" w:bidi="he-IL"/>
        </w:rPr>
        <w:t xml:space="preserve"> COVID-19, han creado una oportunidad única para repensar cómo la fuerza laboral</w:t>
      </w:r>
      <w:r w:rsidR="00D53D4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puede recuperar su voz y poder en la economía [</w:t>
      </w:r>
      <w:hyperlink r:id="rId261" w:anchor="36" w:history="1">
        <w:r w:rsidRPr="005A7AA5">
          <w:rPr>
            <w:rStyle w:val="Hyperlink"/>
            <w:rFonts w:ascii="Palatino Linotype" w:eastAsia="Times New Roman" w:hAnsi="Palatino Linotype" w:cs="Times New Roman"/>
            <w:sz w:val="18"/>
            <w:szCs w:val="18"/>
            <w:lang w:val="es-ES" w:bidi="he-IL"/>
          </w:rPr>
          <w:t>136</w:t>
        </w:r>
      </w:hyperlink>
      <w:r w:rsidRPr="005A7AA5">
        <w:rPr>
          <w:rFonts w:ascii="Palatino Linotype" w:eastAsia="Times New Roman" w:hAnsi="Palatino Linotype" w:cs="Times New Roman"/>
          <w:color w:val="000000"/>
          <w:sz w:val="18"/>
          <w:szCs w:val="18"/>
          <w:lang w:val="es-ES" w:bidi="he-IL"/>
        </w:rPr>
        <w:t>, </w:t>
      </w:r>
      <w:hyperlink r:id="rId262" w:anchor="37" w:history="1">
        <w:r w:rsidRPr="005A7AA5">
          <w:rPr>
            <w:rStyle w:val="Hyperlink"/>
            <w:rFonts w:ascii="Palatino Linotype" w:eastAsia="Times New Roman" w:hAnsi="Palatino Linotype" w:cs="Times New Roman"/>
            <w:sz w:val="18"/>
            <w:szCs w:val="18"/>
            <w:lang w:val="es-ES" w:bidi="he-IL"/>
          </w:rPr>
          <w:t>160</w:t>
        </w:r>
      </w:hyperlink>
      <w:r w:rsidRPr="005A7AA5">
        <w:rPr>
          <w:rFonts w:ascii="Palatino Linotype" w:eastAsia="Times New Roman" w:hAnsi="Palatino Linotype" w:cs="Times New Roman"/>
          <w:color w:val="000000"/>
          <w:sz w:val="18"/>
          <w:szCs w:val="18"/>
          <w:lang w:val="es-ES" w:bidi="he-IL"/>
        </w:rPr>
        <w:t>].</w:t>
      </w:r>
    </w:p>
    <w:p w14:paraId="0C0D0B08" w14:textId="77777777" w:rsidR="0088136C" w:rsidRPr="005A7AA5" w:rsidRDefault="00AC2F03" w:rsidP="0088136C">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En el corto y mediano plazo, la adopción de una semana laboral de cuatro días sin pérdida de salario es</w:t>
      </w:r>
      <w:r w:rsidR="00D53D4D" w:rsidRPr="005A7AA5">
        <w:rPr>
          <w:rFonts w:ascii="Palatino Linotype" w:eastAsia="Times New Roman" w:hAnsi="Palatino Linotype" w:cs="Times New Roman"/>
          <w:color w:val="000000"/>
          <w:sz w:val="18"/>
          <w:szCs w:val="18"/>
          <w:lang w:val="es-ES" w:bidi="he-IL"/>
        </w:rPr>
        <w:t xml:space="preserve">ta siendo </w:t>
      </w:r>
      <w:r w:rsidRPr="005A7AA5">
        <w:rPr>
          <w:rFonts w:ascii="Palatino Linotype" w:eastAsia="Times New Roman" w:hAnsi="Palatino Linotype" w:cs="Times New Roman"/>
          <w:color w:val="000000"/>
          <w:sz w:val="18"/>
          <w:szCs w:val="18"/>
          <w:lang w:val="es-ES" w:bidi="he-IL"/>
        </w:rPr>
        <w:t>cada vez más</w:t>
      </w:r>
      <w:r w:rsidR="00D53D4D"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defendido y es probable que sea adoptado voluntaria y esporádicamente en los EE. UU. Es más probable</w:t>
      </w:r>
      <w:r w:rsidR="00D53D4D" w:rsidRPr="005A7AA5">
        <w:rPr>
          <w:rFonts w:ascii="Palatino Linotype" w:eastAsia="Times New Roman" w:hAnsi="Palatino Linotype" w:cs="Times New Roman"/>
          <w:color w:val="000000"/>
          <w:sz w:val="18"/>
          <w:szCs w:val="18"/>
          <w:lang w:val="es-ES" w:bidi="he-IL"/>
        </w:rPr>
        <w:t xml:space="preserve"> que sea </w:t>
      </w:r>
      <w:r w:rsidRPr="005A7AA5">
        <w:rPr>
          <w:rFonts w:ascii="Palatino Linotype" w:eastAsia="Times New Roman" w:hAnsi="Palatino Linotype" w:cs="Times New Roman"/>
          <w:color w:val="000000"/>
          <w:sz w:val="18"/>
          <w:szCs w:val="18"/>
          <w:lang w:val="es-ES" w:bidi="he-IL"/>
        </w:rPr>
        <w:t>ampliamente adoptado en partes de Europa antes de ser adoptado ampliamente en los EE. UU</w:t>
      </w:r>
      <w:r w:rsidR="00D53D4D" w:rsidRPr="005A7AA5">
        <w:rPr>
          <w:rFonts w:ascii="Palatino Linotype" w:eastAsia="Times New Roman" w:hAnsi="Palatino Linotype" w:cs="Times New Roman"/>
          <w:color w:val="000000"/>
          <w:sz w:val="18"/>
          <w:szCs w:val="18"/>
          <w:lang w:val="es-ES" w:bidi="he-IL"/>
        </w:rPr>
        <w:t xml:space="preserve">. </w:t>
      </w:r>
      <w:r w:rsidR="0088136C" w:rsidRPr="005A7AA5">
        <w:rPr>
          <w:rFonts w:ascii="Palatino Linotype" w:eastAsia="Times New Roman" w:hAnsi="Palatino Linotype" w:cs="Times New Roman"/>
          <w:color w:val="000000"/>
          <w:sz w:val="18"/>
          <w:szCs w:val="18"/>
          <w:lang w:val="es-ES" w:bidi="he-IL"/>
        </w:rPr>
        <w:t>A largo plazo, es necesario fortalecer los sindicatos y la negociación colectiva en paralelo con la legislación laboral. Durante el mismo período de tiempo, la negociación colectiva podría ampliarse para incluir la negociación tecnológica, pero los trabajadores conocedores de la tecnología no están inclinados a favorecer la sindicalización, pero podría haber ​​un cambio cultural en sus actitudes.</w:t>
      </w:r>
    </w:p>
    <w:p w14:paraId="3FEB4F37" w14:textId="77777777" w:rsidR="0088136C" w:rsidRPr="005A7AA5" w:rsidRDefault="0088136C" w:rsidP="0088136C">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Gran parte de las iniciativas sobre el futuro del trabajo parecen adoptar cambios tecnológicos a gran escala, como AI como un hecho y abogan por la formación y la mejora de las habilidades de los trabajadores como un imperativo a medio plazo [</w:t>
      </w:r>
      <w:hyperlink r:id="rId263" w:anchor="32" w:history="1">
        <w:r w:rsidRPr="005A7AA5">
          <w:rPr>
            <w:rStyle w:val="Hyperlink"/>
            <w:rFonts w:ascii="Palatino Linotype" w:eastAsia="Times New Roman" w:hAnsi="Palatino Linotype" w:cs="Times New Roman"/>
            <w:sz w:val="18"/>
            <w:szCs w:val="18"/>
            <w:lang w:val="es-ES" w:bidi="he-IL"/>
          </w:rPr>
          <w:t>22</w:t>
        </w:r>
      </w:hyperlink>
      <w:r w:rsidRPr="005A7AA5">
        <w:rPr>
          <w:rFonts w:ascii="Palatino Linotype" w:eastAsia="Times New Roman" w:hAnsi="Palatino Linotype" w:cs="Times New Roman"/>
          <w:color w:val="000000"/>
          <w:sz w:val="18"/>
          <w:szCs w:val="18"/>
          <w:lang w:val="es-ES" w:bidi="he-IL"/>
        </w:rPr>
        <w:t>]. Este trabajo cuestiona esta solución ante un empleo cada vez más precario, tanto porque es una intervención relativamente inadecuada e ineficaz y porque llevará mucho tiempo efectuar. La estabilización de la inseguridad del empleo podría verse favorecida por la intervención a mediano plazo para prohibir la eliminación de puestos de trabajo a través de la negociación colectiva y/o adoptar la reforma legal de la seguridad social /laboral que prevé complementar los salarios durante las recesiones económicas.</w:t>
      </w:r>
    </w:p>
    <w:p w14:paraId="4E8110A4" w14:textId="13EA65A7" w:rsidR="0088136C" w:rsidRPr="005A7AA5" w:rsidRDefault="0088136C" w:rsidP="0088136C">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Todas las intervenciones en esta categoría tendrían un impacto directo en el ODS 8, especialmente con respecto a la creación de trabajo decente inclusivo para todos y podría reducir la desigualdad (ODS 10). Además, los esfuerzos para avanzar la cobertura de la legislación laboral y fortalecer los sindicatos también impulsarían los esfuerzos para "construir instituciones eficaces, responsables e inclusivas ”(ODS 16). Finalmente, adoptar intervenciones como una semana laboral de cuatro días podría promover una vida sana (ODS 3) y abrir oportunidades para el aprendizaje (ODS 4).</w:t>
      </w:r>
    </w:p>
    <w:p w14:paraId="1E280328" w14:textId="77777777" w:rsidR="0088136C" w:rsidRPr="005A7AA5" w:rsidRDefault="0088136C" w:rsidP="0088136C">
      <w:pPr>
        <w:shd w:val="clear" w:color="auto" w:fill="FFFFFF"/>
        <w:jc w:val="both"/>
        <w:rPr>
          <w:rFonts w:ascii="Palatino Linotype" w:eastAsia="Times New Roman" w:hAnsi="Palatino Linotype" w:cs="Times New Roman"/>
          <w:color w:val="000000"/>
          <w:sz w:val="18"/>
          <w:szCs w:val="18"/>
          <w:lang w:val="es-ES" w:bidi="he-IL"/>
        </w:rPr>
      </w:pPr>
    </w:p>
    <w:p w14:paraId="486838EC" w14:textId="224A799B" w:rsidR="0088136C" w:rsidRPr="005A7AA5" w:rsidRDefault="0088136C" w:rsidP="0088136C">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3.6. Ampliar y ampliar la legislación antimonopolio</w:t>
      </w:r>
    </w:p>
    <w:p w14:paraId="2D5DB275" w14:textId="77777777" w:rsidR="0088136C" w:rsidRPr="005A7AA5" w:rsidRDefault="0088136C" w:rsidP="0088136C">
      <w:pPr>
        <w:shd w:val="clear" w:color="auto" w:fill="FFFFFF"/>
        <w:jc w:val="both"/>
        <w:rPr>
          <w:rFonts w:ascii="Palatino Linotype" w:eastAsia="Times New Roman" w:hAnsi="Palatino Linotype" w:cs="Times New Roman"/>
          <w:color w:val="000000"/>
          <w:sz w:val="18"/>
          <w:szCs w:val="18"/>
          <w:lang w:val="es-ES" w:bidi="he-IL"/>
        </w:rPr>
      </w:pPr>
    </w:p>
    <w:p w14:paraId="64B9B6AD" w14:textId="76C098F7" w:rsidR="0088136C" w:rsidRPr="005A7AA5" w:rsidRDefault="0088136C" w:rsidP="00DF5D68">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cambio hacia una mayor concentración de empresas en el sector manufacturero refuerza la opinión de que</w:t>
      </w:r>
      <w:r w:rsidR="00DF5D68" w:rsidRPr="005A7AA5">
        <w:rPr>
          <w:rFonts w:ascii="Palatino Linotype" w:eastAsia="Times New Roman" w:hAnsi="Palatino Linotype" w:cs="Times New Roman"/>
          <w:color w:val="000000"/>
          <w:sz w:val="18"/>
          <w:szCs w:val="18"/>
          <w:lang w:val="es-ES" w:bidi="he-IL"/>
        </w:rPr>
        <w:t xml:space="preserve"> el dominio de</w:t>
      </w:r>
      <w:r w:rsidRPr="005A7AA5">
        <w:rPr>
          <w:rFonts w:ascii="Palatino Linotype" w:eastAsia="Times New Roman" w:hAnsi="Palatino Linotype" w:cs="Times New Roman"/>
          <w:color w:val="000000"/>
          <w:sz w:val="18"/>
          <w:szCs w:val="18"/>
          <w:lang w:val="es-ES" w:bidi="he-IL"/>
        </w:rPr>
        <w:t xml:space="preserve"> la industria merece una preocupación más central en la ley antimonopolio. Cambios en las leyes antimonopolio y su aplicación</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es probable que requieran tiempo, por lo que estos cambios pueden ocurrir a mediano </w:t>
      </w:r>
      <w:r w:rsidRPr="005A7AA5">
        <w:rPr>
          <w:rFonts w:ascii="Palatino Linotype" w:eastAsia="Times New Roman" w:hAnsi="Palatino Linotype" w:cs="Times New Roman"/>
          <w:color w:val="000000"/>
          <w:sz w:val="18"/>
          <w:szCs w:val="18"/>
          <w:lang w:val="es-ES" w:bidi="he-IL"/>
        </w:rPr>
        <w:lastRenderedPageBreak/>
        <w:t>plazo. Estas intervenciones</w:t>
      </w:r>
      <w:r w:rsidR="00DF5D68" w:rsidRPr="005A7AA5">
        <w:rPr>
          <w:rFonts w:ascii="Palatino Linotype" w:eastAsia="Times New Roman" w:hAnsi="Palatino Linotype" w:cs="Times New Roman"/>
          <w:color w:val="000000"/>
          <w:sz w:val="18"/>
          <w:szCs w:val="18"/>
          <w:lang w:val="es-ES" w:bidi="he-IL"/>
        </w:rPr>
        <w:t xml:space="preserve"> a</w:t>
      </w:r>
      <w:r w:rsidRPr="005A7AA5">
        <w:rPr>
          <w:rFonts w:ascii="Palatino Linotype" w:eastAsia="Times New Roman" w:hAnsi="Palatino Linotype" w:cs="Times New Roman"/>
          <w:color w:val="000000"/>
          <w:sz w:val="18"/>
          <w:szCs w:val="18"/>
          <w:lang w:val="es-ES" w:bidi="he-IL"/>
        </w:rPr>
        <w:t>poya</w:t>
      </w:r>
      <w:r w:rsidR="00DF5D68" w:rsidRPr="005A7AA5">
        <w:rPr>
          <w:rFonts w:ascii="Palatino Linotype" w:eastAsia="Times New Roman" w:hAnsi="Palatino Linotype" w:cs="Times New Roman"/>
          <w:color w:val="000000"/>
          <w:sz w:val="18"/>
          <w:szCs w:val="18"/>
          <w:lang w:val="es-ES" w:bidi="he-IL"/>
        </w:rPr>
        <w:t>n</w:t>
      </w:r>
      <w:r w:rsidRPr="005A7AA5">
        <w:rPr>
          <w:rFonts w:ascii="Palatino Linotype" w:eastAsia="Times New Roman" w:hAnsi="Palatino Linotype" w:cs="Times New Roman"/>
          <w:color w:val="000000"/>
          <w:sz w:val="18"/>
          <w:szCs w:val="18"/>
          <w:lang w:val="es-ES" w:bidi="he-IL"/>
        </w:rPr>
        <w:t xml:space="preserve"> los ODS relacionados con una economía inclusiva (ODS 8) y equitativa (ODS 10), con el apoyo de</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instituciones que promueven la justicia para todos (ODS 16).</w:t>
      </w:r>
    </w:p>
    <w:p w14:paraId="55B92587" w14:textId="77777777" w:rsidR="00DF5D68" w:rsidRPr="005A7AA5" w:rsidRDefault="00DF5D68" w:rsidP="00DF5D68">
      <w:pPr>
        <w:shd w:val="clear" w:color="auto" w:fill="FFFFFF"/>
        <w:ind w:firstLine="450"/>
        <w:jc w:val="both"/>
        <w:rPr>
          <w:rFonts w:ascii="Palatino Linotype" w:eastAsia="Times New Roman" w:hAnsi="Palatino Linotype" w:cs="Times New Roman"/>
          <w:color w:val="000000"/>
          <w:sz w:val="18"/>
          <w:szCs w:val="18"/>
          <w:lang w:val="es-ES" w:bidi="he-IL"/>
        </w:rPr>
      </w:pPr>
    </w:p>
    <w:p w14:paraId="43A1EE6D" w14:textId="77777777" w:rsidR="0088136C" w:rsidRPr="005A7AA5" w:rsidRDefault="0088136C" w:rsidP="00DF5D68">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3.7. Subsidiar la atención médica, la educación, la vivienda, la alimentación y la movilidad</w:t>
      </w:r>
    </w:p>
    <w:p w14:paraId="7B976137" w14:textId="77777777" w:rsidR="00DF5D68" w:rsidRPr="005A7AA5" w:rsidRDefault="00DF5D68" w:rsidP="00DF5D68">
      <w:pPr>
        <w:shd w:val="clear" w:color="auto" w:fill="FFFFFF"/>
        <w:jc w:val="both"/>
        <w:rPr>
          <w:rFonts w:ascii="Palatino Linotype" w:eastAsia="Times New Roman" w:hAnsi="Palatino Linotype" w:cs="Times New Roman"/>
          <w:color w:val="000000"/>
          <w:sz w:val="18"/>
          <w:szCs w:val="18"/>
          <w:lang w:val="es-ES" w:bidi="he-IL"/>
        </w:rPr>
      </w:pPr>
    </w:p>
    <w:p w14:paraId="606AF183" w14:textId="0CCCC919" w:rsidR="0088136C" w:rsidRPr="005A7AA5" w:rsidRDefault="0088136C" w:rsidP="00DF5D68">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A mediano plazo, expandir la red de seguridad proporcionada por el gobierno es una alternativa para aumentar</w:t>
      </w:r>
      <w:r w:rsidR="00DF5D68" w:rsidRPr="005A7AA5">
        <w:rPr>
          <w:rFonts w:ascii="Palatino Linotype" w:eastAsia="Times New Roman" w:hAnsi="Palatino Linotype" w:cs="Times New Roman"/>
          <w:color w:val="000000"/>
          <w:sz w:val="18"/>
          <w:szCs w:val="18"/>
          <w:lang w:val="es-ES" w:bidi="he-IL"/>
        </w:rPr>
        <w:t xml:space="preserve"> el </w:t>
      </w:r>
      <w:r w:rsidRPr="005A7AA5">
        <w:rPr>
          <w:rFonts w:ascii="Palatino Linotype" w:eastAsia="Times New Roman" w:hAnsi="Palatino Linotype" w:cs="Times New Roman"/>
          <w:color w:val="000000"/>
          <w:sz w:val="18"/>
          <w:szCs w:val="18"/>
          <w:lang w:val="es-ES" w:bidi="he-IL"/>
        </w:rPr>
        <w:t>poder adquisitivo individual en el mercado de bienes y servicios esenciales, como la educación</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(ODS 4), alimentos (ODS 2), atención médica (ODS</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3), vivienda (ODS 11) y movilidad (por ejemplo, ODS 3, 9 y 11).</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bienes y servicios suministrados por el gobierno pueden ser más eficientes y menos derrochadores que dejar</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decisiones de consumo sobre bienes y servicios esenciales a los caprichos del conocimiento insuficiente</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y </w:t>
      </w:r>
      <w:r w:rsidR="00DF5D68" w:rsidRPr="005A7AA5">
        <w:rPr>
          <w:rFonts w:ascii="Palatino Linotype" w:eastAsia="Times New Roman" w:hAnsi="Palatino Linotype" w:cs="Times New Roman"/>
          <w:color w:val="000000"/>
          <w:sz w:val="18"/>
          <w:szCs w:val="18"/>
          <w:lang w:val="es-ES" w:bidi="he-IL"/>
        </w:rPr>
        <w:t xml:space="preserve">a </w:t>
      </w:r>
      <w:r w:rsidRPr="005A7AA5">
        <w:rPr>
          <w:rFonts w:ascii="Palatino Linotype" w:eastAsia="Times New Roman" w:hAnsi="Palatino Linotype" w:cs="Times New Roman"/>
          <w:color w:val="000000"/>
          <w:sz w:val="18"/>
          <w:szCs w:val="18"/>
          <w:lang w:val="es-ES" w:bidi="he-IL"/>
        </w:rPr>
        <w:t>la influencia de la publicidad.</w:t>
      </w:r>
    </w:p>
    <w:p w14:paraId="166CECA8" w14:textId="77777777" w:rsidR="00DF5D68" w:rsidRPr="005A7AA5" w:rsidRDefault="00DF5D68" w:rsidP="00DF5D68">
      <w:pPr>
        <w:shd w:val="clear" w:color="auto" w:fill="FFFFFF"/>
        <w:jc w:val="both"/>
        <w:rPr>
          <w:rFonts w:ascii="Palatino Linotype" w:eastAsia="Times New Roman" w:hAnsi="Palatino Linotype" w:cs="Times New Roman"/>
          <w:color w:val="000000"/>
          <w:sz w:val="18"/>
          <w:szCs w:val="18"/>
          <w:lang w:val="es-ES" w:bidi="he-IL"/>
        </w:rPr>
      </w:pPr>
    </w:p>
    <w:p w14:paraId="01C00FDA" w14:textId="274B7FA7" w:rsidR="0088136C" w:rsidRPr="005A7AA5" w:rsidRDefault="0088136C" w:rsidP="00DF5D68">
      <w:pPr>
        <w:shd w:val="clear" w:color="auto" w:fill="FFFFFF"/>
        <w:jc w:val="both"/>
        <w:rPr>
          <w:rFonts w:ascii="Palatino Linotype" w:eastAsia="Times New Roman" w:hAnsi="Palatino Linotype" w:cs="Times New Roman"/>
          <w:i/>
          <w:iCs/>
          <w:color w:val="000000"/>
          <w:sz w:val="18"/>
          <w:szCs w:val="18"/>
          <w:lang w:val="es-ES" w:bidi="he-IL"/>
        </w:rPr>
      </w:pPr>
      <w:r w:rsidRPr="005A7AA5">
        <w:rPr>
          <w:rFonts w:ascii="Palatino Linotype" w:eastAsia="Times New Roman" w:hAnsi="Palatino Linotype" w:cs="Times New Roman"/>
          <w:i/>
          <w:iCs/>
          <w:color w:val="000000"/>
          <w:sz w:val="18"/>
          <w:szCs w:val="18"/>
          <w:lang w:val="es-ES" w:bidi="he-IL"/>
        </w:rPr>
        <w:t>3.8. Cambiar la naturaleza del gasto público deficitario</w:t>
      </w:r>
    </w:p>
    <w:p w14:paraId="331D1F4B" w14:textId="77777777" w:rsidR="00DF5D68" w:rsidRPr="005A7AA5" w:rsidRDefault="00DF5D68" w:rsidP="00DF5D68">
      <w:pPr>
        <w:shd w:val="clear" w:color="auto" w:fill="FFFFFF"/>
        <w:jc w:val="both"/>
        <w:rPr>
          <w:rFonts w:ascii="Palatino Linotype" w:eastAsia="Times New Roman" w:hAnsi="Palatino Linotype" w:cs="Times New Roman"/>
          <w:color w:val="000000"/>
          <w:sz w:val="18"/>
          <w:szCs w:val="18"/>
          <w:lang w:val="es-ES" w:bidi="he-IL"/>
        </w:rPr>
      </w:pPr>
    </w:p>
    <w:p w14:paraId="0DB9FC05" w14:textId="06FE9893" w:rsidR="0088136C" w:rsidRPr="005A7AA5" w:rsidRDefault="0088136C" w:rsidP="00B60AD8">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Mucha resistencia </w:t>
      </w:r>
      <w:r w:rsidR="00DF5D68" w:rsidRPr="005A7AA5">
        <w:rPr>
          <w:rFonts w:ascii="Palatino Linotype" w:eastAsia="Times New Roman" w:hAnsi="Palatino Linotype" w:cs="Times New Roman"/>
          <w:color w:val="000000"/>
          <w:sz w:val="18"/>
          <w:szCs w:val="18"/>
          <w:lang w:val="es-ES" w:bidi="he-IL"/>
        </w:rPr>
        <w:t>par</w:t>
      </w:r>
      <w:r w:rsidRPr="005A7AA5">
        <w:rPr>
          <w:rFonts w:ascii="Palatino Linotype" w:eastAsia="Times New Roman" w:hAnsi="Palatino Linotype" w:cs="Times New Roman"/>
          <w:color w:val="000000"/>
          <w:sz w:val="18"/>
          <w:szCs w:val="18"/>
          <w:lang w:val="es-ES" w:bidi="he-IL"/>
        </w:rPr>
        <w:t>a proporcionar más poder adquisitivo a los ciudadanos a través de la riqueza y l</w:t>
      </w:r>
      <w:r w:rsidR="00DF5D68" w:rsidRPr="005A7AA5">
        <w:rPr>
          <w:rFonts w:ascii="Palatino Linotype" w:eastAsia="Times New Roman" w:hAnsi="Palatino Linotype" w:cs="Times New Roman"/>
          <w:color w:val="000000"/>
          <w:sz w:val="18"/>
          <w:szCs w:val="18"/>
          <w:lang w:val="es-ES" w:bidi="he-IL"/>
        </w:rPr>
        <w:t>a transferencia de</w:t>
      </w:r>
      <w:r w:rsidRPr="005A7AA5">
        <w:rPr>
          <w:rFonts w:ascii="Palatino Linotype" w:eastAsia="Times New Roman" w:hAnsi="Palatino Linotype" w:cs="Times New Roman"/>
          <w:color w:val="000000"/>
          <w:sz w:val="18"/>
          <w:szCs w:val="18"/>
          <w:lang w:val="es-ES" w:bidi="he-IL"/>
        </w:rPr>
        <w:t xml:space="preserve"> ingresos,</w:t>
      </w:r>
      <w:r w:rsidR="00DF5D68" w:rsidRPr="005A7AA5">
        <w:rPr>
          <w:rFonts w:ascii="Palatino Linotype" w:eastAsia="Times New Roman" w:hAnsi="Palatino Linotype" w:cs="Times New Roman"/>
          <w:color w:val="000000"/>
          <w:sz w:val="18"/>
          <w:szCs w:val="18"/>
          <w:lang w:val="es-ES" w:bidi="he-IL"/>
        </w:rPr>
        <w:t xml:space="preserve"> o</w:t>
      </w:r>
      <w:r w:rsidRPr="005A7AA5">
        <w:rPr>
          <w:rFonts w:ascii="Palatino Linotype" w:eastAsia="Times New Roman" w:hAnsi="Palatino Linotype" w:cs="Times New Roman"/>
          <w:color w:val="000000"/>
          <w:sz w:val="18"/>
          <w:szCs w:val="18"/>
          <w:lang w:val="es-ES" w:bidi="he-IL"/>
        </w:rPr>
        <w:t xml:space="preserve"> alternativamente, que el gobierno subsidie ​​la atención médica, la educación, la vivienda, la alimentación y</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 xml:space="preserve">la movilidad proviene de la preocupación por el aumento del déficit. El presupuesto militar de EE. UU. </w:t>
      </w:r>
      <w:r w:rsidR="00DF5D68" w:rsidRPr="005A7AA5">
        <w:rPr>
          <w:rFonts w:ascii="Palatino Linotype" w:eastAsia="Times New Roman" w:hAnsi="Palatino Linotype" w:cs="Times New Roman"/>
          <w:color w:val="000000"/>
          <w:sz w:val="18"/>
          <w:szCs w:val="18"/>
          <w:lang w:val="es-ES" w:bidi="he-IL"/>
        </w:rPr>
        <w:t>e</w:t>
      </w:r>
      <w:r w:rsidRPr="005A7AA5">
        <w:rPr>
          <w:rFonts w:ascii="Palatino Linotype" w:eastAsia="Times New Roman" w:hAnsi="Palatino Linotype" w:cs="Times New Roman"/>
          <w:color w:val="000000"/>
          <w:sz w:val="18"/>
          <w:szCs w:val="18"/>
          <w:lang w:val="es-ES" w:bidi="he-IL"/>
        </w:rPr>
        <w:t>s mayor que</w:t>
      </w:r>
      <w:r w:rsidR="00DF5D68" w:rsidRPr="005A7AA5">
        <w:rPr>
          <w:rFonts w:ascii="Palatino Linotype" w:eastAsia="Times New Roman" w:hAnsi="Palatino Linotype" w:cs="Times New Roman"/>
          <w:color w:val="000000"/>
          <w:sz w:val="18"/>
          <w:szCs w:val="18"/>
          <w:lang w:val="es-ES" w:bidi="he-IL"/>
        </w:rPr>
        <w:t xml:space="preserve"> el de </w:t>
      </w:r>
      <w:r w:rsidRPr="005A7AA5">
        <w:rPr>
          <w:rFonts w:ascii="Palatino Linotype" w:eastAsia="Times New Roman" w:hAnsi="Palatino Linotype" w:cs="Times New Roman"/>
          <w:color w:val="000000"/>
          <w:sz w:val="18"/>
          <w:szCs w:val="18"/>
          <w:lang w:val="es-ES" w:bidi="he-IL"/>
        </w:rPr>
        <w:t>los siguientes siete mayores gastadores extranjeros combinados. El gasto en defensa crea la mitad del número</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de empleos por dólar como educación y dos tercios del número creado por la energía limpia y la atención médica,</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todo ello con un beneficio social posiblemente mayor. Un cambio del gasto militar a los programas sociales debería</w:t>
      </w:r>
      <w:r w:rsidR="00DF5D6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someterse a un debate nacional y es una solución a largo plazo, pero los beneficios son claros. Tal cambio</w:t>
      </w:r>
      <w:r w:rsidR="00B60AD8"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en el gasto también podría promover el ODS 16 que se centra en la creación de sociedades pacíficas.</w:t>
      </w:r>
    </w:p>
    <w:p w14:paraId="702FEA1C" w14:textId="77777777" w:rsidR="00B60AD8" w:rsidRPr="005A7AA5" w:rsidRDefault="00B60AD8" w:rsidP="00B60AD8">
      <w:pPr>
        <w:shd w:val="clear" w:color="auto" w:fill="FFFFFF"/>
        <w:ind w:firstLine="450"/>
        <w:jc w:val="both"/>
        <w:rPr>
          <w:rFonts w:ascii="Palatino Linotype" w:eastAsia="Times New Roman" w:hAnsi="Palatino Linotype" w:cs="Times New Roman"/>
          <w:color w:val="000000"/>
          <w:sz w:val="18"/>
          <w:szCs w:val="18"/>
          <w:lang w:val="es-ES" w:bidi="he-IL"/>
        </w:rPr>
      </w:pPr>
    </w:p>
    <w:p w14:paraId="3671FA38" w14:textId="77777777" w:rsidR="00B60AD8" w:rsidRPr="005A7AA5" w:rsidRDefault="0088136C" w:rsidP="00B60AD8">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3.9. Suspender y / o reestructurar la deuda de economías emergentes y en desarrollo</w:t>
      </w:r>
    </w:p>
    <w:p w14:paraId="2947FA91" w14:textId="77777777" w:rsidR="008A7B64" w:rsidRPr="005A7AA5" w:rsidRDefault="008A7B64" w:rsidP="008A7B64">
      <w:pPr>
        <w:shd w:val="clear" w:color="auto" w:fill="FFFFFF"/>
        <w:jc w:val="both"/>
        <w:rPr>
          <w:rFonts w:ascii="Palatino Linotype" w:eastAsia="Times New Roman" w:hAnsi="Palatino Linotype" w:cs="Times New Roman"/>
          <w:color w:val="000000"/>
          <w:sz w:val="18"/>
          <w:szCs w:val="18"/>
          <w:lang w:val="es-ES" w:bidi="he-IL"/>
        </w:rPr>
      </w:pPr>
    </w:p>
    <w:p w14:paraId="7213D107" w14:textId="3F23F5CC" w:rsidR="00805AF8" w:rsidRPr="005A7AA5" w:rsidRDefault="0088136C" w:rsidP="008A7B64">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Si bien las intervenciones discutidas en las Secciones </w:t>
      </w:r>
      <w:hyperlink r:id="rId264" w:anchor="24" w:history="1">
        <w:r w:rsidRPr="005A7AA5">
          <w:rPr>
            <w:rStyle w:val="Hyperlink"/>
            <w:rFonts w:ascii="Palatino Linotype" w:eastAsia="Times New Roman" w:hAnsi="Palatino Linotype" w:cs="Times New Roman"/>
            <w:sz w:val="18"/>
            <w:szCs w:val="18"/>
            <w:lang w:val="es-ES" w:bidi="he-IL"/>
          </w:rPr>
          <w:t>3.1</w:t>
        </w:r>
      </w:hyperlink>
      <w:r w:rsidRPr="005A7AA5">
        <w:rPr>
          <w:rFonts w:ascii="Palatino Linotype" w:eastAsia="Times New Roman" w:hAnsi="Palatino Linotype" w:cs="Times New Roman"/>
          <w:color w:val="000000"/>
          <w:sz w:val="18"/>
          <w:szCs w:val="18"/>
          <w:lang w:val="es-ES" w:bidi="he-IL"/>
        </w:rPr>
        <w:t>- </w:t>
      </w:r>
      <w:hyperlink r:id="rId265" w:anchor="27" w:history="1">
        <w:r w:rsidRPr="005A7AA5">
          <w:rPr>
            <w:rStyle w:val="Hyperlink"/>
            <w:rFonts w:ascii="Palatino Linotype" w:eastAsia="Times New Roman" w:hAnsi="Palatino Linotype" w:cs="Times New Roman"/>
            <w:sz w:val="18"/>
            <w:szCs w:val="18"/>
            <w:lang w:val="es-ES" w:bidi="he-IL"/>
          </w:rPr>
          <w:t>3.8</w:t>
        </w:r>
      </w:hyperlink>
      <w:r w:rsidRPr="005A7AA5">
        <w:rPr>
          <w:rFonts w:ascii="Palatino Linotype" w:eastAsia="Times New Roman" w:hAnsi="Palatino Linotype" w:cs="Times New Roman"/>
          <w:color w:val="000000"/>
          <w:sz w:val="18"/>
          <w:szCs w:val="18"/>
          <w:lang w:val="es-ES" w:bidi="he-IL"/>
        </w:rPr>
        <w:t> pertenecen a iniciativas que todos los países podrían</w:t>
      </w:r>
      <w:r w:rsidR="008A7B6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adoptar inicialmente, las economías emergentes y en desarrollo están bajo una deuda externa extremadamente onerosa</w:t>
      </w:r>
      <w:r w:rsidR="008A7B6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e</w:t>
      </w:r>
      <w:r w:rsidR="008A7B64" w:rsidRPr="005A7AA5">
        <w:rPr>
          <w:rFonts w:ascii="Palatino Linotype" w:eastAsia="Times New Roman" w:hAnsi="Palatino Linotype" w:cs="Times New Roman"/>
          <w:color w:val="000000"/>
          <w:sz w:val="18"/>
          <w:szCs w:val="18"/>
          <w:lang w:val="es-ES" w:bidi="he-IL"/>
        </w:rPr>
        <w:t>mpeorada</w:t>
      </w:r>
      <w:r w:rsidRPr="005A7AA5">
        <w:rPr>
          <w:rFonts w:ascii="Palatino Linotype" w:eastAsia="Times New Roman" w:hAnsi="Palatino Linotype" w:cs="Times New Roman"/>
          <w:color w:val="000000"/>
          <w:sz w:val="18"/>
          <w:szCs w:val="18"/>
          <w:lang w:val="es-ES" w:bidi="he-IL"/>
        </w:rPr>
        <w:t xml:space="preserve"> por la pandemia de COVID-19. Estas terribles circunstancias exigen la condonación de deudas y</w:t>
      </w:r>
      <w:r w:rsidR="008A7B6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reestructuración [</w:t>
      </w:r>
      <w:hyperlink r:id="rId266" w:anchor="37" w:history="1">
        <w:r w:rsidRPr="005A7AA5">
          <w:rPr>
            <w:rStyle w:val="Hyperlink"/>
            <w:rFonts w:ascii="Palatino Linotype" w:eastAsia="Times New Roman" w:hAnsi="Palatino Linotype" w:cs="Times New Roman"/>
            <w:sz w:val="18"/>
            <w:szCs w:val="18"/>
            <w:lang w:val="es-ES" w:bidi="he-IL"/>
          </w:rPr>
          <w:t>152</w:t>
        </w:r>
      </w:hyperlink>
      <w:r w:rsidRPr="005A7AA5">
        <w:rPr>
          <w:rFonts w:ascii="Palatino Linotype" w:eastAsia="Times New Roman" w:hAnsi="Palatino Linotype" w:cs="Times New Roman"/>
          <w:color w:val="000000"/>
          <w:sz w:val="18"/>
          <w:szCs w:val="18"/>
          <w:lang w:val="es-ES" w:bidi="he-IL"/>
        </w:rPr>
        <w:t>- </w:t>
      </w:r>
      <w:hyperlink r:id="rId267" w:anchor="37" w:history="1">
        <w:r w:rsidRPr="005A7AA5">
          <w:rPr>
            <w:rStyle w:val="Hyperlink"/>
            <w:rFonts w:ascii="Palatino Linotype" w:eastAsia="Times New Roman" w:hAnsi="Palatino Linotype" w:cs="Times New Roman"/>
            <w:sz w:val="18"/>
            <w:szCs w:val="18"/>
            <w:lang w:val="es-ES" w:bidi="he-IL"/>
          </w:rPr>
          <w:t>154</w:t>
        </w:r>
      </w:hyperlink>
      <w:r w:rsidRPr="005A7AA5">
        <w:rPr>
          <w:rFonts w:ascii="Palatino Linotype" w:eastAsia="Times New Roman" w:hAnsi="Palatino Linotype" w:cs="Times New Roman"/>
          <w:color w:val="000000"/>
          <w:sz w:val="18"/>
          <w:szCs w:val="18"/>
          <w:lang w:val="es-ES" w:bidi="he-IL"/>
        </w:rPr>
        <w:t>]. Dado el enfoque más nacional de las otras intervenciones, esta intervención y</w:t>
      </w:r>
      <w:r w:rsidR="008A7B64" w:rsidRPr="005A7AA5">
        <w:rPr>
          <w:rFonts w:ascii="Palatino Linotype" w:eastAsia="Times New Roman" w:hAnsi="Palatino Linotype" w:cs="Times New Roman"/>
          <w:color w:val="000000"/>
          <w:sz w:val="18"/>
          <w:szCs w:val="18"/>
          <w:lang w:val="es-ES" w:bidi="he-IL"/>
        </w:rPr>
        <w:t xml:space="preserve"> </w:t>
      </w:r>
      <w:r w:rsidRPr="005A7AA5">
        <w:rPr>
          <w:rFonts w:ascii="Palatino Linotype" w:eastAsia="Times New Roman" w:hAnsi="Palatino Linotype" w:cs="Times New Roman"/>
          <w:color w:val="000000"/>
          <w:sz w:val="18"/>
          <w:szCs w:val="18"/>
          <w:lang w:val="es-ES" w:bidi="he-IL"/>
        </w:rPr>
        <w:t>Los ODS 10 son quizás los únicos que requieren cooperación y asociaciones globales (ODS 17).</w:t>
      </w:r>
    </w:p>
    <w:p w14:paraId="508FF428" w14:textId="3D9682F7" w:rsidR="008A7B64" w:rsidRPr="005A7AA5" w:rsidRDefault="008A7B64" w:rsidP="008A7B64">
      <w:pPr>
        <w:shd w:val="clear" w:color="auto" w:fill="FFFFFF"/>
        <w:jc w:val="both"/>
        <w:rPr>
          <w:rFonts w:ascii="Palatino Linotype" w:eastAsia="Times New Roman" w:hAnsi="Palatino Linotype" w:cs="Times New Roman"/>
          <w:color w:val="000000"/>
          <w:sz w:val="18"/>
          <w:szCs w:val="18"/>
          <w:lang w:val="es-ES" w:bidi="he-IL"/>
        </w:rPr>
      </w:pPr>
    </w:p>
    <w:p w14:paraId="078FF025" w14:textId="77777777" w:rsidR="008A7B64" w:rsidRPr="008A7B64" w:rsidRDefault="008A7B64" w:rsidP="008A7B64">
      <w:pPr>
        <w:shd w:val="clear" w:color="auto" w:fill="FFFFFF"/>
        <w:jc w:val="both"/>
        <w:rPr>
          <w:rFonts w:ascii="Palatino Linotype" w:eastAsia="Times New Roman" w:hAnsi="Palatino Linotype" w:cs="Times New Roman"/>
          <w:color w:val="000000"/>
          <w:sz w:val="18"/>
          <w:szCs w:val="18"/>
          <w:lang w:val="es-ES" w:bidi="he-IL"/>
        </w:rPr>
      </w:pPr>
      <w:r w:rsidRPr="008A7B64">
        <w:rPr>
          <w:rFonts w:ascii="Palatino Linotype" w:eastAsia="Times New Roman" w:hAnsi="Palatino Linotype" w:cs="Times New Roman"/>
          <w:color w:val="000000"/>
          <w:sz w:val="18"/>
          <w:szCs w:val="18"/>
          <w:lang w:val="es-ES" w:bidi="he-IL"/>
        </w:rPr>
        <w:t>3.10. Construcción de una cartera de intervenciones</w:t>
      </w:r>
    </w:p>
    <w:p w14:paraId="3D6CA10C" w14:textId="77777777" w:rsidR="008A7B64" w:rsidRPr="005A7AA5" w:rsidRDefault="008A7B64" w:rsidP="008A7B64">
      <w:pPr>
        <w:shd w:val="clear" w:color="auto" w:fill="FFFFFF"/>
        <w:ind w:firstLine="450"/>
        <w:jc w:val="both"/>
        <w:rPr>
          <w:rFonts w:ascii="Palatino Linotype" w:eastAsia="Times New Roman" w:hAnsi="Palatino Linotype" w:cs="Times New Roman"/>
          <w:color w:val="000000"/>
          <w:sz w:val="18"/>
          <w:szCs w:val="18"/>
          <w:lang w:val="es-ES" w:bidi="he-IL"/>
        </w:rPr>
      </w:pPr>
    </w:p>
    <w:p w14:paraId="6B745E12" w14:textId="77777777" w:rsidR="008A7B64" w:rsidRPr="005A7AA5" w:rsidRDefault="008A7B64" w:rsidP="008A7B64">
      <w:pPr>
        <w:shd w:val="clear" w:color="auto" w:fill="FFFFFF"/>
        <w:ind w:firstLine="450"/>
        <w:jc w:val="both"/>
        <w:rPr>
          <w:rFonts w:ascii="Palatino Linotype" w:eastAsia="Times New Roman" w:hAnsi="Palatino Linotype" w:cs="Times New Roman"/>
          <w:color w:val="000000"/>
          <w:sz w:val="18"/>
          <w:szCs w:val="18"/>
          <w:lang w:val="es-ES" w:bidi="he-IL"/>
        </w:rPr>
      </w:pPr>
      <w:r w:rsidRPr="008A7B64">
        <w:rPr>
          <w:rFonts w:ascii="Palatino Linotype" w:eastAsia="Times New Roman" w:hAnsi="Palatino Linotype" w:cs="Times New Roman"/>
          <w:color w:val="000000"/>
          <w:sz w:val="18"/>
          <w:szCs w:val="18"/>
          <w:lang w:val="es-ES" w:bidi="he-IL"/>
        </w:rPr>
        <w:t>La selección de una cartera de intervenciones para abordar plenamente la desigualdad de</w:t>
      </w:r>
      <w:r w:rsidRPr="005A7AA5">
        <w:rPr>
          <w:rFonts w:ascii="Palatino Linotype" w:eastAsia="Times New Roman" w:hAnsi="Palatino Linotype" w:cs="Times New Roman"/>
          <w:color w:val="000000"/>
          <w:sz w:val="18"/>
          <w:szCs w:val="18"/>
          <w:lang w:val="es-ES" w:bidi="he-IL"/>
        </w:rPr>
        <w:t xml:space="preserve"> los</w:t>
      </w:r>
      <w:r w:rsidRPr="008A7B64">
        <w:rPr>
          <w:rFonts w:ascii="Palatino Linotype" w:eastAsia="Times New Roman" w:hAnsi="Palatino Linotype" w:cs="Times New Roman"/>
          <w:color w:val="000000"/>
          <w:sz w:val="18"/>
          <w:szCs w:val="18"/>
          <w:lang w:val="es-ES" w:bidi="he-IL"/>
        </w:rPr>
        <w:t xml:space="preserve"> trabajadores y ciudadanos probable</w:t>
      </w:r>
      <w:r w:rsidRPr="005A7AA5">
        <w:rPr>
          <w:rFonts w:ascii="Palatino Linotype" w:eastAsia="Times New Roman" w:hAnsi="Palatino Linotype" w:cs="Times New Roman"/>
          <w:color w:val="000000"/>
          <w:sz w:val="18"/>
          <w:szCs w:val="18"/>
          <w:lang w:val="es-ES" w:bidi="he-IL"/>
        </w:rPr>
        <w:t xml:space="preserve">mente varíe </w:t>
      </w:r>
      <w:r w:rsidRPr="008A7B64">
        <w:rPr>
          <w:rFonts w:ascii="Palatino Linotype" w:eastAsia="Times New Roman" w:hAnsi="Palatino Linotype" w:cs="Times New Roman"/>
          <w:color w:val="000000"/>
          <w:sz w:val="18"/>
          <w:szCs w:val="18"/>
          <w:lang w:val="es-ES" w:bidi="he-IL"/>
        </w:rPr>
        <w:t>entre regiones/naciones dados los diferentes contextos socioeconómicos, institucionales y políticos.</w:t>
      </w:r>
      <w:r w:rsidRPr="005A7AA5">
        <w:rPr>
          <w:rFonts w:ascii="Palatino Linotype" w:eastAsia="Times New Roman" w:hAnsi="Palatino Linotype" w:cs="Times New Roman"/>
          <w:color w:val="000000"/>
          <w:sz w:val="18"/>
          <w:szCs w:val="18"/>
          <w:lang w:val="es-ES" w:bidi="he-IL"/>
        </w:rPr>
        <w:t xml:space="preserve"> Aunque </w:t>
      </w:r>
      <w:r w:rsidRPr="008A7B64">
        <w:rPr>
          <w:rFonts w:ascii="Palatino Linotype" w:eastAsia="Times New Roman" w:hAnsi="Palatino Linotype" w:cs="Times New Roman"/>
          <w:color w:val="000000"/>
          <w:sz w:val="18"/>
          <w:szCs w:val="18"/>
          <w:lang w:val="es-ES" w:bidi="he-IL"/>
        </w:rPr>
        <w:t>hemos destacado 16 intervenciones que creemos que se pueden implementar principalmente en los EE. UU.</w:t>
      </w:r>
      <w:r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 xml:space="preserve">y la UE, </w:t>
      </w:r>
      <w:r w:rsidRPr="005A7AA5">
        <w:rPr>
          <w:rFonts w:ascii="Palatino Linotype" w:eastAsia="Times New Roman" w:hAnsi="Palatino Linotype" w:cs="Times New Roman"/>
          <w:color w:val="000000"/>
          <w:sz w:val="18"/>
          <w:szCs w:val="18"/>
          <w:lang w:val="es-ES" w:bidi="he-IL"/>
        </w:rPr>
        <w:t>aquellas intervenciones que no</w:t>
      </w:r>
      <w:r w:rsidRPr="008A7B64">
        <w:rPr>
          <w:rFonts w:ascii="Palatino Linotype" w:eastAsia="Times New Roman" w:hAnsi="Palatino Linotype" w:cs="Times New Roman"/>
          <w:color w:val="000000"/>
          <w:sz w:val="18"/>
          <w:szCs w:val="18"/>
          <w:lang w:val="es-ES" w:bidi="he-IL"/>
        </w:rPr>
        <w:t xml:space="preserve"> fueron seleccionad</w:t>
      </w:r>
      <w:r w:rsidRPr="005A7AA5">
        <w:rPr>
          <w:rFonts w:ascii="Palatino Linotype" w:eastAsia="Times New Roman" w:hAnsi="Palatino Linotype" w:cs="Times New Roman"/>
          <w:color w:val="000000"/>
          <w:sz w:val="18"/>
          <w:szCs w:val="18"/>
          <w:lang w:val="es-ES" w:bidi="he-IL"/>
        </w:rPr>
        <w:t>a</w:t>
      </w:r>
      <w:r w:rsidRPr="008A7B64">
        <w:rPr>
          <w:rFonts w:ascii="Palatino Linotype" w:eastAsia="Times New Roman" w:hAnsi="Palatino Linotype" w:cs="Times New Roman"/>
          <w:color w:val="000000"/>
          <w:sz w:val="18"/>
          <w:szCs w:val="18"/>
          <w:lang w:val="es-ES" w:bidi="he-IL"/>
        </w:rPr>
        <w:t xml:space="preserve">s </w:t>
      </w:r>
      <w:r w:rsidRPr="005A7AA5">
        <w:rPr>
          <w:rFonts w:ascii="Palatino Linotype" w:eastAsia="Times New Roman" w:hAnsi="Palatino Linotype" w:cs="Times New Roman"/>
          <w:color w:val="000000"/>
          <w:sz w:val="18"/>
          <w:szCs w:val="18"/>
          <w:lang w:val="es-ES" w:bidi="he-IL"/>
        </w:rPr>
        <w:t xml:space="preserve">también deberían </w:t>
      </w:r>
      <w:r w:rsidRPr="008A7B64">
        <w:rPr>
          <w:rFonts w:ascii="Palatino Linotype" w:eastAsia="Times New Roman" w:hAnsi="Palatino Linotype" w:cs="Times New Roman"/>
          <w:color w:val="000000"/>
          <w:sz w:val="18"/>
          <w:szCs w:val="18"/>
          <w:lang w:val="es-ES" w:bidi="he-IL"/>
        </w:rPr>
        <w:t>ser considerad</w:t>
      </w:r>
      <w:r w:rsidRPr="005A7AA5">
        <w:rPr>
          <w:rFonts w:ascii="Palatino Linotype" w:eastAsia="Times New Roman" w:hAnsi="Palatino Linotype" w:cs="Times New Roman"/>
          <w:color w:val="000000"/>
          <w:sz w:val="18"/>
          <w:szCs w:val="18"/>
          <w:lang w:val="es-ES" w:bidi="he-IL"/>
        </w:rPr>
        <w:t>a</w:t>
      </w:r>
      <w:r w:rsidRPr="008A7B64">
        <w:rPr>
          <w:rFonts w:ascii="Palatino Linotype" w:eastAsia="Times New Roman" w:hAnsi="Palatino Linotype" w:cs="Times New Roman"/>
          <w:color w:val="000000"/>
          <w:sz w:val="18"/>
          <w:szCs w:val="18"/>
          <w:lang w:val="es-ES" w:bidi="he-IL"/>
        </w:rPr>
        <w:t>s al desarrollar una estrategia para reducir la desigualdad</w:t>
      </w:r>
      <w:r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en un lugar particular.</w:t>
      </w:r>
      <w:r w:rsidRPr="005A7AA5">
        <w:rPr>
          <w:rFonts w:ascii="Palatino Linotype" w:eastAsia="Times New Roman" w:hAnsi="Palatino Linotype" w:cs="Times New Roman"/>
          <w:color w:val="000000"/>
          <w:sz w:val="18"/>
          <w:szCs w:val="18"/>
          <w:lang w:val="es-ES" w:bidi="he-IL"/>
        </w:rPr>
        <w:t xml:space="preserve"> </w:t>
      </w:r>
    </w:p>
    <w:p w14:paraId="1B53B307" w14:textId="77777777" w:rsidR="008A7B64" w:rsidRPr="005A7AA5" w:rsidRDefault="008A7B64" w:rsidP="008A7B64">
      <w:pPr>
        <w:shd w:val="clear" w:color="auto" w:fill="FFFFFF"/>
        <w:ind w:firstLine="450"/>
        <w:jc w:val="both"/>
        <w:rPr>
          <w:rFonts w:ascii="Palatino Linotype" w:eastAsia="Times New Roman" w:hAnsi="Palatino Linotype" w:cs="Times New Roman"/>
          <w:color w:val="000000"/>
          <w:sz w:val="18"/>
          <w:szCs w:val="18"/>
          <w:lang w:val="es-ES" w:bidi="he-IL"/>
        </w:rPr>
      </w:pPr>
      <w:r w:rsidRPr="008A7B64">
        <w:rPr>
          <w:rFonts w:ascii="Palatino Linotype" w:eastAsia="Times New Roman" w:hAnsi="Palatino Linotype" w:cs="Times New Roman"/>
          <w:color w:val="000000"/>
          <w:sz w:val="18"/>
          <w:szCs w:val="18"/>
          <w:lang w:val="es-ES" w:bidi="he-IL"/>
        </w:rPr>
        <w:t>Los siguientes factores deben tenerse en cuenta al desarrollar una cartera de intervenciones:</w:t>
      </w:r>
    </w:p>
    <w:p w14:paraId="48258892" w14:textId="77777777" w:rsidR="008A7B64" w:rsidRPr="005A7AA5" w:rsidRDefault="008A7B64" w:rsidP="008A7B64">
      <w:pPr>
        <w:shd w:val="clear" w:color="auto" w:fill="FFFFFF"/>
        <w:ind w:firstLine="450"/>
        <w:jc w:val="both"/>
        <w:rPr>
          <w:rFonts w:ascii="Palatino Linotype" w:eastAsia="Times New Roman" w:hAnsi="Palatino Linotype" w:cs="Times New Roman"/>
          <w:color w:val="000000"/>
          <w:sz w:val="18"/>
          <w:szCs w:val="18"/>
          <w:lang w:val="es-ES" w:bidi="he-IL"/>
        </w:rPr>
      </w:pPr>
    </w:p>
    <w:p w14:paraId="7EF026F5" w14:textId="3EF43DC6" w:rsidR="008A7B64" w:rsidRPr="005A7AA5" w:rsidRDefault="008A7B64" w:rsidP="008A7B64">
      <w:pPr>
        <w:pStyle w:val="ListParagraph"/>
        <w:numPr>
          <w:ilvl w:val="0"/>
          <w:numId w:val="6"/>
        </w:num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El alcance de cada intervención - por ejemplo ¿se dirige a un grupo específico de personas, tales como las que realizan trabajo no remunerado, o beneficiará a todos los ciudadanos?</w:t>
      </w:r>
    </w:p>
    <w:p w14:paraId="032DA141" w14:textId="387518E4" w:rsidR="008A7B64" w:rsidRPr="005A7AA5" w:rsidRDefault="008A7B64" w:rsidP="00FD709C">
      <w:pPr>
        <w:pStyle w:val="ListParagraph"/>
        <w:numPr>
          <w:ilvl w:val="0"/>
          <w:numId w:val="6"/>
        </w:num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Los plazos durante los cuales se adoptaría cada intervención y cómo pueden afectar la ingresos de diferentes grupos.</w:t>
      </w:r>
    </w:p>
    <w:p w14:paraId="495EEF9C" w14:textId="77777777" w:rsidR="008A7B64" w:rsidRPr="005A7AA5" w:rsidRDefault="008A7B64" w:rsidP="00F464C2">
      <w:pPr>
        <w:pStyle w:val="ListParagraph"/>
        <w:numPr>
          <w:ilvl w:val="0"/>
          <w:numId w:val="6"/>
        </w:numPr>
        <w:shd w:val="clear" w:color="auto" w:fill="FFFFFF"/>
        <w:jc w:val="both"/>
        <w:rPr>
          <w:rFonts w:ascii="Palatino Linotype" w:eastAsia="Times New Roman" w:hAnsi="Palatino Linotype" w:cs="Times New Roman"/>
          <w:color w:val="000000"/>
          <w:sz w:val="18"/>
          <w:szCs w:val="18"/>
          <w:lang w:val="es-ES" w:bidi="he-IL"/>
        </w:rPr>
      </w:pPr>
      <w:r w:rsidRPr="008A7B64">
        <w:rPr>
          <w:rFonts w:ascii="Palatino Linotype" w:eastAsia="Times New Roman" w:hAnsi="Palatino Linotype" w:cs="Times New Roman"/>
          <w:color w:val="000000"/>
          <w:sz w:val="18"/>
          <w:szCs w:val="18"/>
          <w:lang w:val="es-ES" w:bidi="he-IL"/>
        </w:rPr>
        <w:t>Las estrategias que pueden ser necesarias para superar cualquier situación política, empresarial, social y / o</w:t>
      </w:r>
      <w:r w:rsidRPr="005A7AA5">
        <w:rPr>
          <w:rFonts w:ascii="Palatino Linotype" w:eastAsia="Times New Roman" w:hAnsi="Palatino Linotype" w:cs="Times New Roman"/>
          <w:color w:val="000000"/>
          <w:sz w:val="18"/>
          <w:szCs w:val="18"/>
          <w:lang w:val="es-ES" w:bidi="he-IL"/>
        </w:rPr>
        <w:t xml:space="preserve"> resistencia de los trabajadores a una intervención seleccionada.</w:t>
      </w:r>
    </w:p>
    <w:p w14:paraId="313A6F7E" w14:textId="77777777" w:rsidR="008A7B64" w:rsidRPr="005A7AA5" w:rsidRDefault="008A7B64" w:rsidP="008A7B64">
      <w:pPr>
        <w:pStyle w:val="ListParagraph"/>
        <w:numPr>
          <w:ilvl w:val="0"/>
          <w:numId w:val="6"/>
        </w:numPr>
        <w:shd w:val="clear" w:color="auto" w:fill="FFFFFF"/>
        <w:jc w:val="both"/>
        <w:rPr>
          <w:rFonts w:ascii="Palatino Linotype" w:eastAsia="Times New Roman" w:hAnsi="Palatino Linotype" w:cs="Times New Roman"/>
          <w:color w:val="000000"/>
          <w:sz w:val="18"/>
          <w:szCs w:val="18"/>
          <w:lang w:val="es-ES" w:bidi="he-IL"/>
        </w:rPr>
      </w:pPr>
      <w:r w:rsidRPr="008A7B64">
        <w:rPr>
          <w:rFonts w:ascii="Palatino Linotype" w:eastAsia="Times New Roman" w:hAnsi="Palatino Linotype" w:cs="Times New Roman"/>
          <w:color w:val="000000"/>
          <w:sz w:val="18"/>
          <w:szCs w:val="18"/>
          <w:lang w:val="es-ES" w:bidi="he-IL"/>
        </w:rPr>
        <w:t>Cómo las intervenciones interactúan o se complementan entre sí para asegurar que, por ejemplo, aumenten</w:t>
      </w:r>
      <w:r w:rsidRPr="005A7AA5">
        <w:rPr>
          <w:rFonts w:ascii="Palatino Linotype" w:eastAsia="Times New Roman" w:hAnsi="Palatino Linotype" w:cs="Times New Roman"/>
          <w:color w:val="000000"/>
          <w:sz w:val="18"/>
          <w:szCs w:val="18"/>
          <w:lang w:val="es-ES" w:bidi="he-IL"/>
        </w:rPr>
        <w:t xml:space="preserve"> el poder adquisitivo sin promover la producción y el consumo insostenibles.</w:t>
      </w:r>
    </w:p>
    <w:p w14:paraId="4BC901D0" w14:textId="77777777" w:rsidR="00543076" w:rsidRPr="005A7AA5" w:rsidRDefault="008A7B64" w:rsidP="009B6705">
      <w:pPr>
        <w:pStyle w:val="ListParagraph"/>
        <w:numPr>
          <w:ilvl w:val="0"/>
          <w:numId w:val="6"/>
        </w:num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Cómo las intervenciones podrían promover los ODS, prestando atención a otros programas</w:t>
      </w:r>
      <w:r w:rsidR="00543076" w:rsidRPr="005A7AA5">
        <w:rPr>
          <w:rFonts w:ascii="Palatino Linotype" w:eastAsia="Times New Roman" w:hAnsi="Palatino Linotype" w:cs="Times New Roman"/>
          <w:color w:val="000000"/>
          <w:sz w:val="18"/>
          <w:szCs w:val="18"/>
          <w:lang w:val="es-ES" w:bidi="he-IL"/>
        </w:rPr>
        <w:t xml:space="preserve"> que</w:t>
      </w:r>
      <w:r w:rsidRPr="005A7AA5">
        <w:rPr>
          <w:rFonts w:ascii="Palatino Linotype" w:eastAsia="Times New Roman" w:hAnsi="Palatino Linotype" w:cs="Times New Roman"/>
          <w:color w:val="000000"/>
          <w:sz w:val="18"/>
          <w:szCs w:val="18"/>
          <w:lang w:val="es-ES" w:bidi="he-IL"/>
        </w:rPr>
        <w:t xml:space="preserve"> pued</w:t>
      </w:r>
      <w:r w:rsidR="00543076" w:rsidRPr="005A7AA5">
        <w:rPr>
          <w:rFonts w:ascii="Palatino Linotype" w:eastAsia="Times New Roman" w:hAnsi="Palatino Linotype" w:cs="Times New Roman"/>
          <w:color w:val="000000"/>
          <w:sz w:val="18"/>
          <w:szCs w:val="18"/>
          <w:lang w:val="es-ES" w:bidi="he-IL"/>
        </w:rPr>
        <w:t>a</w:t>
      </w:r>
      <w:r w:rsidRPr="005A7AA5">
        <w:rPr>
          <w:rFonts w:ascii="Palatino Linotype" w:eastAsia="Times New Roman" w:hAnsi="Palatino Linotype" w:cs="Times New Roman"/>
          <w:color w:val="000000"/>
          <w:sz w:val="18"/>
          <w:szCs w:val="18"/>
          <w:lang w:val="es-ES" w:bidi="he-IL"/>
        </w:rPr>
        <w:t>n ser</w:t>
      </w:r>
      <w:r w:rsidR="00543076"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necesario</w:t>
      </w:r>
      <w:r w:rsidR="00543076" w:rsidRPr="005A7AA5">
        <w:rPr>
          <w:rFonts w:ascii="Palatino Linotype" w:eastAsia="Times New Roman" w:hAnsi="Palatino Linotype" w:cs="Times New Roman"/>
          <w:color w:val="000000"/>
          <w:sz w:val="18"/>
          <w:szCs w:val="18"/>
          <w:lang w:val="es-ES" w:bidi="he-IL"/>
        </w:rPr>
        <w:t xml:space="preserve">s </w:t>
      </w:r>
      <w:r w:rsidRPr="008A7B64">
        <w:rPr>
          <w:rFonts w:ascii="Palatino Linotype" w:eastAsia="Times New Roman" w:hAnsi="Palatino Linotype" w:cs="Times New Roman"/>
          <w:color w:val="000000"/>
          <w:sz w:val="18"/>
          <w:szCs w:val="18"/>
          <w:lang w:val="es-ES" w:bidi="he-IL"/>
        </w:rPr>
        <w:t>para realizar la agenda más amplia de desarrollo sostenible.</w:t>
      </w:r>
    </w:p>
    <w:p w14:paraId="0E5D870C" w14:textId="77777777" w:rsidR="00543076" w:rsidRPr="005A7AA5" w:rsidRDefault="00543076" w:rsidP="00543076">
      <w:pPr>
        <w:shd w:val="clear" w:color="auto" w:fill="FFFFFF"/>
        <w:jc w:val="both"/>
        <w:rPr>
          <w:rFonts w:ascii="Palatino Linotype" w:eastAsia="Times New Roman" w:hAnsi="Palatino Linotype" w:cs="Times New Roman"/>
          <w:color w:val="000000"/>
          <w:sz w:val="18"/>
          <w:szCs w:val="18"/>
          <w:lang w:val="es-ES" w:bidi="he-IL"/>
        </w:rPr>
      </w:pPr>
    </w:p>
    <w:p w14:paraId="050CC56D" w14:textId="1E3B72AD" w:rsidR="008A7B64" w:rsidRPr="005A7AA5" w:rsidRDefault="008A7B64" w:rsidP="00543076">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Al construir una cartera con impactos más amplios, se debe tener cuidado de no sacrificar </w:t>
      </w:r>
      <w:r w:rsidR="00543076" w:rsidRPr="005A7AA5">
        <w:rPr>
          <w:rFonts w:ascii="Palatino Linotype" w:eastAsia="Times New Roman" w:hAnsi="Palatino Linotype" w:cs="Times New Roman"/>
          <w:color w:val="000000"/>
          <w:sz w:val="18"/>
          <w:szCs w:val="18"/>
          <w:lang w:val="es-ES" w:bidi="he-IL"/>
        </w:rPr>
        <w:t xml:space="preserve">las </w:t>
      </w:r>
      <w:r w:rsidRPr="005A7AA5">
        <w:rPr>
          <w:rFonts w:ascii="Palatino Linotype" w:eastAsia="Times New Roman" w:hAnsi="Palatino Linotype" w:cs="Times New Roman"/>
          <w:color w:val="000000"/>
          <w:sz w:val="18"/>
          <w:szCs w:val="18"/>
          <w:lang w:val="es-ES" w:bidi="he-IL"/>
        </w:rPr>
        <w:t>potencial</w:t>
      </w:r>
      <w:r w:rsidR="00543076" w:rsidRPr="005A7AA5">
        <w:rPr>
          <w:rFonts w:ascii="Palatino Linotype" w:eastAsia="Times New Roman" w:hAnsi="Palatino Linotype" w:cs="Times New Roman"/>
          <w:color w:val="000000"/>
          <w:sz w:val="18"/>
          <w:szCs w:val="18"/>
          <w:lang w:val="es-ES" w:bidi="he-IL"/>
        </w:rPr>
        <w:t xml:space="preserve">es mejoras </w:t>
      </w:r>
      <w:r w:rsidRPr="008A7B64">
        <w:rPr>
          <w:rFonts w:ascii="Palatino Linotype" w:eastAsia="Times New Roman" w:hAnsi="Palatino Linotype" w:cs="Times New Roman"/>
          <w:color w:val="000000"/>
          <w:sz w:val="18"/>
          <w:szCs w:val="18"/>
          <w:lang w:val="es-ES" w:bidi="he-IL"/>
        </w:rPr>
        <w:t xml:space="preserve">en la desigualdad </w:t>
      </w:r>
      <w:r w:rsidR="007A1E8F" w:rsidRPr="005A7AA5">
        <w:rPr>
          <w:rFonts w:ascii="Palatino Linotype" w:eastAsia="Times New Roman" w:hAnsi="Palatino Linotype" w:cs="Times New Roman"/>
          <w:color w:val="000000"/>
          <w:sz w:val="18"/>
          <w:szCs w:val="18"/>
          <w:lang w:val="es-ES" w:bidi="he-IL"/>
        </w:rPr>
        <w:t xml:space="preserve">por </w:t>
      </w:r>
      <w:r w:rsidRPr="008A7B64">
        <w:rPr>
          <w:rFonts w:ascii="Palatino Linotype" w:eastAsia="Times New Roman" w:hAnsi="Palatino Linotype" w:cs="Times New Roman"/>
          <w:color w:val="000000"/>
          <w:sz w:val="18"/>
          <w:szCs w:val="18"/>
          <w:lang w:val="es-ES" w:bidi="he-IL"/>
        </w:rPr>
        <w:t>aument</w:t>
      </w:r>
      <w:r w:rsidR="007A1E8F" w:rsidRPr="005A7AA5">
        <w:rPr>
          <w:rFonts w:ascii="Palatino Linotype" w:eastAsia="Times New Roman" w:hAnsi="Palatino Linotype" w:cs="Times New Roman"/>
          <w:color w:val="000000"/>
          <w:sz w:val="18"/>
          <w:szCs w:val="18"/>
          <w:lang w:val="es-ES" w:bidi="he-IL"/>
        </w:rPr>
        <w:t>ar</w:t>
      </w:r>
      <w:r w:rsidRPr="008A7B64">
        <w:rPr>
          <w:rFonts w:ascii="Palatino Linotype" w:eastAsia="Times New Roman" w:hAnsi="Palatino Linotype" w:cs="Times New Roman"/>
          <w:color w:val="000000"/>
          <w:sz w:val="18"/>
          <w:szCs w:val="18"/>
          <w:lang w:val="es-ES" w:bidi="he-IL"/>
        </w:rPr>
        <w:t xml:space="preserve"> la competitividad y el lucro del sector privado</w:t>
      </w:r>
      <w:r w:rsidR="00543076" w:rsidRPr="005A7AA5">
        <w:rPr>
          <w:rFonts w:ascii="Palatino Linotype" w:eastAsia="Times New Roman" w:hAnsi="Palatino Linotype" w:cs="Times New Roman"/>
          <w:color w:val="000000"/>
          <w:sz w:val="18"/>
          <w:szCs w:val="18"/>
          <w:lang w:val="es-ES" w:bidi="he-IL"/>
        </w:rPr>
        <w:t xml:space="preserve"> </w:t>
      </w:r>
      <w:r w:rsidR="007A1E8F" w:rsidRPr="008A7B64">
        <w:rPr>
          <w:rFonts w:ascii="Palatino Linotype" w:eastAsia="Times New Roman" w:hAnsi="Palatino Linotype" w:cs="Times New Roman"/>
          <w:color w:val="000000"/>
          <w:sz w:val="18"/>
          <w:szCs w:val="18"/>
          <w:lang w:val="es-ES" w:bidi="he-IL"/>
        </w:rPr>
        <w:t xml:space="preserve">o la adopción </w:t>
      </w:r>
      <w:r w:rsidR="007A1E8F" w:rsidRPr="005A7AA5">
        <w:rPr>
          <w:rFonts w:ascii="Palatino Linotype" w:eastAsia="Times New Roman" w:hAnsi="Palatino Linotype" w:cs="Times New Roman"/>
          <w:color w:val="000000"/>
          <w:sz w:val="18"/>
          <w:szCs w:val="18"/>
          <w:lang w:val="es-ES" w:bidi="he-IL"/>
        </w:rPr>
        <w:t xml:space="preserve">de </w:t>
      </w:r>
      <w:r w:rsidRPr="008A7B64">
        <w:rPr>
          <w:rFonts w:ascii="Palatino Linotype" w:eastAsia="Times New Roman" w:hAnsi="Palatino Linotype" w:cs="Times New Roman"/>
          <w:color w:val="000000"/>
          <w:sz w:val="18"/>
          <w:szCs w:val="18"/>
          <w:lang w:val="es-ES" w:bidi="he-IL"/>
        </w:rPr>
        <w:t xml:space="preserve">iniciativas medioambientales concebidas de </w:t>
      </w:r>
      <w:r w:rsidR="007A1E8F" w:rsidRPr="005A7AA5">
        <w:rPr>
          <w:rFonts w:ascii="Palatino Linotype" w:eastAsia="Times New Roman" w:hAnsi="Palatino Linotype" w:cs="Times New Roman"/>
          <w:color w:val="000000"/>
          <w:sz w:val="18"/>
          <w:szCs w:val="18"/>
          <w:lang w:val="es-ES" w:bidi="he-IL"/>
        </w:rPr>
        <w:t>forma</w:t>
      </w:r>
      <w:r w:rsidRPr="008A7B64">
        <w:rPr>
          <w:rFonts w:ascii="Palatino Linotype" w:eastAsia="Times New Roman" w:hAnsi="Palatino Linotype" w:cs="Times New Roman"/>
          <w:color w:val="000000"/>
          <w:sz w:val="18"/>
          <w:szCs w:val="18"/>
          <w:lang w:val="es-ES" w:bidi="he-IL"/>
        </w:rPr>
        <w:t xml:space="preserve"> restringida. Es posible mejorar la economía y el medio ambiente</w:t>
      </w:r>
      <w:r w:rsidR="00543076"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 xml:space="preserve">mediante la </w:t>
      </w:r>
      <w:r w:rsidRPr="008A7B64">
        <w:rPr>
          <w:rFonts w:ascii="Palatino Linotype" w:eastAsia="Times New Roman" w:hAnsi="Palatino Linotype" w:cs="Times New Roman"/>
          <w:color w:val="000000"/>
          <w:sz w:val="18"/>
          <w:szCs w:val="18"/>
          <w:lang w:val="es-ES" w:bidi="he-IL"/>
        </w:rPr>
        <w:lastRenderedPageBreak/>
        <w:t>elección juiciosa de intervenciones que recompensen la actividad económica sostenible y utilicen el gobierno</w:t>
      </w:r>
      <w:r w:rsidR="00543076"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déficit/gasto militar reasignado para lograr objetivos ambientales y sociales.</w:t>
      </w:r>
    </w:p>
    <w:p w14:paraId="08D70C55" w14:textId="77777777" w:rsidR="00543076" w:rsidRPr="008A7B64" w:rsidRDefault="00543076" w:rsidP="00543076">
      <w:pPr>
        <w:shd w:val="clear" w:color="auto" w:fill="FFFFFF"/>
        <w:jc w:val="both"/>
        <w:rPr>
          <w:rFonts w:ascii="Palatino Linotype" w:eastAsia="Times New Roman" w:hAnsi="Palatino Linotype" w:cs="Times New Roman"/>
          <w:color w:val="000000"/>
          <w:sz w:val="18"/>
          <w:szCs w:val="18"/>
          <w:lang w:val="es-ES" w:bidi="he-IL"/>
        </w:rPr>
      </w:pPr>
    </w:p>
    <w:p w14:paraId="6E61A6D5" w14:textId="6995895E" w:rsidR="00E222D8" w:rsidRPr="005A7AA5" w:rsidRDefault="00E222D8" w:rsidP="00E222D8">
      <w:pPr>
        <w:shd w:val="clear" w:color="auto" w:fill="FFFFFF"/>
        <w:jc w:val="both"/>
        <w:rPr>
          <w:rFonts w:ascii="Palatino Linotype" w:eastAsia="Times New Roman" w:hAnsi="Palatino Linotype" w:cs="Times New Roman"/>
          <w:b/>
          <w:bCs/>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 xml:space="preserve">4. </w:t>
      </w:r>
      <w:r w:rsidR="008A7B64" w:rsidRPr="005A7AA5">
        <w:rPr>
          <w:rFonts w:ascii="Palatino Linotype" w:eastAsia="Times New Roman" w:hAnsi="Palatino Linotype" w:cs="Times New Roman"/>
          <w:b/>
          <w:bCs/>
          <w:color w:val="000000"/>
          <w:sz w:val="18"/>
          <w:szCs w:val="18"/>
          <w:lang w:val="es-ES" w:bidi="he-IL"/>
        </w:rPr>
        <w:t>Conclusiones</w:t>
      </w:r>
    </w:p>
    <w:p w14:paraId="7FD33E3A" w14:textId="77777777" w:rsidR="00E222D8" w:rsidRPr="005A7AA5" w:rsidRDefault="00E222D8" w:rsidP="00E222D8">
      <w:pPr>
        <w:shd w:val="clear" w:color="auto" w:fill="FFFFFF"/>
        <w:jc w:val="both"/>
        <w:rPr>
          <w:rFonts w:ascii="Palatino Linotype" w:eastAsia="Times New Roman" w:hAnsi="Palatino Linotype" w:cs="Times New Roman"/>
          <w:color w:val="000000"/>
          <w:sz w:val="18"/>
          <w:szCs w:val="18"/>
          <w:lang w:val="es-ES" w:bidi="he-IL"/>
        </w:rPr>
      </w:pPr>
    </w:p>
    <w:p w14:paraId="522B0ECD" w14:textId="5C9EB551" w:rsidR="008A7B64" w:rsidRPr="005A7AA5" w:rsidRDefault="008A7B64" w:rsidP="009C4A56">
      <w:pPr>
        <w:shd w:val="clear" w:color="auto" w:fill="FFFFFF"/>
        <w:ind w:firstLine="450"/>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t xml:space="preserve">Este documento describe una amplia gama de intervenciones que deben considerarse como </w:t>
      </w:r>
      <w:r w:rsidR="00E222D8" w:rsidRPr="005A7AA5">
        <w:rPr>
          <w:rFonts w:ascii="Palatino Linotype" w:eastAsia="Times New Roman" w:hAnsi="Palatino Linotype" w:cs="Times New Roman"/>
          <w:color w:val="000000"/>
          <w:sz w:val="18"/>
          <w:szCs w:val="18"/>
          <w:lang w:val="es-ES" w:bidi="he-IL"/>
        </w:rPr>
        <w:t xml:space="preserve">un </w:t>
      </w:r>
      <w:r w:rsidRPr="005A7AA5">
        <w:rPr>
          <w:rFonts w:ascii="Palatino Linotype" w:eastAsia="Times New Roman" w:hAnsi="Palatino Linotype" w:cs="Times New Roman"/>
          <w:color w:val="000000"/>
          <w:sz w:val="18"/>
          <w:szCs w:val="18"/>
          <w:lang w:val="es-ES" w:bidi="he-IL"/>
        </w:rPr>
        <w:t>importante</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pr</w:t>
      </w:r>
      <w:r w:rsidR="00E222D8" w:rsidRPr="005A7AA5">
        <w:rPr>
          <w:rFonts w:ascii="Palatino Linotype" w:eastAsia="Times New Roman" w:hAnsi="Palatino Linotype" w:cs="Times New Roman"/>
          <w:color w:val="000000"/>
          <w:sz w:val="18"/>
          <w:szCs w:val="18"/>
          <w:lang w:val="es-ES" w:bidi="he-IL"/>
        </w:rPr>
        <w:t>i</w:t>
      </w:r>
      <w:r w:rsidRPr="008A7B64">
        <w:rPr>
          <w:rFonts w:ascii="Palatino Linotype" w:eastAsia="Times New Roman" w:hAnsi="Palatino Linotype" w:cs="Times New Roman"/>
          <w:color w:val="000000"/>
          <w:sz w:val="18"/>
          <w:szCs w:val="18"/>
          <w:lang w:val="es-ES" w:bidi="he-IL"/>
        </w:rPr>
        <w:t>mer paso</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fundamental para ir más allá de la pandemia COVID-19 y hacia la sostenibilidad.</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Estas intervenciones tienen el potencial de aumentar la capacidad de generar ingresos, reducir la desigualdad, mejorar el acceso</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 xml:space="preserve">a bienes y servicios esenciales y proteger y mejorar el medio ambiente. Aumentando </w:t>
      </w:r>
      <w:r w:rsidR="00E222D8" w:rsidRPr="005A7AA5">
        <w:rPr>
          <w:rFonts w:ascii="Palatino Linotype" w:eastAsia="Times New Roman" w:hAnsi="Palatino Linotype" w:cs="Times New Roman"/>
          <w:color w:val="000000"/>
          <w:sz w:val="18"/>
          <w:szCs w:val="18"/>
          <w:lang w:val="es-ES" w:bidi="he-IL"/>
        </w:rPr>
        <w:t>los</w:t>
      </w:r>
      <w:r w:rsidRPr="008A7B64">
        <w:rPr>
          <w:rFonts w:ascii="Palatino Linotype" w:eastAsia="Times New Roman" w:hAnsi="Palatino Linotype" w:cs="Times New Roman"/>
          <w:color w:val="000000"/>
          <w:sz w:val="18"/>
          <w:szCs w:val="18"/>
          <w:lang w:val="es-ES" w:bidi="he-IL"/>
        </w:rPr>
        <w:t xml:space="preserve"> ingresos de los miembros menos favorecidos de la sociedad aumentarán la posibilidad de</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consumo nocivo. Esta preocupación es la razón por la que enfatizamos que cualquier intervención enfocada en hacer crecer l</w:t>
      </w:r>
      <w:r w:rsidR="00E222D8" w:rsidRPr="005A7AA5">
        <w:rPr>
          <w:rFonts w:ascii="Palatino Linotype" w:eastAsia="Times New Roman" w:hAnsi="Palatino Linotype" w:cs="Times New Roman"/>
          <w:color w:val="000000"/>
          <w:sz w:val="18"/>
          <w:szCs w:val="18"/>
          <w:lang w:val="es-ES" w:bidi="he-IL"/>
        </w:rPr>
        <w:t xml:space="preserve">a </w:t>
      </w:r>
      <w:r w:rsidRPr="008A7B64">
        <w:rPr>
          <w:rFonts w:ascii="Palatino Linotype" w:eastAsia="Times New Roman" w:hAnsi="Palatino Linotype" w:cs="Times New Roman"/>
          <w:color w:val="000000"/>
          <w:sz w:val="18"/>
          <w:szCs w:val="18"/>
          <w:lang w:val="es-ES" w:bidi="he-IL"/>
        </w:rPr>
        <w:t>economía también debe ir acompañada de intervenciones que compensen los compromisos resultantes para la salud,</w:t>
      </w:r>
      <w:r w:rsidR="00E222D8" w:rsidRPr="005A7AA5">
        <w:rPr>
          <w:rFonts w:ascii="Palatino Linotype" w:eastAsia="Times New Roman" w:hAnsi="Palatino Linotype" w:cs="Times New Roman"/>
          <w:color w:val="000000"/>
          <w:sz w:val="18"/>
          <w:szCs w:val="18"/>
          <w:lang w:val="es-ES" w:bidi="he-IL"/>
        </w:rPr>
        <w:t xml:space="preserve"> la </w:t>
      </w:r>
      <w:r w:rsidRPr="008A7B64">
        <w:rPr>
          <w:rFonts w:ascii="Palatino Linotype" w:eastAsia="Times New Roman" w:hAnsi="Palatino Linotype" w:cs="Times New Roman"/>
          <w:color w:val="000000"/>
          <w:sz w:val="18"/>
          <w:szCs w:val="18"/>
          <w:lang w:val="es-ES" w:bidi="he-IL"/>
        </w:rPr>
        <w:t>seguridad y</w:t>
      </w:r>
      <w:r w:rsidR="00E222D8" w:rsidRPr="005A7AA5">
        <w:rPr>
          <w:rFonts w:ascii="Palatino Linotype" w:eastAsia="Times New Roman" w:hAnsi="Palatino Linotype" w:cs="Times New Roman"/>
          <w:color w:val="000000"/>
          <w:sz w:val="18"/>
          <w:szCs w:val="18"/>
          <w:lang w:val="es-ES" w:bidi="he-IL"/>
        </w:rPr>
        <w:t xml:space="preserve"> el</w:t>
      </w:r>
      <w:r w:rsidRPr="008A7B64">
        <w:rPr>
          <w:rFonts w:ascii="Palatino Linotype" w:eastAsia="Times New Roman" w:hAnsi="Palatino Linotype" w:cs="Times New Roman"/>
          <w:color w:val="000000"/>
          <w:sz w:val="18"/>
          <w:szCs w:val="18"/>
          <w:lang w:val="es-ES" w:bidi="he-IL"/>
        </w:rPr>
        <w:t xml:space="preserve"> medio ambiente. Es necesario abordar la reducción de la desigualdad y la mejora del medio ambiente</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juntos. Nuestro análisis describe las posibles vías de cambio que pueden requerir ajustes serios en</w:t>
      </w:r>
      <w:r w:rsidR="00E222D8"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 xml:space="preserve">liderazgo empresarial gubernamental e ilustrado antes de que se puedan implementar. Soluciones </w:t>
      </w:r>
      <w:r w:rsidR="009C4A56" w:rsidRPr="005A7AA5">
        <w:rPr>
          <w:rFonts w:ascii="Palatino Linotype" w:eastAsia="Times New Roman" w:hAnsi="Palatino Linotype" w:cs="Times New Roman"/>
          <w:color w:val="000000"/>
          <w:sz w:val="18"/>
          <w:szCs w:val="18"/>
          <w:lang w:val="es-ES" w:bidi="he-IL"/>
        </w:rPr>
        <w:t xml:space="preserve">y mejoras </w:t>
      </w:r>
      <w:r w:rsidRPr="008A7B64">
        <w:rPr>
          <w:rFonts w:ascii="Palatino Linotype" w:eastAsia="Times New Roman" w:hAnsi="Palatino Linotype" w:cs="Times New Roman"/>
          <w:color w:val="000000"/>
          <w:sz w:val="18"/>
          <w:szCs w:val="18"/>
          <w:lang w:val="es-ES" w:bidi="he-IL"/>
        </w:rPr>
        <w:t>a la desigualdad actual y las crisis ambientales</w:t>
      </w:r>
      <w:r w:rsidR="009C4A56" w:rsidRPr="005A7AA5">
        <w:rPr>
          <w:rFonts w:ascii="Palatino Linotype" w:eastAsia="Times New Roman" w:hAnsi="Palatino Linotype" w:cs="Times New Roman"/>
          <w:color w:val="000000"/>
          <w:sz w:val="18"/>
          <w:szCs w:val="18"/>
          <w:lang w:val="es-ES" w:bidi="he-IL"/>
        </w:rPr>
        <w:t xml:space="preserve"> existen</w:t>
      </w:r>
      <w:r w:rsidRPr="008A7B64">
        <w:rPr>
          <w:rFonts w:ascii="Palatino Linotype" w:eastAsia="Times New Roman" w:hAnsi="Palatino Linotype" w:cs="Times New Roman"/>
          <w:color w:val="000000"/>
          <w:sz w:val="18"/>
          <w:szCs w:val="18"/>
          <w:lang w:val="es-ES" w:bidi="he-IL"/>
        </w:rPr>
        <w:t>, pero es posible que no se apliquen</w:t>
      </w:r>
      <w:r w:rsidR="009C4A56"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de manera oportuna para evitar problemas continuos y que empeoren. Se espera que este trabajo facilite</w:t>
      </w:r>
      <w:r w:rsidR="009C4A56"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 xml:space="preserve">un cambio de pensamiento y un cambio de acción. Esto es especialmente importante en un momento </w:t>
      </w:r>
      <w:r w:rsidR="009C4A56" w:rsidRPr="005A7AA5">
        <w:rPr>
          <w:rFonts w:ascii="Palatino Linotype" w:eastAsia="Times New Roman" w:hAnsi="Palatino Linotype" w:cs="Times New Roman"/>
          <w:color w:val="000000"/>
          <w:sz w:val="18"/>
          <w:szCs w:val="18"/>
          <w:lang w:val="es-ES" w:bidi="he-IL"/>
        </w:rPr>
        <w:t xml:space="preserve">en que una exposición global </w:t>
      </w:r>
      <w:r w:rsidRPr="008A7B64">
        <w:rPr>
          <w:rFonts w:ascii="Palatino Linotype" w:eastAsia="Times New Roman" w:hAnsi="Palatino Linotype" w:cs="Times New Roman"/>
          <w:color w:val="000000"/>
          <w:sz w:val="18"/>
          <w:szCs w:val="18"/>
          <w:lang w:val="es-ES" w:bidi="he-IL"/>
        </w:rPr>
        <w:t xml:space="preserve">al Coronavirus ha desafiado y comprometido las expectativas de empleo, </w:t>
      </w:r>
      <w:r w:rsidR="009C4A56" w:rsidRPr="005A7AA5">
        <w:rPr>
          <w:rFonts w:ascii="Palatino Linotype" w:eastAsia="Times New Roman" w:hAnsi="Palatino Linotype" w:cs="Times New Roman"/>
          <w:color w:val="000000"/>
          <w:sz w:val="18"/>
          <w:szCs w:val="18"/>
          <w:lang w:val="es-ES" w:bidi="he-IL"/>
        </w:rPr>
        <w:t xml:space="preserve">la estabilidad económica y social y el </w:t>
      </w:r>
      <w:r w:rsidRPr="008A7B64">
        <w:rPr>
          <w:rFonts w:ascii="Palatino Linotype" w:eastAsia="Times New Roman" w:hAnsi="Palatino Linotype" w:cs="Times New Roman"/>
          <w:color w:val="000000"/>
          <w:sz w:val="18"/>
          <w:szCs w:val="18"/>
          <w:lang w:val="es-ES" w:bidi="he-IL"/>
        </w:rPr>
        <w:t>crecimiento. Existe un peligro real de que la forma en que los gobiernos elijan abordar l</w:t>
      </w:r>
      <w:r w:rsidR="009C4A56" w:rsidRPr="005A7AA5">
        <w:rPr>
          <w:rFonts w:ascii="Palatino Linotype" w:eastAsia="Times New Roman" w:hAnsi="Palatino Linotype" w:cs="Times New Roman"/>
          <w:color w:val="000000"/>
          <w:sz w:val="18"/>
          <w:szCs w:val="18"/>
          <w:lang w:val="es-ES" w:bidi="he-IL"/>
        </w:rPr>
        <w:t>a</w:t>
      </w:r>
      <w:r w:rsidRPr="008A7B64">
        <w:rPr>
          <w:rFonts w:ascii="Palatino Linotype" w:eastAsia="Times New Roman" w:hAnsi="Palatino Linotype" w:cs="Times New Roman"/>
          <w:color w:val="000000"/>
          <w:sz w:val="18"/>
          <w:szCs w:val="18"/>
          <w:lang w:val="es-ES" w:bidi="he-IL"/>
        </w:rPr>
        <w:t xml:space="preserve"> pandemia de COVID-19 </w:t>
      </w:r>
      <w:r w:rsidR="009C4A56" w:rsidRPr="005A7AA5">
        <w:rPr>
          <w:rFonts w:ascii="Palatino Linotype" w:eastAsia="Times New Roman" w:hAnsi="Palatino Linotype" w:cs="Times New Roman"/>
          <w:color w:val="000000"/>
          <w:sz w:val="18"/>
          <w:szCs w:val="18"/>
          <w:lang w:val="es-ES" w:bidi="he-IL"/>
        </w:rPr>
        <w:t>empeorar</w:t>
      </w:r>
      <w:r w:rsidRPr="008A7B64">
        <w:rPr>
          <w:rFonts w:ascii="Palatino Linotype" w:eastAsia="Times New Roman" w:hAnsi="Palatino Linotype" w:cs="Times New Roman"/>
          <w:color w:val="000000"/>
          <w:sz w:val="18"/>
          <w:szCs w:val="18"/>
          <w:lang w:val="es-ES" w:bidi="he-IL"/>
        </w:rPr>
        <w:t>á las desigualdades fundamentales y afianzará aún más el capitalismo de mercado</w:t>
      </w:r>
      <w:r w:rsidR="009C4A56" w:rsidRPr="005A7AA5">
        <w:rPr>
          <w:rFonts w:ascii="Palatino Linotype" w:eastAsia="Times New Roman" w:hAnsi="Palatino Linotype" w:cs="Times New Roman"/>
          <w:color w:val="000000"/>
          <w:sz w:val="18"/>
          <w:szCs w:val="18"/>
          <w:lang w:val="es-ES" w:bidi="he-IL"/>
        </w:rPr>
        <w:t xml:space="preserve"> </w:t>
      </w:r>
      <w:r w:rsidRPr="008A7B64">
        <w:rPr>
          <w:rFonts w:ascii="Palatino Linotype" w:eastAsia="Times New Roman" w:hAnsi="Palatino Linotype" w:cs="Times New Roman"/>
          <w:color w:val="000000"/>
          <w:sz w:val="18"/>
          <w:szCs w:val="18"/>
          <w:lang w:val="es-ES" w:bidi="he-IL"/>
        </w:rPr>
        <w:t>como modelo mundial dominante, comprometiendo el desarrollo sostenible en su esencia.</w:t>
      </w:r>
      <w:r w:rsidR="009C4A56" w:rsidRPr="005A7AA5">
        <w:rPr>
          <w:rFonts w:ascii="Palatino Linotype" w:eastAsia="Times New Roman" w:hAnsi="Palatino Linotype" w:cs="Times New Roman"/>
          <w:color w:val="000000"/>
          <w:sz w:val="18"/>
          <w:szCs w:val="18"/>
          <w:lang w:val="es-ES" w:bidi="he-IL"/>
        </w:rPr>
        <w:t xml:space="preserve"> </w:t>
      </w:r>
    </w:p>
    <w:p w14:paraId="67D02A02" w14:textId="37E87EBF" w:rsidR="009C4A56" w:rsidRPr="005A7AA5" w:rsidRDefault="009C4A56" w:rsidP="009C4A56">
      <w:pPr>
        <w:shd w:val="clear" w:color="auto" w:fill="FFFFFF"/>
        <w:jc w:val="both"/>
        <w:rPr>
          <w:rFonts w:ascii="Palatino Linotype" w:eastAsia="Times New Roman" w:hAnsi="Palatino Linotype" w:cs="Times New Roman"/>
          <w:color w:val="000000"/>
          <w:sz w:val="18"/>
          <w:szCs w:val="18"/>
          <w:lang w:val="es-ES" w:bidi="he-IL"/>
        </w:rPr>
      </w:pPr>
    </w:p>
    <w:p w14:paraId="1AB13AB1" w14:textId="3C42836E" w:rsidR="009C4A56" w:rsidRPr="005A7AA5" w:rsidRDefault="009C4A56" w:rsidP="009C4A56">
      <w:pPr>
        <w:shd w:val="clear" w:color="auto" w:fill="FFFFFF"/>
        <w:jc w:val="both"/>
        <w:rPr>
          <w:rFonts w:ascii="Palatino Linotype" w:eastAsia="Times New Roman" w:hAnsi="Palatino Linotype" w:cs="Times New Roman"/>
          <w:color w:val="000000"/>
          <w:sz w:val="18"/>
          <w:szCs w:val="18"/>
          <w:lang w:val="es-ES" w:bidi="he-IL"/>
        </w:rPr>
      </w:pPr>
      <w:r w:rsidRPr="009C4A56">
        <w:rPr>
          <w:rFonts w:ascii="Palatino Linotype" w:eastAsia="Times New Roman" w:hAnsi="Palatino Linotype" w:cs="Times New Roman"/>
          <w:b/>
          <w:bCs/>
          <w:color w:val="000000"/>
          <w:sz w:val="18"/>
          <w:szCs w:val="18"/>
          <w:lang w:val="es-ES" w:bidi="he-IL"/>
        </w:rPr>
        <w:t>Contribuciones de los autores:</w:t>
      </w:r>
      <w:r w:rsidRPr="009C4A56">
        <w:rPr>
          <w:rFonts w:ascii="Palatino Linotype" w:eastAsia="Times New Roman" w:hAnsi="Palatino Linotype" w:cs="Times New Roman"/>
          <w:color w:val="000000"/>
          <w:sz w:val="18"/>
          <w:szCs w:val="18"/>
          <w:lang w:val="es-ES" w:bidi="he-IL"/>
        </w:rPr>
        <w:t> Conceptualización, NAA y RPH; metodología, NAA y RPH; validación, NAA,</w:t>
      </w:r>
      <w:r w:rsidRPr="005A7AA5">
        <w:rPr>
          <w:rFonts w:ascii="Palatino Linotype" w:eastAsia="Times New Roman" w:hAnsi="Palatino Linotype" w:cs="Times New Roman"/>
          <w:color w:val="000000"/>
          <w:sz w:val="18"/>
          <w:szCs w:val="18"/>
          <w:lang w:val="es-ES" w:bidi="he-IL"/>
        </w:rPr>
        <w:t xml:space="preserve"> </w:t>
      </w:r>
      <w:r w:rsidRPr="009C4A56">
        <w:rPr>
          <w:rFonts w:ascii="Palatino Linotype" w:eastAsia="Times New Roman" w:hAnsi="Palatino Linotype" w:cs="Times New Roman"/>
          <w:color w:val="000000"/>
          <w:sz w:val="18"/>
          <w:szCs w:val="18"/>
          <w:lang w:val="es-ES" w:bidi="he-IL"/>
        </w:rPr>
        <w:t>RPH, JA-Q., KAM y ALS; análisis formal, NAA, RPH, JA-Q., KAM y ALS; investigación,</w:t>
      </w:r>
      <w:r w:rsidRPr="005A7AA5">
        <w:rPr>
          <w:rFonts w:ascii="Palatino Linotype" w:eastAsia="Times New Roman" w:hAnsi="Palatino Linotype" w:cs="Times New Roman"/>
          <w:color w:val="000000"/>
          <w:sz w:val="18"/>
          <w:szCs w:val="18"/>
          <w:lang w:val="es-ES" w:bidi="he-IL"/>
        </w:rPr>
        <w:t xml:space="preserve"> </w:t>
      </w:r>
      <w:r w:rsidRPr="009C4A56">
        <w:rPr>
          <w:rFonts w:ascii="Palatino Linotype" w:eastAsia="Times New Roman" w:hAnsi="Palatino Linotype" w:cs="Times New Roman"/>
          <w:color w:val="000000"/>
          <w:sz w:val="18"/>
          <w:szCs w:val="18"/>
          <w:lang w:val="es-ES" w:bidi="he-IL"/>
        </w:rPr>
        <w:t>NAA, RPH, JA-Q., KAM y ALS; redacción: preparación del borrador original, NAA, RPH, JA-Q., KAM,</w:t>
      </w:r>
      <w:r w:rsidRPr="005A7AA5">
        <w:rPr>
          <w:rFonts w:ascii="Palatino Linotype" w:eastAsia="Times New Roman" w:hAnsi="Palatino Linotype" w:cs="Times New Roman"/>
          <w:color w:val="000000"/>
          <w:sz w:val="18"/>
          <w:szCs w:val="18"/>
          <w:lang w:val="es-ES" w:bidi="he-IL"/>
        </w:rPr>
        <w:t xml:space="preserve"> </w:t>
      </w:r>
      <w:r w:rsidRPr="009C4A56">
        <w:rPr>
          <w:rFonts w:ascii="Palatino Linotype" w:eastAsia="Times New Roman" w:hAnsi="Palatino Linotype" w:cs="Times New Roman"/>
          <w:color w:val="000000"/>
          <w:sz w:val="18"/>
          <w:szCs w:val="18"/>
          <w:lang w:val="es-ES" w:bidi="he-IL"/>
        </w:rPr>
        <w:t>y ELA; redacción: revisión y edición, NAA, RPH, JA-Q., KAM y ALS; visualización, NAA, RPH,</w:t>
      </w:r>
      <w:r w:rsidRPr="005A7AA5">
        <w:rPr>
          <w:rFonts w:ascii="Palatino Linotype" w:eastAsia="Times New Roman" w:hAnsi="Palatino Linotype" w:cs="Times New Roman"/>
          <w:color w:val="000000"/>
          <w:sz w:val="18"/>
          <w:szCs w:val="18"/>
          <w:lang w:val="es-ES" w:bidi="he-IL"/>
        </w:rPr>
        <w:t xml:space="preserve"> </w:t>
      </w:r>
      <w:r w:rsidRPr="009C4A56">
        <w:rPr>
          <w:rFonts w:ascii="Palatino Linotype" w:eastAsia="Times New Roman" w:hAnsi="Palatino Linotype" w:cs="Times New Roman"/>
          <w:color w:val="000000"/>
          <w:sz w:val="18"/>
          <w:szCs w:val="18"/>
          <w:lang w:val="es-ES" w:bidi="he-IL"/>
        </w:rPr>
        <w:t>JA-Q., KAM y ALS; supervisión, NAA y RPH; administración de proyectos, NAA y RPH</w:t>
      </w:r>
      <w:r w:rsidR="003C4B91" w:rsidRPr="005A7AA5">
        <w:rPr>
          <w:rFonts w:ascii="Palatino Linotype" w:eastAsia="Times New Roman" w:hAnsi="Palatino Linotype" w:cs="Times New Roman"/>
          <w:color w:val="000000"/>
          <w:sz w:val="18"/>
          <w:szCs w:val="18"/>
          <w:lang w:val="es-ES" w:bidi="he-IL"/>
        </w:rPr>
        <w:t>.</w:t>
      </w:r>
      <w:r w:rsidRPr="009C4A56">
        <w:rPr>
          <w:rFonts w:ascii="Palatino Linotype" w:eastAsia="Times New Roman" w:hAnsi="Palatino Linotype" w:cs="Times New Roman"/>
          <w:color w:val="000000"/>
          <w:sz w:val="18"/>
          <w:szCs w:val="18"/>
          <w:lang w:val="es-ES" w:bidi="he-IL"/>
        </w:rPr>
        <w:t xml:space="preserve"> Todos los autores</w:t>
      </w:r>
      <w:r w:rsidRPr="005A7AA5">
        <w:rPr>
          <w:rFonts w:ascii="Palatino Linotype" w:eastAsia="Times New Roman" w:hAnsi="Palatino Linotype" w:cs="Times New Roman"/>
          <w:color w:val="000000"/>
          <w:sz w:val="18"/>
          <w:szCs w:val="18"/>
          <w:lang w:val="es-ES" w:bidi="he-IL"/>
        </w:rPr>
        <w:t xml:space="preserve"> </w:t>
      </w:r>
      <w:r w:rsidRPr="009C4A56">
        <w:rPr>
          <w:rFonts w:ascii="Palatino Linotype" w:eastAsia="Times New Roman" w:hAnsi="Palatino Linotype" w:cs="Times New Roman"/>
          <w:color w:val="000000"/>
          <w:sz w:val="18"/>
          <w:szCs w:val="18"/>
          <w:lang w:val="es-ES" w:bidi="he-IL"/>
        </w:rPr>
        <w:t>ha</w:t>
      </w:r>
      <w:r w:rsidR="003C4B91" w:rsidRPr="005A7AA5">
        <w:rPr>
          <w:rFonts w:ascii="Palatino Linotype" w:eastAsia="Times New Roman" w:hAnsi="Palatino Linotype" w:cs="Times New Roman"/>
          <w:color w:val="000000"/>
          <w:sz w:val="18"/>
          <w:szCs w:val="18"/>
          <w:lang w:val="es-ES" w:bidi="he-IL"/>
        </w:rPr>
        <w:t>n</w:t>
      </w:r>
      <w:r w:rsidRPr="009C4A56">
        <w:rPr>
          <w:rFonts w:ascii="Palatino Linotype" w:eastAsia="Times New Roman" w:hAnsi="Palatino Linotype" w:cs="Times New Roman"/>
          <w:color w:val="000000"/>
          <w:sz w:val="18"/>
          <w:szCs w:val="18"/>
          <w:lang w:val="es-ES" w:bidi="he-IL"/>
        </w:rPr>
        <w:t xml:space="preserve"> leído y aceptado la versión publicada del manuscrito.</w:t>
      </w:r>
    </w:p>
    <w:p w14:paraId="62736DF0" w14:textId="77777777" w:rsidR="009C4A56" w:rsidRPr="005A7AA5" w:rsidRDefault="009C4A56" w:rsidP="009C4A56">
      <w:pPr>
        <w:shd w:val="clear" w:color="auto" w:fill="FFFFFF"/>
        <w:jc w:val="both"/>
        <w:rPr>
          <w:rFonts w:ascii="Palatino Linotype" w:eastAsia="Times New Roman" w:hAnsi="Palatino Linotype" w:cs="Times New Roman"/>
          <w:color w:val="000000"/>
          <w:sz w:val="18"/>
          <w:szCs w:val="18"/>
          <w:lang w:val="es-ES" w:bidi="he-IL"/>
        </w:rPr>
      </w:pPr>
    </w:p>
    <w:p w14:paraId="19C61F7F" w14:textId="77777777" w:rsidR="00D93A4F" w:rsidRPr="005A7AA5" w:rsidRDefault="009C4A56" w:rsidP="00D93A4F">
      <w:pPr>
        <w:shd w:val="clear" w:color="auto" w:fill="FFFFFF"/>
        <w:jc w:val="both"/>
        <w:rPr>
          <w:rFonts w:ascii="Palatino Linotype" w:eastAsia="Times New Roman" w:hAnsi="Palatino Linotype" w:cs="Times New Roman"/>
          <w:b/>
          <w:bCs/>
          <w:color w:val="000000"/>
          <w:sz w:val="17"/>
          <w:szCs w:val="17"/>
          <w:lang w:val="es-ES" w:bidi="he-IL"/>
        </w:rPr>
      </w:pPr>
      <w:r w:rsidRPr="009C4A56">
        <w:rPr>
          <w:rFonts w:ascii="Palatino Linotype" w:eastAsia="Times New Roman" w:hAnsi="Palatino Linotype" w:cs="Times New Roman"/>
          <w:b/>
          <w:bCs/>
          <w:color w:val="000000"/>
          <w:sz w:val="18"/>
          <w:szCs w:val="18"/>
          <w:lang w:val="es-ES" w:bidi="he-IL"/>
        </w:rPr>
        <w:t>Financiamiento:</w:t>
      </w:r>
      <w:r w:rsidRPr="009C4A56">
        <w:rPr>
          <w:rFonts w:ascii="Palatino Linotype" w:eastAsia="Times New Roman" w:hAnsi="Palatino Linotype" w:cs="Times New Roman"/>
          <w:color w:val="000000"/>
          <w:sz w:val="18"/>
          <w:szCs w:val="18"/>
          <w:lang w:val="es-ES" w:bidi="he-IL"/>
        </w:rPr>
        <w:t> Esta investigación no recibió financiamiento externo.</w:t>
      </w:r>
      <w:r w:rsidR="00D93A4F" w:rsidRPr="005A7AA5">
        <w:rPr>
          <w:rFonts w:ascii="Palatino Linotype" w:eastAsia="Times New Roman" w:hAnsi="Palatino Linotype" w:cs="Times New Roman"/>
          <w:b/>
          <w:bCs/>
          <w:color w:val="000000"/>
          <w:sz w:val="17"/>
          <w:szCs w:val="17"/>
          <w:lang w:val="es-ES" w:bidi="he-IL"/>
        </w:rPr>
        <w:t xml:space="preserve"> </w:t>
      </w:r>
    </w:p>
    <w:p w14:paraId="4F03D184" w14:textId="77777777" w:rsidR="00D93A4F" w:rsidRPr="005A7AA5" w:rsidRDefault="00D93A4F" w:rsidP="00D93A4F">
      <w:pPr>
        <w:shd w:val="clear" w:color="auto" w:fill="FFFFFF"/>
        <w:jc w:val="both"/>
        <w:rPr>
          <w:rFonts w:ascii="Palatino Linotype" w:eastAsia="Times New Roman" w:hAnsi="Palatino Linotype" w:cs="Times New Roman"/>
          <w:b/>
          <w:bCs/>
          <w:color w:val="000000"/>
          <w:sz w:val="17"/>
          <w:szCs w:val="17"/>
          <w:lang w:val="es-ES" w:bidi="he-IL"/>
        </w:rPr>
      </w:pPr>
    </w:p>
    <w:p w14:paraId="0CA24081" w14:textId="77777777" w:rsidR="00D93A4F" w:rsidRPr="005A7AA5" w:rsidRDefault="00D93A4F" w:rsidP="00D93A4F">
      <w:pPr>
        <w:shd w:val="clear" w:color="auto" w:fill="FFFFFF"/>
        <w:jc w:val="both"/>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b/>
          <w:bCs/>
          <w:color w:val="000000"/>
          <w:sz w:val="18"/>
          <w:szCs w:val="18"/>
          <w:lang w:val="es-ES" w:bidi="he-IL"/>
        </w:rPr>
        <w:t>Agradecimientos:</w:t>
      </w:r>
      <w:r w:rsidRPr="005A7AA5">
        <w:rPr>
          <w:rFonts w:ascii="Palatino Linotype" w:eastAsia="Times New Roman" w:hAnsi="Palatino Linotype" w:cs="Times New Roman"/>
          <w:color w:val="000000"/>
          <w:sz w:val="18"/>
          <w:szCs w:val="18"/>
          <w:lang w:val="es-ES" w:bidi="he-IL"/>
        </w:rPr>
        <w:t xml:space="preserve"> Agradecemos a los revisores anónimos cuyo conocimiento ayudó a mejorar la estructura. </w:t>
      </w:r>
      <w:r w:rsidRPr="00D93A4F">
        <w:rPr>
          <w:rFonts w:ascii="Palatino Linotype" w:eastAsia="Times New Roman" w:hAnsi="Palatino Linotype" w:cs="Times New Roman"/>
          <w:color w:val="000000"/>
          <w:sz w:val="18"/>
          <w:szCs w:val="18"/>
          <w:lang w:val="es-ES" w:bidi="he-IL"/>
        </w:rPr>
        <w:t>y contenido de este artículo.</w:t>
      </w:r>
    </w:p>
    <w:p w14:paraId="2BE45F87" w14:textId="77777777" w:rsidR="00D93A4F" w:rsidRPr="005A7AA5" w:rsidRDefault="00D93A4F" w:rsidP="00D93A4F">
      <w:pPr>
        <w:shd w:val="clear" w:color="auto" w:fill="FFFFFF"/>
        <w:jc w:val="both"/>
        <w:rPr>
          <w:rFonts w:ascii="Palatino Linotype" w:eastAsia="Times New Roman" w:hAnsi="Palatino Linotype" w:cs="Times New Roman"/>
          <w:color w:val="000000"/>
          <w:sz w:val="18"/>
          <w:szCs w:val="18"/>
          <w:lang w:val="es-ES" w:bidi="he-IL"/>
        </w:rPr>
      </w:pPr>
    </w:p>
    <w:p w14:paraId="751CC79F" w14:textId="7C9CF71C" w:rsidR="00D93A4F" w:rsidRPr="005A7AA5" w:rsidRDefault="00D93A4F" w:rsidP="00D93A4F">
      <w:pPr>
        <w:shd w:val="clear" w:color="auto" w:fill="FFFFFF"/>
        <w:jc w:val="both"/>
        <w:rPr>
          <w:rFonts w:ascii="Palatino Linotype" w:eastAsia="Times New Roman" w:hAnsi="Palatino Linotype" w:cs="Times New Roman"/>
          <w:color w:val="000000"/>
          <w:sz w:val="18"/>
          <w:szCs w:val="18"/>
          <w:lang w:val="es-ES" w:bidi="he-IL"/>
        </w:rPr>
      </w:pPr>
      <w:r w:rsidRPr="00D93A4F">
        <w:rPr>
          <w:rFonts w:ascii="Palatino Linotype" w:eastAsia="Times New Roman" w:hAnsi="Palatino Linotype" w:cs="Times New Roman"/>
          <w:b/>
          <w:bCs/>
          <w:color w:val="000000"/>
          <w:sz w:val="18"/>
          <w:szCs w:val="18"/>
          <w:lang w:val="es-ES" w:bidi="he-IL"/>
        </w:rPr>
        <w:t>Conflicto de intereses:</w:t>
      </w:r>
      <w:r w:rsidRPr="00D93A4F">
        <w:rPr>
          <w:rFonts w:ascii="Palatino Linotype" w:eastAsia="Times New Roman" w:hAnsi="Palatino Linotype" w:cs="Times New Roman"/>
          <w:color w:val="000000"/>
          <w:sz w:val="18"/>
          <w:szCs w:val="18"/>
          <w:lang w:val="es-ES" w:bidi="he-IL"/>
        </w:rPr>
        <w:t> Los autores declaran no tener ningún conflicto de intereses.</w:t>
      </w:r>
    </w:p>
    <w:p w14:paraId="2CC0DC84" w14:textId="7DD88ACB" w:rsidR="00A345B5" w:rsidRPr="005A7AA5" w:rsidRDefault="00A345B5" w:rsidP="00D93A4F">
      <w:pPr>
        <w:shd w:val="clear" w:color="auto" w:fill="FFFFFF"/>
        <w:jc w:val="both"/>
        <w:rPr>
          <w:rFonts w:ascii="Palatino Linotype" w:eastAsia="Times New Roman" w:hAnsi="Palatino Linotype" w:cs="Times New Roman"/>
          <w:color w:val="000000"/>
          <w:sz w:val="18"/>
          <w:szCs w:val="18"/>
          <w:lang w:val="es-ES" w:bidi="he-IL"/>
        </w:rPr>
      </w:pPr>
    </w:p>
    <w:p w14:paraId="77517B97" w14:textId="0BFF34CA" w:rsidR="00A345B5" w:rsidRPr="005A7AA5" w:rsidRDefault="00A345B5" w:rsidP="00D93A4F">
      <w:pPr>
        <w:shd w:val="clear" w:color="auto" w:fill="FFFFFF"/>
        <w:jc w:val="both"/>
        <w:rPr>
          <w:rFonts w:ascii="Palatino Linotype" w:eastAsia="Times New Roman" w:hAnsi="Palatino Linotype" w:cs="Times New Roman"/>
          <w:color w:val="000000"/>
          <w:sz w:val="18"/>
          <w:szCs w:val="18"/>
          <w:lang w:val="es-ES" w:bidi="he-IL"/>
        </w:rPr>
      </w:pPr>
    </w:p>
    <w:p w14:paraId="5898D045" w14:textId="797ACB51" w:rsidR="00A345B5" w:rsidRPr="005A7AA5" w:rsidRDefault="00A345B5">
      <w:pPr>
        <w:rPr>
          <w:rFonts w:ascii="Palatino Linotype" w:eastAsia="Times New Roman" w:hAnsi="Palatino Linotype" w:cs="Times New Roman"/>
          <w:color w:val="000000"/>
          <w:sz w:val="18"/>
          <w:szCs w:val="18"/>
          <w:lang w:val="es-ES" w:bidi="he-IL"/>
        </w:rPr>
      </w:pPr>
      <w:r w:rsidRPr="005A7AA5">
        <w:rPr>
          <w:rFonts w:ascii="Palatino Linotype" w:eastAsia="Times New Roman" w:hAnsi="Palatino Linotype" w:cs="Times New Roman"/>
          <w:color w:val="000000"/>
          <w:sz w:val="18"/>
          <w:szCs w:val="18"/>
          <w:lang w:val="es-ES" w:bidi="he-IL"/>
        </w:rPr>
        <w:br w:type="page"/>
      </w:r>
    </w:p>
    <w:p w14:paraId="2C00E56A" w14:textId="12EC07C8" w:rsidR="00A345B5" w:rsidRPr="005A7AA5" w:rsidRDefault="00A345B5" w:rsidP="00A345B5">
      <w:pPr>
        <w:shd w:val="clear" w:color="auto" w:fill="FFFFFF"/>
        <w:jc w:val="both"/>
        <w:rPr>
          <w:rFonts w:ascii="Palatino Linotype" w:eastAsia="Times New Roman" w:hAnsi="Palatino Linotype" w:cs="Times New Roman"/>
          <w:b/>
          <w:bCs/>
          <w:color w:val="000000"/>
          <w:sz w:val="18"/>
          <w:szCs w:val="18"/>
          <w:lang w:val="es-ES" w:bidi="he-IL"/>
        </w:rPr>
      </w:pPr>
      <w:r w:rsidRPr="00A345B5">
        <w:rPr>
          <w:rFonts w:ascii="Palatino Linotype" w:eastAsia="Times New Roman" w:hAnsi="Palatino Linotype" w:cs="Times New Roman"/>
          <w:b/>
          <w:bCs/>
          <w:color w:val="000000"/>
          <w:sz w:val="18"/>
          <w:szCs w:val="18"/>
          <w:lang w:val="es-ES" w:bidi="he-IL"/>
        </w:rPr>
        <w:lastRenderedPageBreak/>
        <w:t>Apéndice A</w:t>
      </w:r>
    </w:p>
    <w:p w14:paraId="03F32CCC" w14:textId="77777777" w:rsidR="00A345B5" w:rsidRPr="00A345B5" w:rsidRDefault="00A345B5" w:rsidP="00A345B5">
      <w:pPr>
        <w:shd w:val="clear" w:color="auto" w:fill="FFFFFF"/>
        <w:jc w:val="both"/>
        <w:rPr>
          <w:rFonts w:ascii="Palatino Linotype" w:eastAsia="Times New Roman" w:hAnsi="Palatino Linotype" w:cs="Times New Roman"/>
          <w:color w:val="000000"/>
          <w:sz w:val="18"/>
          <w:szCs w:val="18"/>
          <w:lang w:val="es-ES" w:bidi="he-IL"/>
        </w:rPr>
      </w:pPr>
    </w:p>
    <w:p w14:paraId="606846B6" w14:textId="0975293F" w:rsidR="00A345B5" w:rsidRPr="005A7AA5" w:rsidRDefault="00A345B5" w:rsidP="00A345B5">
      <w:pPr>
        <w:shd w:val="clear" w:color="auto" w:fill="FFFFFF"/>
        <w:jc w:val="both"/>
        <w:rPr>
          <w:rFonts w:ascii="Palatino Linotype" w:eastAsia="Times New Roman" w:hAnsi="Palatino Linotype" w:cs="Times New Roman"/>
          <w:color w:val="000000"/>
          <w:sz w:val="18"/>
          <w:szCs w:val="18"/>
          <w:lang w:val="es-ES" w:bidi="he-IL"/>
        </w:rPr>
      </w:pPr>
      <w:r w:rsidRPr="00A345B5">
        <w:rPr>
          <w:rFonts w:ascii="Palatino Linotype" w:eastAsia="Times New Roman" w:hAnsi="Palatino Linotype" w:cs="Times New Roman"/>
          <w:b/>
          <w:bCs/>
          <w:color w:val="000000"/>
          <w:sz w:val="18"/>
          <w:szCs w:val="18"/>
          <w:lang w:val="es-ES" w:bidi="he-IL"/>
        </w:rPr>
        <w:t>Cuadro A1. </w:t>
      </w:r>
      <w:r w:rsidRPr="00A345B5">
        <w:rPr>
          <w:rFonts w:ascii="Palatino Linotype" w:eastAsia="Times New Roman" w:hAnsi="Palatino Linotype" w:cs="Times New Roman"/>
          <w:color w:val="000000"/>
          <w:sz w:val="18"/>
          <w:szCs w:val="18"/>
          <w:lang w:val="es-ES" w:bidi="he-IL"/>
        </w:rPr>
        <w:t>Recomendaciones de Stiglitz [</w:t>
      </w:r>
      <w:hyperlink r:id="rId268" w:anchor="31" w:history="1">
        <w:r w:rsidRPr="00A345B5">
          <w:rPr>
            <w:rStyle w:val="Hyperlink"/>
            <w:rFonts w:ascii="Palatino Linotype" w:eastAsia="Times New Roman" w:hAnsi="Palatino Linotype" w:cs="Times New Roman"/>
            <w:sz w:val="18"/>
            <w:szCs w:val="18"/>
            <w:lang w:val="es-ES" w:bidi="he-IL"/>
          </w:rPr>
          <w:t>4</w:t>
        </w:r>
      </w:hyperlink>
      <w:r w:rsidRPr="00A345B5">
        <w:rPr>
          <w:rFonts w:ascii="Palatino Linotype" w:eastAsia="Times New Roman" w:hAnsi="Palatino Linotype" w:cs="Times New Roman"/>
          <w:color w:val="000000"/>
          <w:sz w:val="18"/>
          <w:szCs w:val="18"/>
          <w:lang w:val="es-ES" w:bidi="he-IL"/>
        </w:rPr>
        <w:t>] “Reescribiendo las reglas de la economía estadounidense:</w:t>
      </w:r>
      <w:r w:rsidRPr="005A7AA5">
        <w:rPr>
          <w:rFonts w:ascii="Palatino Linotype" w:eastAsia="Times New Roman" w:hAnsi="Palatino Linotype" w:cs="Times New Roman"/>
          <w:color w:val="000000"/>
          <w:sz w:val="18"/>
          <w:szCs w:val="18"/>
          <w:lang w:val="es-ES" w:bidi="he-IL"/>
        </w:rPr>
        <w:t xml:space="preserve"> u</w:t>
      </w:r>
      <w:r w:rsidRPr="00A345B5">
        <w:rPr>
          <w:rFonts w:ascii="Palatino Linotype" w:eastAsia="Times New Roman" w:hAnsi="Palatino Linotype" w:cs="Times New Roman"/>
          <w:color w:val="000000"/>
          <w:sz w:val="18"/>
          <w:szCs w:val="18"/>
          <w:lang w:val="es-ES" w:bidi="he-IL"/>
        </w:rPr>
        <w:t>na agenda para el crecimiento y la prosperidad compartida ”(págs. 8 y 9) sobre cómo abordar la desigualdad, pero no</w:t>
      </w:r>
      <w:r w:rsidRPr="005A7AA5">
        <w:rPr>
          <w:rFonts w:ascii="Palatino Linotype" w:eastAsia="Times New Roman" w:hAnsi="Palatino Linotype" w:cs="Times New Roman"/>
          <w:color w:val="000000"/>
          <w:sz w:val="18"/>
          <w:szCs w:val="18"/>
          <w:lang w:val="es-ES" w:bidi="he-IL"/>
        </w:rPr>
        <w:t xml:space="preserve"> </w:t>
      </w:r>
      <w:r w:rsidRPr="00A345B5">
        <w:rPr>
          <w:rFonts w:ascii="Palatino Linotype" w:eastAsia="Times New Roman" w:hAnsi="Palatino Linotype" w:cs="Times New Roman"/>
          <w:color w:val="000000"/>
          <w:sz w:val="18"/>
          <w:szCs w:val="18"/>
          <w:lang w:val="es-ES" w:bidi="he-IL"/>
        </w:rPr>
        <w:t xml:space="preserve">el </w:t>
      </w:r>
      <w:r w:rsidRPr="005A7AA5">
        <w:rPr>
          <w:rFonts w:ascii="Palatino Linotype" w:eastAsia="Times New Roman" w:hAnsi="Palatino Linotype" w:cs="Times New Roman"/>
          <w:color w:val="000000"/>
          <w:sz w:val="18"/>
          <w:szCs w:val="18"/>
          <w:lang w:val="es-ES" w:bidi="he-IL"/>
        </w:rPr>
        <w:t>medio ambiente.</w:t>
      </w:r>
    </w:p>
    <w:p w14:paraId="6EBC1A4B" w14:textId="4B409C50" w:rsidR="00A345B5" w:rsidRPr="005A7AA5" w:rsidRDefault="00A345B5" w:rsidP="00A345B5">
      <w:pPr>
        <w:shd w:val="clear" w:color="auto" w:fill="FFFFFF"/>
        <w:jc w:val="both"/>
        <w:rPr>
          <w:rFonts w:ascii="Palatino Linotype" w:eastAsia="Times New Roman" w:hAnsi="Palatino Linotype" w:cs="Times New Roman"/>
          <w:color w:val="000000"/>
          <w:sz w:val="18"/>
          <w:szCs w:val="18"/>
          <w:lang w:val="es-ES" w:bidi="he-IL"/>
        </w:rPr>
      </w:pPr>
    </w:p>
    <w:tbl>
      <w:tblPr>
        <w:tblStyle w:val="TableGrid"/>
        <w:tblW w:w="0" w:type="auto"/>
        <w:tblLook w:val="04A0" w:firstRow="1" w:lastRow="0" w:firstColumn="1" w:lastColumn="0" w:noHBand="0" w:noVBand="1"/>
      </w:tblPr>
      <w:tblGrid>
        <w:gridCol w:w="4675"/>
        <w:gridCol w:w="4675"/>
      </w:tblGrid>
      <w:tr w:rsidR="00A345B5" w:rsidRPr="005A7AA5" w14:paraId="0A5373F0" w14:textId="77777777" w:rsidTr="00537BF0">
        <w:tc>
          <w:tcPr>
            <w:tcW w:w="4675" w:type="dxa"/>
            <w:tcBorders>
              <w:left w:val="nil"/>
              <w:bottom w:val="single" w:sz="4" w:space="0" w:color="auto"/>
              <w:right w:val="nil"/>
            </w:tcBorders>
          </w:tcPr>
          <w:p w14:paraId="66F4FD4D" w14:textId="5D320B52" w:rsidR="00A345B5" w:rsidRPr="005A7AA5" w:rsidRDefault="00A345B5" w:rsidP="00A345B5">
            <w:pPr>
              <w:shd w:val="clear" w:color="auto" w:fill="FFFFFF"/>
              <w:jc w:val="center"/>
              <w:rPr>
                <w:rFonts w:ascii="Palatino Linotype" w:eastAsia="Times New Roman" w:hAnsi="Palatino Linotype" w:cs="Times New Roman"/>
                <w:color w:val="000000"/>
                <w:sz w:val="15"/>
                <w:szCs w:val="15"/>
                <w:lang w:val="es-ES" w:bidi="he-IL"/>
              </w:rPr>
            </w:pPr>
            <w:r w:rsidRPr="005A7AA5">
              <w:rPr>
                <w:rFonts w:ascii="Palatino Linotype" w:eastAsia="Times New Roman" w:hAnsi="Palatino Linotype" w:cs="Times New Roman"/>
                <w:b/>
                <w:bCs/>
                <w:color w:val="000000"/>
                <w:sz w:val="15"/>
                <w:szCs w:val="15"/>
                <w:lang w:val="es-ES" w:bidi="he-IL"/>
              </w:rPr>
              <w:t>DOMANDO LA C</w:t>
            </w:r>
            <w:r w:rsidR="00537BF0" w:rsidRPr="005A7AA5">
              <w:rPr>
                <w:rFonts w:ascii="Palatino Linotype" w:eastAsia="Times New Roman" w:hAnsi="Palatino Linotype" w:cs="Times New Roman"/>
                <w:b/>
                <w:bCs/>
                <w:color w:val="000000"/>
                <w:sz w:val="15"/>
                <w:szCs w:val="15"/>
                <w:lang w:val="es-ES" w:bidi="he-IL"/>
              </w:rPr>
              <w:t>UMBRE</w:t>
            </w:r>
          </w:p>
        </w:tc>
        <w:tc>
          <w:tcPr>
            <w:tcW w:w="4675" w:type="dxa"/>
            <w:tcBorders>
              <w:left w:val="nil"/>
              <w:bottom w:val="single" w:sz="4" w:space="0" w:color="auto"/>
              <w:right w:val="nil"/>
            </w:tcBorders>
          </w:tcPr>
          <w:p w14:paraId="5FA64FE2" w14:textId="03A1A98A" w:rsidR="00A345B5" w:rsidRPr="005A7AA5" w:rsidRDefault="00537BF0" w:rsidP="00A345B5">
            <w:pPr>
              <w:shd w:val="clear" w:color="auto" w:fill="FFFFFF"/>
              <w:jc w:val="cente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b/>
                <w:bCs/>
                <w:color w:val="000000"/>
                <w:sz w:val="14"/>
                <w:szCs w:val="14"/>
                <w:lang w:val="es-ES" w:bidi="he-IL"/>
              </w:rPr>
              <w:t>GERMINANDO</w:t>
            </w:r>
            <w:r w:rsidR="00A345B5" w:rsidRPr="005A7AA5">
              <w:rPr>
                <w:rFonts w:ascii="Palatino Linotype" w:eastAsia="Times New Roman" w:hAnsi="Palatino Linotype" w:cs="Times New Roman"/>
                <w:b/>
                <w:bCs/>
                <w:color w:val="000000"/>
                <w:sz w:val="14"/>
                <w:szCs w:val="14"/>
                <w:lang w:val="es-ES" w:bidi="he-IL"/>
              </w:rPr>
              <w:t xml:space="preserve"> EL MEDIO</w:t>
            </w:r>
          </w:p>
        </w:tc>
      </w:tr>
      <w:tr w:rsidR="00A345B5" w:rsidRPr="005A7AA5" w14:paraId="31C332A4" w14:textId="77777777" w:rsidTr="00537BF0">
        <w:tc>
          <w:tcPr>
            <w:tcW w:w="4675" w:type="dxa"/>
            <w:tcBorders>
              <w:left w:val="nil"/>
              <w:right w:val="nil"/>
            </w:tcBorders>
          </w:tcPr>
          <w:p w14:paraId="72229BE2" w14:textId="3620978D" w:rsidR="00A345B5" w:rsidRPr="00A345B5" w:rsidRDefault="00537BF0" w:rsidP="00A345B5">
            <w:pPr>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br/>
            </w:r>
            <w:r w:rsidR="00A345B5" w:rsidRPr="00A345B5">
              <w:rPr>
                <w:rFonts w:ascii="Palatino Linotype" w:eastAsia="Times New Roman" w:hAnsi="Palatino Linotype" w:cs="Times New Roman"/>
                <w:color w:val="000000"/>
                <w:sz w:val="13"/>
                <w:szCs w:val="13"/>
                <w:lang w:val="es-ES" w:bidi="he-IL"/>
              </w:rPr>
              <w:t>FIJAR EL SECTOR FINANCIERO</w:t>
            </w:r>
          </w:p>
          <w:p w14:paraId="34C32EF4" w14:textId="1381F5BA" w:rsidR="00A345B5" w:rsidRPr="00A345B5" w:rsidRDefault="00A345B5" w:rsidP="00A345B5">
            <w:pPr>
              <w:numPr>
                <w:ilvl w:val="0"/>
                <w:numId w:val="8"/>
              </w:numPr>
              <w:ind w:left="160" w:hanging="160"/>
              <w:jc w:val="both"/>
              <w:rPr>
                <w:rFonts w:ascii="Palatino Linotype" w:eastAsia="Times New Roman" w:hAnsi="Palatino Linotype" w:cs="Times New Roman"/>
                <w:color w:val="000000"/>
                <w:sz w:val="13"/>
                <w:szCs w:val="13"/>
                <w:lang w:val="es-ES" w:bidi="he-IL"/>
              </w:rPr>
            </w:pPr>
            <w:r w:rsidRPr="00A345B5">
              <w:rPr>
                <w:rFonts w:ascii="Palatino Linotype" w:eastAsia="Times New Roman" w:hAnsi="Palatino Linotype" w:cs="Times New Roman"/>
                <w:color w:val="000000"/>
                <w:sz w:val="13"/>
                <w:szCs w:val="13"/>
                <w:lang w:val="es-ES" w:bidi="he-IL"/>
              </w:rPr>
              <w:t>Poner fin a lo</w:t>
            </w:r>
            <w:r w:rsidRPr="00D9208E">
              <w:rPr>
                <w:rFonts w:ascii="Palatino Linotype" w:eastAsia="Times New Roman" w:hAnsi="Palatino Linotype" w:cs="Times New Roman"/>
                <w:color w:val="000000"/>
                <w:sz w:val="13"/>
                <w:szCs w:val="13"/>
                <w:lang w:val="es-ES" w:bidi="he-IL"/>
              </w:rPr>
              <w:t>s</w:t>
            </w:r>
            <w:r w:rsidRPr="00A345B5">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too big to fail</w:t>
            </w:r>
            <w:r w:rsidRPr="00A345B5">
              <w:rPr>
                <w:rFonts w:ascii="Palatino Linotype" w:eastAsia="Times New Roman" w:hAnsi="Palatino Linotype" w:cs="Times New Roman"/>
                <w:color w:val="000000"/>
                <w:sz w:val="13"/>
                <w:szCs w:val="13"/>
                <w:lang w:val="es-ES" w:bidi="he-IL"/>
              </w:rPr>
              <w:t xml:space="preserve">" imponiendo </w:t>
            </w:r>
            <w:r w:rsidRPr="00D9208E">
              <w:rPr>
                <w:rFonts w:ascii="Palatino Linotype" w:eastAsia="Times New Roman" w:hAnsi="Palatino Linotype" w:cs="Times New Roman"/>
                <w:color w:val="000000"/>
                <w:sz w:val="13"/>
                <w:szCs w:val="13"/>
                <w:lang w:val="es-ES" w:bidi="he-IL"/>
              </w:rPr>
              <w:t xml:space="preserve">sobretasas al </w:t>
            </w:r>
            <w:r w:rsidRPr="00A345B5">
              <w:rPr>
                <w:rFonts w:ascii="Palatino Linotype" w:eastAsia="Times New Roman" w:hAnsi="Palatino Linotype" w:cs="Times New Roman"/>
                <w:color w:val="000000"/>
                <w:sz w:val="13"/>
                <w:szCs w:val="13"/>
                <w:lang w:val="es-ES" w:bidi="he-IL"/>
              </w:rPr>
              <w:t>capital adicional a instituciones financieras</w:t>
            </w:r>
            <w:r w:rsidRPr="00D9208E">
              <w:rPr>
                <w:rFonts w:ascii="Palatino Linotype" w:eastAsia="Times New Roman" w:hAnsi="Palatino Linotype" w:cs="Times New Roman"/>
                <w:color w:val="000000"/>
                <w:sz w:val="13"/>
                <w:szCs w:val="13"/>
                <w:lang w:val="es-ES" w:bidi="he-IL"/>
              </w:rPr>
              <w:t xml:space="preserve"> de alto riesgo</w:t>
            </w:r>
            <w:r w:rsidRPr="00A345B5">
              <w:rPr>
                <w:rFonts w:ascii="Palatino Linotype" w:eastAsia="Times New Roman" w:hAnsi="Palatino Linotype" w:cs="Times New Roman"/>
                <w:color w:val="000000"/>
                <w:sz w:val="13"/>
                <w:szCs w:val="13"/>
                <w:lang w:val="es-ES" w:bidi="he-IL"/>
              </w:rPr>
              <w:t xml:space="preserve"> y desintegrar empresas para las que planes creíbles </w:t>
            </w:r>
            <w:r w:rsidRPr="00D9208E">
              <w:rPr>
                <w:rFonts w:ascii="Palatino Linotype" w:eastAsia="Times New Roman" w:hAnsi="Palatino Linotype" w:cs="Times New Roman"/>
                <w:color w:val="000000"/>
                <w:sz w:val="13"/>
                <w:szCs w:val="13"/>
                <w:lang w:val="es-ES" w:bidi="he-IL"/>
              </w:rPr>
              <w:t>para</w:t>
            </w:r>
            <w:r w:rsidRPr="00A345B5">
              <w:rPr>
                <w:rFonts w:ascii="Palatino Linotype" w:eastAsia="Times New Roman" w:hAnsi="Palatino Linotype" w:cs="Times New Roman"/>
                <w:color w:val="000000"/>
                <w:sz w:val="13"/>
                <w:szCs w:val="13"/>
                <w:lang w:val="es-ES" w:bidi="he-IL"/>
              </w:rPr>
              <w:t xml:space="preserve"> liquidar </w:t>
            </w:r>
            <w:r w:rsidRPr="00D9208E">
              <w:rPr>
                <w:rFonts w:ascii="Palatino Linotype" w:eastAsia="Times New Roman" w:hAnsi="Palatino Linotype" w:cs="Times New Roman"/>
                <w:color w:val="000000"/>
                <w:sz w:val="13"/>
                <w:szCs w:val="13"/>
                <w:lang w:val="es-ES" w:bidi="he-IL"/>
              </w:rPr>
              <w:t>i</w:t>
            </w:r>
            <w:r w:rsidRPr="00A345B5">
              <w:rPr>
                <w:rFonts w:ascii="Palatino Linotype" w:eastAsia="Times New Roman" w:hAnsi="Palatino Linotype" w:cs="Times New Roman"/>
                <w:color w:val="000000"/>
                <w:sz w:val="13"/>
                <w:szCs w:val="13"/>
                <w:lang w:val="es-ES" w:bidi="he-IL"/>
              </w:rPr>
              <w:t>nstituciones fallidas no son posibles.</w:t>
            </w:r>
          </w:p>
          <w:p w14:paraId="3EED183D" w14:textId="77777777" w:rsidR="00A345B5" w:rsidRPr="00A345B5" w:rsidRDefault="00A345B5" w:rsidP="00A345B5">
            <w:pPr>
              <w:numPr>
                <w:ilvl w:val="0"/>
                <w:numId w:val="8"/>
              </w:numPr>
              <w:ind w:left="160" w:hanging="160"/>
              <w:jc w:val="both"/>
              <w:rPr>
                <w:rFonts w:ascii="Palatino Linotype" w:eastAsia="Times New Roman" w:hAnsi="Palatino Linotype" w:cs="Times New Roman"/>
                <w:color w:val="000000"/>
                <w:sz w:val="13"/>
                <w:szCs w:val="13"/>
                <w:lang w:val="es-ES" w:bidi="he-IL"/>
              </w:rPr>
            </w:pPr>
            <w:r w:rsidRPr="00A345B5">
              <w:rPr>
                <w:rFonts w:ascii="Palatino Linotype" w:eastAsia="Times New Roman" w:hAnsi="Palatino Linotype" w:cs="Times New Roman"/>
                <w:color w:val="000000"/>
                <w:sz w:val="13"/>
                <w:szCs w:val="13"/>
                <w:lang w:val="es-ES" w:bidi="he-IL"/>
              </w:rPr>
              <w:t>Regular mejor el sector bancario en la sombra.</w:t>
            </w:r>
          </w:p>
          <w:p w14:paraId="28C7AE95" w14:textId="0DE71242" w:rsidR="00A345B5" w:rsidRPr="00A345B5" w:rsidRDefault="00A345B5" w:rsidP="00A345B5">
            <w:pPr>
              <w:numPr>
                <w:ilvl w:val="0"/>
                <w:numId w:val="8"/>
              </w:numPr>
              <w:ind w:left="160" w:hanging="160"/>
              <w:jc w:val="both"/>
              <w:rPr>
                <w:rFonts w:ascii="Palatino Linotype" w:eastAsia="Times New Roman" w:hAnsi="Palatino Linotype" w:cs="Times New Roman"/>
                <w:color w:val="000000"/>
                <w:sz w:val="13"/>
                <w:szCs w:val="13"/>
                <w:lang w:val="es-ES" w:bidi="he-IL"/>
              </w:rPr>
            </w:pPr>
            <w:r w:rsidRPr="00A345B5">
              <w:rPr>
                <w:rFonts w:ascii="Palatino Linotype" w:eastAsia="Times New Roman" w:hAnsi="Palatino Linotype" w:cs="Times New Roman"/>
                <w:color w:val="000000"/>
                <w:sz w:val="13"/>
                <w:szCs w:val="13"/>
                <w:lang w:val="es-ES" w:bidi="he-IL"/>
              </w:rPr>
              <w:t>Aportar mayor transparencia a todos los mercados financieros al exigir a todos los administradores de activos alternativ</w:t>
            </w:r>
            <w:r w:rsidR="0060639F" w:rsidRPr="00D9208E">
              <w:rPr>
                <w:rFonts w:ascii="Palatino Linotype" w:eastAsia="Times New Roman" w:hAnsi="Palatino Linotype" w:cs="Times New Roman"/>
                <w:color w:val="000000"/>
                <w:sz w:val="13"/>
                <w:szCs w:val="13"/>
                <w:lang w:val="es-ES" w:bidi="he-IL"/>
              </w:rPr>
              <w:t>a</w:t>
            </w:r>
            <w:r w:rsidRPr="00A345B5">
              <w:rPr>
                <w:rFonts w:ascii="Palatino Linotype" w:eastAsia="Times New Roman" w:hAnsi="Palatino Linotype" w:cs="Times New Roman"/>
                <w:color w:val="000000"/>
                <w:sz w:val="13"/>
                <w:szCs w:val="13"/>
                <w:lang w:val="es-ES" w:bidi="he-IL"/>
              </w:rPr>
              <w:t>s que divulguen públicamente tenencias, rendimientos y estructuras de tarifas.</w:t>
            </w:r>
          </w:p>
          <w:p w14:paraId="0F815C7A" w14:textId="15D04167" w:rsidR="00A345B5" w:rsidRPr="00A345B5" w:rsidRDefault="00A345B5" w:rsidP="00A345B5">
            <w:pPr>
              <w:numPr>
                <w:ilvl w:val="0"/>
                <w:numId w:val="8"/>
              </w:numPr>
              <w:ind w:left="160" w:hanging="160"/>
              <w:jc w:val="both"/>
              <w:rPr>
                <w:rFonts w:ascii="Palatino Linotype" w:eastAsia="Times New Roman" w:hAnsi="Palatino Linotype" w:cs="Times New Roman"/>
                <w:color w:val="000000"/>
                <w:sz w:val="13"/>
                <w:szCs w:val="13"/>
                <w:lang w:val="es-ES" w:bidi="he-IL"/>
              </w:rPr>
            </w:pPr>
            <w:r w:rsidRPr="00A345B5">
              <w:rPr>
                <w:rFonts w:ascii="Palatino Linotype" w:eastAsia="Times New Roman" w:hAnsi="Palatino Linotype" w:cs="Times New Roman"/>
                <w:color w:val="000000"/>
                <w:sz w:val="13"/>
                <w:szCs w:val="13"/>
                <w:lang w:val="es-ES" w:bidi="he-IL"/>
              </w:rPr>
              <w:t>Reducir las tarifas de tarjetas de crédito y débito mejorando</w:t>
            </w:r>
            <w:r w:rsidR="0060639F" w:rsidRPr="00D9208E">
              <w:rPr>
                <w:rFonts w:ascii="Palatino Linotype" w:eastAsia="Times New Roman" w:hAnsi="Palatino Linotype" w:cs="Times New Roman"/>
                <w:color w:val="000000"/>
                <w:sz w:val="13"/>
                <w:szCs w:val="13"/>
                <w:lang w:val="es-ES" w:bidi="he-IL"/>
              </w:rPr>
              <w:t xml:space="preserve"> la</w:t>
            </w:r>
            <w:r w:rsidRPr="00A345B5">
              <w:rPr>
                <w:rFonts w:ascii="Palatino Linotype" w:eastAsia="Times New Roman" w:hAnsi="Palatino Linotype" w:cs="Times New Roman"/>
                <w:color w:val="000000"/>
                <w:sz w:val="13"/>
                <w:szCs w:val="13"/>
                <w:lang w:val="es-ES" w:bidi="he-IL"/>
              </w:rPr>
              <w:t xml:space="preserve"> regulación de los proveedores de tarjetas y de la competencia.</w:t>
            </w:r>
          </w:p>
          <w:p w14:paraId="70C57FB2" w14:textId="0246B69B" w:rsidR="00A345B5" w:rsidRPr="00A345B5" w:rsidRDefault="00A345B5" w:rsidP="00A345B5">
            <w:pPr>
              <w:numPr>
                <w:ilvl w:val="0"/>
                <w:numId w:val="8"/>
              </w:numPr>
              <w:ind w:left="160" w:hanging="160"/>
              <w:jc w:val="both"/>
              <w:rPr>
                <w:rFonts w:ascii="Palatino Linotype" w:eastAsia="Times New Roman" w:hAnsi="Palatino Linotype" w:cs="Times New Roman"/>
                <w:color w:val="000000"/>
                <w:sz w:val="13"/>
                <w:szCs w:val="13"/>
                <w:lang w:val="es-ES" w:bidi="he-IL"/>
              </w:rPr>
            </w:pPr>
            <w:r w:rsidRPr="00A345B5">
              <w:rPr>
                <w:rFonts w:ascii="Palatino Linotype" w:eastAsia="Times New Roman" w:hAnsi="Palatino Linotype" w:cs="Times New Roman"/>
                <w:color w:val="000000"/>
                <w:sz w:val="13"/>
                <w:szCs w:val="13"/>
                <w:lang w:val="es-ES" w:bidi="he-IL"/>
              </w:rPr>
              <w:t>Hacer cumplir las reglas existentes con sanciones más estrictas para las empresas y funcionarios corporativos que viol</w:t>
            </w:r>
            <w:r w:rsidR="0060639F" w:rsidRPr="00D9208E">
              <w:rPr>
                <w:rFonts w:ascii="Palatino Linotype" w:eastAsia="Times New Roman" w:hAnsi="Palatino Linotype" w:cs="Times New Roman"/>
                <w:color w:val="000000"/>
                <w:sz w:val="13"/>
                <w:szCs w:val="13"/>
                <w:lang w:val="es-ES" w:bidi="he-IL"/>
              </w:rPr>
              <w:t>e</w:t>
            </w:r>
            <w:r w:rsidRPr="00A345B5">
              <w:rPr>
                <w:rFonts w:ascii="Palatino Linotype" w:eastAsia="Times New Roman" w:hAnsi="Palatino Linotype" w:cs="Times New Roman"/>
                <w:color w:val="000000"/>
                <w:sz w:val="13"/>
                <w:szCs w:val="13"/>
                <w:lang w:val="es-ES" w:bidi="he-IL"/>
              </w:rPr>
              <w:t>n la ley.</w:t>
            </w:r>
          </w:p>
          <w:p w14:paraId="0FABE9D6" w14:textId="77777777" w:rsidR="0060639F" w:rsidRPr="00D9208E" w:rsidRDefault="00A345B5" w:rsidP="0060639F">
            <w:pPr>
              <w:numPr>
                <w:ilvl w:val="0"/>
                <w:numId w:val="8"/>
              </w:numPr>
              <w:ind w:left="160" w:hanging="160"/>
              <w:jc w:val="both"/>
              <w:rPr>
                <w:rFonts w:ascii="Palatino Linotype" w:eastAsia="Times New Roman" w:hAnsi="Palatino Linotype" w:cs="Times New Roman"/>
                <w:color w:val="000000"/>
                <w:sz w:val="13"/>
                <w:szCs w:val="13"/>
                <w:lang w:val="es-ES" w:bidi="he-IL"/>
              </w:rPr>
            </w:pPr>
            <w:r w:rsidRPr="00A345B5">
              <w:rPr>
                <w:rFonts w:ascii="Palatino Linotype" w:eastAsia="Times New Roman" w:hAnsi="Palatino Linotype" w:cs="Times New Roman"/>
                <w:color w:val="000000"/>
                <w:sz w:val="13"/>
                <w:szCs w:val="13"/>
                <w:lang w:val="es-ES" w:bidi="he-IL"/>
              </w:rPr>
              <w:t>Reformar la gobernanza de la Reserva Federal para reducir los conflictos de interes</w:t>
            </w:r>
            <w:r w:rsidR="0060639F" w:rsidRPr="00D9208E">
              <w:rPr>
                <w:rFonts w:ascii="Palatino Linotype" w:eastAsia="Times New Roman" w:hAnsi="Palatino Linotype" w:cs="Times New Roman"/>
                <w:color w:val="000000"/>
                <w:sz w:val="13"/>
                <w:szCs w:val="13"/>
                <w:lang w:val="es-ES" w:bidi="he-IL"/>
              </w:rPr>
              <w:t>es</w:t>
            </w:r>
            <w:r w:rsidRPr="00A345B5">
              <w:rPr>
                <w:rFonts w:ascii="Palatino Linotype" w:eastAsia="Times New Roman" w:hAnsi="Palatino Linotype" w:cs="Times New Roman"/>
                <w:color w:val="000000"/>
                <w:sz w:val="13"/>
                <w:szCs w:val="13"/>
                <w:lang w:val="es-ES" w:bidi="he-IL"/>
              </w:rPr>
              <w:t xml:space="preserve"> e instituir elecciones más abiertas y responsables.</w:t>
            </w:r>
          </w:p>
          <w:p w14:paraId="32D47E25" w14:textId="77777777" w:rsidR="0060639F" w:rsidRPr="00D9208E" w:rsidRDefault="0060639F" w:rsidP="0060639F">
            <w:pPr>
              <w:jc w:val="both"/>
              <w:rPr>
                <w:rFonts w:ascii="Palatino Linotype" w:eastAsia="Times New Roman" w:hAnsi="Palatino Linotype" w:cs="Times New Roman"/>
                <w:color w:val="000000"/>
                <w:sz w:val="13"/>
                <w:szCs w:val="13"/>
                <w:lang w:val="es-ES" w:bidi="he-IL"/>
              </w:rPr>
            </w:pPr>
          </w:p>
          <w:p w14:paraId="6275FC20" w14:textId="77777777" w:rsidR="0060639F" w:rsidRPr="00D9208E" w:rsidRDefault="0060639F" w:rsidP="0060639F">
            <w:pPr>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INCENTIVAR EL CRECIMIENTO EMPRESARIAL A LARGO PLAZO</w:t>
            </w:r>
          </w:p>
          <w:p w14:paraId="70FF97E8" w14:textId="77777777" w:rsidR="0060639F" w:rsidRPr="00D9208E" w:rsidRDefault="0060639F" w:rsidP="00243F20">
            <w:pPr>
              <w:pStyle w:val="ListParagraph"/>
              <w:numPr>
                <w:ilvl w:val="0"/>
                <w:numId w:val="9"/>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 xml:space="preserve">Reestructurar la remuneración de los directores ejecutivos cerrando el impuesto sobre la remuneración por desempeño e incrementar la transparencia en el tamaño de paquetes de compensación en relación con el desempeño y salario medio del trabajador y en la dilución como resultado de subvenciones </w:t>
            </w:r>
            <w:r w:rsidRPr="0060639F">
              <w:rPr>
                <w:rFonts w:ascii="Palatino Linotype" w:eastAsia="Times New Roman" w:hAnsi="Palatino Linotype" w:cs="Times New Roman"/>
                <w:color w:val="000000"/>
                <w:sz w:val="13"/>
                <w:szCs w:val="13"/>
                <w:lang w:val="es-ES" w:bidi="he-IL"/>
              </w:rPr>
              <w:t>de opciones sobre acciones.</w:t>
            </w:r>
          </w:p>
          <w:p w14:paraId="0ECD9875" w14:textId="6C7E9ED3" w:rsidR="002153FC" w:rsidRPr="00D9208E" w:rsidRDefault="0060639F" w:rsidP="002153FC">
            <w:pPr>
              <w:pStyle w:val="ListParagraph"/>
              <w:numPr>
                <w:ilvl w:val="0"/>
                <w:numId w:val="9"/>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60639F">
              <w:rPr>
                <w:rFonts w:ascii="Palatino Linotype" w:eastAsia="Times New Roman" w:hAnsi="Palatino Linotype" w:cs="Times New Roman"/>
                <w:color w:val="000000"/>
                <w:sz w:val="13"/>
                <w:szCs w:val="13"/>
                <w:lang w:val="es-ES" w:bidi="he-IL"/>
              </w:rPr>
              <w:t>Promulgar un impuesto a las transacciones financieras para reducir</w:t>
            </w:r>
            <w:r w:rsidRPr="00D9208E">
              <w:rPr>
                <w:rFonts w:ascii="Palatino Linotype" w:eastAsia="Times New Roman" w:hAnsi="Palatino Linotype" w:cs="Times New Roman"/>
                <w:color w:val="000000"/>
                <w:sz w:val="13"/>
                <w:szCs w:val="13"/>
                <w:lang w:val="es-ES" w:bidi="he-IL"/>
              </w:rPr>
              <w:t xml:space="preserve"> comercio</w:t>
            </w:r>
            <w:r w:rsidR="002153FC" w:rsidRPr="00D9208E">
              <w:rPr>
                <w:rFonts w:ascii="Palatino Linotype" w:eastAsia="Times New Roman" w:hAnsi="Palatino Linotype" w:cs="Times New Roman"/>
                <w:color w:val="000000"/>
                <w:sz w:val="13"/>
                <w:szCs w:val="13"/>
                <w:lang w:val="es-ES" w:bidi="he-IL"/>
              </w:rPr>
              <w:t xml:space="preserve"> a corto plazo</w:t>
            </w:r>
            <w:r w:rsidRPr="00D9208E">
              <w:rPr>
                <w:rFonts w:ascii="Palatino Linotype" w:eastAsia="Times New Roman" w:hAnsi="Palatino Linotype" w:cs="Times New Roman"/>
                <w:color w:val="000000"/>
                <w:sz w:val="13"/>
                <w:szCs w:val="13"/>
                <w:lang w:val="es-ES" w:bidi="he-IL"/>
              </w:rPr>
              <w:t xml:space="preserve"> y fomentar </w:t>
            </w:r>
            <w:r w:rsidR="002153FC" w:rsidRPr="00D9208E">
              <w:rPr>
                <w:rFonts w:ascii="Palatino Linotype" w:eastAsia="Times New Roman" w:hAnsi="Palatino Linotype" w:cs="Times New Roman"/>
                <w:color w:val="000000"/>
                <w:sz w:val="13"/>
                <w:szCs w:val="13"/>
                <w:lang w:val="es-ES" w:bidi="he-IL"/>
              </w:rPr>
              <w:t xml:space="preserve">inversiones </w:t>
            </w:r>
            <w:r w:rsidRPr="00D9208E">
              <w:rPr>
                <w:rFonts w:ascii="Palatino Linotype" w:eastAsia="Times New Roman" w:hAnsi="Palatino Linotype" w:cs="Times New Roman"/>
                <w:color w:val="000000"/>
                <w:sz w:val="13"/>
                <w:szCs w:val="13"/>
                <w:lang w:val="es-ES" w:bidi="he-IL"/>
              </w:rPr>
              <w:t>más productiv</w:t>
            </w:r>
            <w:r w:rsidR="002153FC" w:rsidRPr="00D9208E">
              <w:rPr>
                <w:rFonts w:ascii="Palatino Linotype" w:eastAsia="Times New Roman" w:hAnsi="Palatino Linotype" w:cs="Times New Roman"/>
                <w:color w:val="000000"/>
                <w:sz w:val="13"/>
                <w:szCs w:val="13"/>
                <w:lang w:val="es-ES" w:bidi="he-IL"/>
              </w:rPr>
              <w:t xml:space="preserve">as </w:t>
            </w:r>
            <w:r w:rsidRPr="0060639F">
              <w:rPr>
                <w:rFonts w:ascii="Palatino Linotype" w:eastAsia="Times New Roman" w:hAnsi="Palatino Linotype" w:cs="Times New Roman"/>
                <w:color w:val="000000"/>
                <w:sz w:val="13"/>
                <w:szCs w:val="13"/>
                <w:lang w:val="es-ES" w:bidi="he-IL"/>
              </w:rPr>
              <w:t>a largo plazo.</w:t>
            </w:r>
          </w:p>
          <w:p w14:paraId="1C24EFF7" w14:textId="23AB8BFD" w:rsidR="00A345B5" w:rsidRPr="00D9208E" w:rsidRDefault="0060639F" w:rsidP="002153FC">
            <w:pPr>
              <w:pStyle w:val="ListParagraph"/>
              <w:numPr>
                <w:ilvl w:val="0"/>
                <w:numId w:val="9"/>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 xml:space="preserve">Empoderar a las partes interesadas a largo plazo a través del código tributario, </w:t>
            </w:r>
            <w:r w:rsidR="002153FC" w:rsidRPr="00D9208E">
              <w:rPr>
                <w:rFonts w:ascii="Palatino Linotype" w:eastAsia="Times New Roman" w:hAnsi="Palatino Linotype" w:cs="Times New Roman"/>
                <w:color w:val="000000"/>
                <w:sz w:val="13"/>
                <w:szCs w:val="13"/>
                <w:lang w:val="es-ES" w:bidi="he-IL"/>
              </w:rPr>
              <w:t>el</w:t>
            </w:r>
            <w:r w:rsidRPr="00D9208E">
              <w:rPr>
                <w:rFonts w:ascii="Palatino Linotype" w:eastAsia="Times New Roman" w:hAnsi="Palatino Linotype" w:cs="Times New Roman"/>
                <w:color w:val="000000"/>
                <w:sz w:val="13"/>
                <w:szCs w:val="13"/>
                <w:lang w:val="es-ES" w:bidi="he-IL"/>
              </w:rPr>
              <w:t xml:space="preserve"> uso de las llamadas "acciones de lealtad" y una mayor responsabilidad para administradores de fondos de jubilación.</w:t>
            </w:r>
          </w:p>
          <w:p w14:paraId="07262EE6" w14:textId="3A1663CE" w:rsidR="002153FC" w:rsidRPr="00D9208E" w:rsidRDefault="002153FC" w:rsidP="002153FC">
            <w:pPr>
              <w:shd w:val="clear" w:color="auto" w:fill="FFFFFF"/>
              <w:jc w:val="both"/>
              <w:rPr>
                <w:rFonts w:ascii="Palatino Linotype" w:eastAsia="Times New Roman" w:hAnsi="Palatino Linotype" w:cs="Times New Roman"/>
                <w:color w:val="000000"/>
                <w:sz w:val="13"/>
                <w:szCs w:val="13"/>
                <w:lang w:val="es-ES" w:bidi="he-IL"/>
              </w:rPr>
            </w:pPr>
          </w:p>
          <w:p w14:paraId="4FED9D65" w14:textId="77777777" w:rsidR="002153FC" w:rsidRPr="002153FC" w:rsidRDefault="002153FC" w:rsidP="002153FC">
            <w:pPr>
              <w:shd w:val="clear" w:color="auto" w:fill="FFFFFF"/>
              <w:jc w:val="both"/>
              <w:rPr>
                <w:rFonts w:ascii="Palatino Linotype" w:eastAsia="Times New Roman" w:hAnsi="Palatino Linotype" w:cs="Times New Roman"/>
                <w:color w:val="000000"/>
                <w:sz w:val="13"/>
                <w:szCs w:val="13"/>
                <w:lang w:val="es-ES" w:bidi="he-IL"/>
              </w:rPr>
            </w:pPr>
            <w:r w:rsidRPr="002153FC">
              <w:rPr>
                <w:rFonts w:ascii="Palatino Linotype" w:eastAsia="Times New Roman" w:hAnsi="Palatino Linotype" w:cs="Times New Roman"/>
                <w:color w:val="000000"/>
                <w:sz w:val="13"/>
                <w:szCs w:val="13"/>
                <w:lang w:val="es-ES" w:bidi="he-IL"/>
              </w:rPr>
              <w:t>HACER COMPETITIVOS LOS MERCADOS</w:t>
            </w:r>
          </w:p>
          <w:p w14:paraId="6BD12874" w14:textId="77777777" w:rsidR="002153FC" w:rsidRPr="00D9208E" w:rsidRDefault="002153FC" w:rsidP="007869EC">
            <w:pPr>
              <w:pStyle w:val="ListParagraph"/>
              <w:numPr>
                <w:ilvl w:val="0"/>
                <w:numId w:val="10"/>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 xml:space="preserve">Restaurar el equilibrio de los derechos de propiedad intelectual para fomentar la innovación y emprendimiento. </w:t>
            </w:r>
          </w:p>
          <w:p w14:paraId="2A9DA816" w14:textId="77777777" w:rsidR="002153FC" w:rsidRPr="00D9208E" w:rsidRDefault="002153FC" w:rsidP="00566060">
            <w:pPr>
              <w:pStyle w:val="ListParagraph"/>
              <w:numPr>
                <w:ilvl w:val="0"/>
                <w:numId w:val="10"/>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2153FC">
              <w:rPr>
                <w:rFonts w:ascii="Palatino Linotype" w:eastAsia="Times New Roman" w:hAnsi="Palatino Linotype" w:cs="Times New Roman"/>
                <w:color w:val="000000"/>
                <w:sz w:val="13"/>
                <w:szCs w:val="13"/>
                <w:lang w:val="es-ES" w:bidi="he-IL"/>
              </w:rPr>
              <w:t>Restaurar el equilibrio de los acuerdos comerciales globales garantizando</w:t>
            </w:r>
            <w:r w:rsidRPr="00D9208E">
              <w:rPr>
                <w:rFonts w:ascii="Palatino Linotype" w:eastAsia="Times New Roman" w:hAnsi="Palatino Linotype" w:cs="Times New Roman"/>
                <w:color w:val="000000"/>
                <w:sz w:val="13"/>
                <w:szCs w:val="13"/>
                <w:lang w:val="es-ES" w:bidi="he-IL"/>
              </w:rPr>
              <w:t xml:space="preserve"> que las protecciones de los inversores no sean priorizadas por encima de las protecciones </w:t>
            </w:r>
            <w:r w:rsidRPr="002153FC">
              <w:rPr>
                <w:rFonts w:ascii="Palatino Linotype" w:eastAsia="Times New Roman" w:hAnsi="Palatino Linotype" w:cs="Times New Roman"/>
                <w:color w:val="000000"/>
                <w:sz w:val="13"/>
                <w:szCs w:val="13"/>
                <w:lang w:val="es-ES" w:bidi="he-IL"/>
              </w:rPr>
              <w:t>sobre medio ambiente y trabajo y aument</w:t>
            </w:r>
            <w:r w:rsidRPr="00D9208E">
              <w:rPr>
                <w:rFonts w:ascii="Palatino Linotype" w:eastAsia="Times New Roman" w:hAnsi="Palatino Linotype" w:cs="Times New Roman"/>
                <w:color w:val="000000"/>
                <w:sz w:val="13"/>
                <w:szCs w:val="13"/>
                <w:lang w:val="es-ES" w:bidi="he-IL"/>
              </w:rPr>
              <w:t>ar</w:t>
            </w:r>
            <w:r w:rsidRPr="002153FC">
              <w:rPr>
                <w:rFonts w:ascii="Palatino Linotype" w:eastAsia="Times New Roman" w:hAnsi="Palatino Linotype" w:cs="Times New Roman"/>
                <w:color w:val="000000"/>
                <w:sz w:val="13"/>
                <w:szCs w:val="13"/>
                <w:lang w:val="es-ES" w:bidi="he-IL"/>
              </w:rPr>
              <w:t xml:space="preserve"> la transparencia</w:t>
            </w:r>
            <w:r w:rsidRPr="00D9208E">
              <w:rPr>
                <w:rFonts w:ascii="Palatino Linotype" w:eastAsia="Times New Roman" w:hAnsi="Palatino Linotype" w:cs="Times New Roman"/>
                <w:color w:val="000000"/>
                <w:sz w:val="13"/>
                <w:szCs w:val="13"/>
                <w:lang w:val="es-ES" w:bidi="he-IL"/>
              </w:rPr>
              <w:t xml:space="preserve"> </w:t>
            </w:r>
            <w:r w:rsidRPr="002153FC">
              <w:rPr>
                <w:rFonts w:ascii="Palatino Linotype" w:eastAsia="Times New Roman" w:hAnsi="Palatino Linotype" w:cs="Times New Roman"/>
                <w:color w:val="000000"/>
                <w:sz w:val="13"/>
                <w:szCs w:val="13"/>
                <w:lang w:val="es-ES" w:bidi="he-IL"/>
              </w:rPr>
              <w:t>en el proceso de negociación.</w:t>
            </w:r>
          </w:p>
          <w:p w14:paraId="60A3547D" w14:textId="77777777" w:rsidR="00E34C06" w:rsidRPr="00D9208E" w:rsidRDefault="002153FC" w:rsidP="00E34C06">
            <w:pPr>
              <w:pStyle w:val="ListParagraph"/>
              <w:numPr>
                <w:ilvl w:val="0"/>
                <w:numId w:val="10"/>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2153FC">
              <w:rPr>
                <w:rFonts w:ascii="Palatino Linotype" w:eastAsia="Times New Roman" w:hAnsi="Palatino Linotype" w:cs="Times New Roman"/>
                <w:color w:val="000000"/>
                <w:sz w:val="13"/>
                <w:szCs w:val="13"/>
                <w:lang w:val="es-ES" w:bidi="he-IL"/>
              </w:rPr>
              <w:t>Control</w:t>
            </w:r>
            <w:r w:rsidRPr="00D9208E">
              <w:rPr>
                <w:rFonts w:ascii="Palatino Linotype" w:eastAsia="Times New Roman" w:hAnsi="Palatino Linotype" w:cs="Times New Roman"/>
                <w:color w:val="000000"/>
                <w:sz w:val="13"/>
                <w:szCs w:val="13"/>
                <w:lang w:val="es-ES" w:bidi="he-IL"/>
              </w:rPr>
              <w:t>ar</w:t>
            </w:r>
            <w:r w:rsidRPr="002153FC">
              <w:rPr>
                <w:rFonts w:ascii="Palatino Linotype" w:eastAsia="Times New Roman" w:hAnsi="Palatino Linotype" w:cs="Times New Roman"/>
                <w:color w:val="000000"/>
                <w:sz w:val="13"/>
                <w:szCs w:val="13"/>
                <w:lang w:val="es-ES" w:bidi="he-IL"/>
              </w:rPr>
              <w:t xml:space="preserve"> los costos de la atención médica al permitir que el gobierno</w:t>
            </w:r>
            <w:r w:rsidRPr="00D9208E">
              <w:rPr>
                <w:rFonts w:ascii="Palatino Linotype" w:eastAsia="Times New Roman" w:hAnsi="Palatino Linotype" w:cs="Times New Roman"/>
                <w:color w:val="000000"/>
                <w:sz w:val="13"/>
                <w:szCs w:val="13"/>
                <w:lang w:val="es-ES" w:bidi="he-IL"/>
              </w:rPr>
              <w:t xml:space="preserve"> negoci</w:t>
            </w:r>
            <w:r w:rsidR="00E34C06" w:rsidRPr="00D9208E">
              <w:rPr>
                <w:rFonts w:ascii="Palatino Linotype" w:eastAsia="Times New Roman" w:hAnsi="Palatino Linotype" w:cs="Times New Roman"/>
                <w:color w:val="000000"/>
                <w:sz w:val="13"/>
                <w:szCs w:val="13"/>
                <w:lang w:val="es-ES" w:bidi="he-IL"/>
              </w:rPr>
              <w:t xml:space="preserve">e </w:t>
            </w:r>
            <w:r w:rsidRPr="00D9208E">
              <w:rPr>
                <w:rFonts w:ascii="Palatino Linotype" w:eastAsia="Times New Roman" w:hAnsi="Palatino Linotype" w:cs="Times New Roman"/>
                <w:color w:val="000000"/>
                <w:sz w:val="13"/>
                <w:szCs w:val="13"/>
                <w:lang w:val="es-ES" w:bidi="he-IL"/>
              </w:rPr>
              <w:t>los precios de los medicamentos.</w:t>
            </w:r>
          </w:p>
          <w:p w14:paraId="754F82EA" w14:textId="77777777" w:rsidR="00A6135A" w:rsidRPr="00D9208E" w:rsidRDefault="002153FC" w:rsidP="00A6135A">
            <w:pPr>
              <w:pStyle w:val="ListParagraph"/>
              <w:numPr>
                <w:ilvl w:val="0"/>
                <w:numId w:val="10"/>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 xml:space="preserve">Expandir una variante del capítulo 11 </w:t>
            </w:r>
            <w:r w:rsidR="00E34C06" w:rsidRPr="00D9208E">
              <w:rPr>
                <w:rFonts w:ascii="Palatino Linotype" w:eastAsia="Times New Roman" w:hAnsi="Palatino Linotype" w:cs="Times New Roman"/>
                <w:color w:val="000000"/>
                <w:sz w:val="13"/>
                <w:szCs w:val="13"/>
                <w:lang w:val="es-ES" w:bidi="he-IL"/>
              </w:rPr>
              <w:t xml:space="preserve">de bancarrota </w:t>
            </w:r>
            <w:r w:rsidRPr="00D9208E">
              <w:rPr>
                <w:rFonts w:ascii="Palatino Linotype" w:eastAsia="Times New Roman" w:hAnsi="Palatino Linotype" w:cs="Times New Roman"/>
                <w:color w:val="000000"/>
                <w:sz w:val="13"/>
                <w:szCs w:val="13"/>
                <w:lang w:val="es-ES" w:bidi="he-IL"/>
              </w:rPr>
              <w:t>a los propietarios de viviendas</w:t>
            </w:r>
            <w:r w:rsidR="00E34C06" w:rsidRPr="00D9208E">
              <w:rPr>
                <w:rFonts w:ascii="Palatino Linotype" w:eastAsia="Times New Roman" w:hAnsi="Palatino Linotype" w:cs="Times New Roman"/>
                <w:color w:val="000000"/>
                <w:sz w:val="13"/>
                <w:szCs w:val="13"/>
                <w:lang w:val="es-ES" w:bidi="he-IL"/>
              </w:rPr>
              <w:t xml:space="preserve"> </w:t>
            </w:r>
            <w:r w:rsidRPr="002153FC">
              <w:rPr>
                <w:rFonts w:ascii="Palatino Linotype" w:eastAsia="Times New Roman" w:hAnsi="Palatino Linotype" w:cs="Times New Roman"/>
                <w:color w:val="000000"/>
                <w:sz w:val="13"/>
                <w:szCs w:val="13"/>
                <w:lang w:val="es-ES" w:bidi="he-IL"/>
              </w:rPr>
              <w:t>y estudiantes prestatarios.</w:t>
            </w:r>
          </w:p>
          <w:p w14:paraId="40A44B6D" w14:textId="77777777" w:rsidR="00A6135A" w:rsidRPr="00D9208E" w:rsidRDefault="00A6135A" w:rsidP="00A6135A">
            <w:pPr>
              <w:shd w:val="clear" w:color="auto" w:fill="FFFFFF"/>
              <w:jc w:val="both"/>
              <w:rPr>
                <w:rFonts w:ascii="Palatino Linotype" w:eastAsia="Times New Roman" w:hAnsi="Palatino Linotype" w:cs="Times New Roman"/>
                <w:color w:val="000000"/>
                <w:sz w:val="13"/>
                <w:szCs w:val="13"/>
                <w:lang w:val="es-ES" w:bidi="he-IL"/>
              </w:rPr>
            </w:pPr>
          </w:p>
          <w:p w14:paraId="7FA50E83" w14:textId="77777777" w:rsidR="00A6135A" w:rsidRPr="00D9208E" w:rsidRDefault="00A6135A" w:rsidP="00A6135A">
            <w:pPr>
              <w:shd w:val="clear" w:color="auto" w:fill="FFFFFF"/>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REEQUILIBRAR EL SISTEMA TRIBUTARIO Y DE TRANSFERENCIAS</w:t>
            </w:r>
          </w:p>
          <w:p w14:paraId="4CA4DC70" w14:textId="696C8C42" w:rsidR="00A6135A" w:rsidRPr="00D9208E" w:rsidRDefault="00A6135A" w:rsidP="00A6135A">
            <w:pPr>
              <w:pStyle w:val="ListParagraph"/>
              <w:numPr>
                <w:ilvl w:val="0"/>
                <w:numId w:val="12"/>
              </w:numPr>
              <w:shd w:val="clear" w:color="auto" w:fill="FFFFFF"/>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Aumentar la tasa marginal máxima convirtiendo todas las reducciones a</w:t>
            </w:r>
          </w:p>
          <w:p w14:paraId="4649B6E7" w14:textId="73574253" w:rsidR="00A6135A" w:rsidRPr="00D9208E" w:rsidRDefault="00A6135A" w:rsidP="00A6135A">
            <w:pPr>
              <w:shd w:val="clear" w:color="auto" w:fill="FFFFFF"/>
              <w:ind w:left="160"/>
              <w:jc w:val="both"/>
              <w:rPr>
                <w:rFonts w:ascii="Palatino Linotype" w:eastAsia="Times New Roman" w:hAnsi="Palatino Linotype" w:cs="Times New Roman"/>
                <w:color w:val="000000"/>
                <w:sz w:val="13"/>
                <w:szCs w:val="13"/>
                <w:lang w:val="es-ES" w:bidi="he-IL"/>
              </w:rPr>
            </w:pPr>
            <w:r w:rsidRPr="00A6135A">
              <w:rPr>
                <w:rFonts w:ascii="Palatino Linotype" w:eastAsia="Times New Roman" w:hAnsi="Palatino Linotype" w:cs="Times New Roman"/>
                <w:color w:val="000000"/>
                <w:sz w:val="13"/>
                <w:szCs w:val="13"/>
                <w:lang w:val="es-ES" w:bidi="he-IL"/>
              </w:rPr>
              <w:t>créditos fiscales y limita</w:t>
            </w:r>
            <w:r w:rsidRPr="00D9208E">
              <w:rPr>
                <w:rFonts w:ascii="Palatino Linotype" w:eastAsia="Times New Roman" w:hAnsi="Palatino Linotype" w:cs="Times New Roman"/>
                <w:color w:val="000000"/>
                <w:sz w:val="13"/>
                <w:szCs w:val="13"/>
                <w:lang w:val="es-ES" w:bidi="he-IL"/>
              </w:rPr>
              <w:t xml:space="preserve">r </w:t>
            </w:r>
            <w:r w:rsidRPr="00A6135A">
              <w:rPr>
                <w:rFonts w:ascii="Palatino Linotype" w:eastAsia="Times New Roman" w:hAnsi="Palatino Linotype" w:cs="Times New Roman"/>
                <w:color w:val="000000"/>
                <w:sz w:val="13"/>
                <w:szCs w:val="13"/>
                <w:lang w:val="es-ES" w:bidi="he-IL"/>
              </w:rPr>
              <w:t>el uso de créditos.</w:t>
            </w:r>
            <w:r w:rsidRPr="00D9208E">
              <w:rPr>
                <w:rFonts w:ascii="Palatino Linotype" w:eastAsia="Times New Roman" w:hAnsi="Palatino Linotype" w:cs="Times New Roman"/>
                <w:color w:val="000000"/>
                <w:sz w:val="13"/>
                <w:szCs w:val="13"/>
                <w:lang w:val="es-ES" w:bidi="he-IL"/>
              </w:rPr>
              <w:t xml:space="preserve"> </w:t>
            </w:r>
          </w:p>
          <w:p w14:paraId="02AC94C7" w14:textId="77777777" w:rsidR="00A6135A" w:rsidRPr="00D9208E" w:rsidRDefault="00A6135A" w:rsidP="004C6E60">
            <w:pPr>
              <w:pStyle w:val="ListParagraph"/>
              <w:numPr>
                <w:ilvl w:val="0"/>
                <w:numId w:val="12"/>
              </w:numPr>
              <w:shd w:val="clear" w:color="auto" w:fill="FFFFFF"/>
              <w:ind w:left="160" w:hanging="18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Aumentar los impuestos sobre las ganancias de capital y los dividendos.</w:t>
            </w:r>
          </w:p>
          <w:p w14:paraId="204CC9EF" w14:textId="77777777" w:rsidR="008D0101" w:rsidRPr="00D9208E" w:rsidRDefault="00A6135A" w:rsidP="008D0101">
            <w:pPr>
              <w:pStyle w:val="ListParagraph"/>
              <w:numPr>
                <w:ilvl w:val="0"/>
                <w:numId w:val="12"/>
              </w:numPr>
              <w:shd w:val="clear" w:color="auto" w:fill="FFFFFF"/>
              <w:ind w:left="160" w:hanging="180"/>
              <w:jc w:val="both"/>
              <w:rPr>
                <w:rFonts w:ascii="Palatino Linotype" w:eastAsia="Times New Roman" w:hAnsi="Palatino Linotype" w:cs="Times New Roman"/>
                <w:color w:val="000000"/>
                <w:sz w:val="13"/>
                <w:szCs w:val="13"/>
                <w:lang w:val="es-ES" w:bidi="he-IL"/>
              </w:rPr>
            </w:pPr>
            <w:r w:rsidRPr="00A6135A">
              <w:rPr>
                <w:rFonts w:ascii="Palatino Linotype" w:eastAsia="Times New Roman" w:hAnsi="Palatino Linotype" w:cs="Times New Roman"/>
                <w:color w:val="000000"/>
                <w:sz w:val="13"/>
                <w:szCs w:val="13"/>
                <w:lang w:val="es-ES" w:bidi="he-IL"/>
              </w:rPr>
              <w:t>Fomentar la inversión estadounidense imponiendo impuestos a las empresas sobre</w:t>
            </w:r>
            <w:r w:rsidR="008D0101" w:rsidRPr="00D9208E">
              <w:rPr>
                <w:rFonts w:ascii="Palatino Linotype" w:eastAsia="Times New Roman" w:hAnsi="Palatino Linotype" w:cs="Times New Roman"/>
                <w:color w:val="000000"/>
                <w:sz w:val="13"/>
                <w:szCs w:val="13"/>
                <w:lang w:val="es-ES" w:bidi="he-IL"/>
              </w:rPr>
              <w:t xml:space="preserve"> </w:t>
            </w:r>
            <w:r w:rsidRPr="00A6135A">
              <w:rPr>
                <w:rFonts w:ascii="Palatino Linotype" w:eastAsia="Times New Roman" w:hAnsi="Palatino Linotype" w:cs="Times New Roman"/>
                <w:color w:val="000000"/>
                <w:sz w:val="13"/>
                <w:szCs w:val="13"/>
                <w:lang w:val="es-ES" w:bidi="he-IL"/>
              </w:rPr>
              <w:t>ingresos globales y eliminación de sesgos fiscales privilegiando</w:t>
            </w:r>
            <w:r w:rsidR="008D0101" w:rsidRPr="00D9208E">
              <w:rPr>
                <w:rFonts w:ascii="Palatino Linotype" w:eastAsia="Times New Roman" w:hAnsi="Palatino Linotype" w:cs="Times New Roman"/>
                <w:color w:val="000000"/>
                <w:sz w:val="13"/>
                <w:szCs w:val="13"/>
                <w:lang w:val="es-ES" w:bidi="he-IL"/>
              </w:rPr>
              <w:t xml:space="preserve"> i</w:t>
            </w:r>
            <w:r w:rsidRPr="00A6135A">
              <w:rPr>
                <w:rFonts w:ascii="Palatino Linotype" w:eastAsia="Times New Roman" w:hAnsi="Palatino Linotype" w:cs="Times New Roman"/>
                <w:color w:val="000000"/>
                <w:sz w:val="13"/>
                <w:szCs w:val="13"/>
                <w:lang w:val="es-ES" w:bidi="he-IL"/>
              </w:rPr>
              <w:t>nversi</w:t>
            </w:r>
            <w:r w:rsidR="008D0101" w:rsidRPr="00D9208E">
              <w:rPr>
                <w:rFonts w:ascii="Palatino Linotype" w:eastAsia="Times New Roman" w:hAnsi="Palatino Linotype" w:cs="Times New Roman"/>
                <w:color w:val="000000"/>
                <w:sz w:val="13"/>
                <w:szCs w:val="13"/>
                <w:lang w:val="es-ES" w:bidi="he-IL"/>
              </w:rPr>
              <w:t>ones</w:t>
            </w:r>
            <w:r w:rsidRPr="00A6135A">
              <w:rPr>
                <w:rFonts w:ascii="Palatino Linotype" w:eastAsia="Times New Roman" w:hAnsi="Palatino Linotype" w:cs="Times New Roman"/>
                <w:color w:val="000000"/>
                <w:sz w:val="13"/>
                <w:szCs w:val="13"/>
                <w:lang w:val="es-ES" w:bidi="he-IL"/>
              </w:rPr>
              <w:t xml:space="preserve"> offshore.</w:t>
            </w:r>
          </w:p>
          <w:p w14:paraId="52E60A4C" w14:textId="59764494" w:rsidR="00E34C06" w:rsidRPr="00D9208E" w:rsidRDefault="00A6135A" w:rsidP="00B31C6C">
            <w:pPr>
              <w:pStyle w:val="ListParagraph"/>
              <w:numPr>
                <w:ilvl w:val="0"/>
                <w:numId w:val="12"/>
              </w:numPr>
              <w:shd w:val="clear" w:color="auto" w:fill="FFFFFF"/>
              <w:ind w:left="160" w:hanging="18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Gravar el comportamiento indeseable como el comercio a corto plazo o</w:t>
            </w:r>
            <w:r w:rsidR="008D0101" w:rsidRPr="00D9208E">
              <w:rPr>
                <w:rFonts w:ascii="Palatino Linotype" w:eastAsia="Times New Roman" w:hAnsi="Palatino Linotype" w:cs="Times New Roman"/>
                <w:color w:val="000000"/>
                <w:sz w:val="13"/>
                <w:szCs w:val="13"/>
                <w:lang w:val="es-ES" w:bidi="he-IL"/>
              </w:rPr>
              <w:t xml:space="preserve"> la contaminación </w:t>
            </w:r>
            <w:r w:rsidRPr="00D9208E">
              <w:rPr>
                <w:rFonts w:ascii="Palatino Linotype" w:eastAsia="Times New Roman" w:hAnsi="Palatino Linotype" w:cs="Times New Roman"/>
                <w:color w:val="000000"/>
                <w:sz w:val="13"/>
                <w:szCs w:val="13"/>
                <w:lang w:val="es-ES" w:bidi="he-IL"/>
              </w:rPr>
              <w:t xml:space="preserve">y </w:t>
            </w:r>
            <w:r w:rsidR="008D0101" w:rsidRPr="00D9208E">
              <w:rPr>
                <w:rFonts w:ascii="Palatino Linotype" w:eastAsia="Times New Roman" w:hAnsi="Palatino Linotype" w:cs="Times New Roman"/>
                <w:color w:val="000000"/>
                <w:sz w:val="13"/>
                <w:szCs w:val="13"/>
                <w:lang w:val="es-ES" w:bidi="he-IL"/>
              </w:rPr>
              <w:t xml:space="preserve">eliminación de la beneficencia </w:t>
            </w:r>
            <w:r w:rsidRPr="00D9208E">
              <w:rPr>
                <w:rFonts w:ascii="Palatino Linotype" w:eastAsia="Times New Roman" w:hAnsi="Palatino Linotype" w:cs="Times New Roman"/>
                <w:color w:val="000000"/>
                <w:sz w:val="13"/>
                <w:szCs w:val="13"/>
                <w:lang w:val="es-ES" w:bidi="he-IL"/>
              </w:rPr>
              <w:t>corporativ</w:t>
            </w:r>
            <w:r w:rsidR="008D0101" w:rsidRPr="00D9208E">
              <w:rPr>
                <w:rFonts w:ascii="Palatino Linotype" w:eastAsia="Times New Roman" w:hAnsi="Palatino Linotype" w:cs="Times New Roman"/>
                <w:color w:val="000000"/>
                <w:sz w:val="13"/>
                <w:szCs w:val="13"/>
                <w:lang w:val="es-ES" w:bidi="he-IL"/>
              </w:rPr>
              <w:t>a</w:t>
            </w:r>
            <w:r w:rsidRPr="00D9208E">
              <w:rPr>
                <w:rFonts w:ascii="Palatino Linotype" w:eastAsia="Times New Roman" w:hAnsi="Palatino Linotype" w:cs="Times New Roman"/>
                <w:color w:val="000000"/>
                <w:sz w:val="13"/>
                <w:szCs w:val="13"/>
                <w:lang w:val="es-ES" w:bidi="he-IL"/>
              </w:rPr>
              <w:t xml:space="preserve"> y otros gastos</w:t>
            </w:r>
            <w:r w:rsidR="007F2BBA" w:rsidRPr="00D9208E">
              <w:rPr>
                <w:rFonts w:ascii="Palatino Linotype" w:eastAsia="Times New Roman" w:hAnsi="Palatino Linotype" w:cs="Times New Roman"/>
                <w:color w:val="000000"/>
                <w:sz w:val="13"/>
                <w:szCs w:val="13"/>
                <w:lang w:val="es-ES" w:bidi="he-IL"/>
              </w:rPr>
              <w:t xml:space="preserve"> tributarios</w:t>
            </w:r>
            <w:r w:rsidR="008D0101"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que foment</w:t>
            </w:r>
            <w:r w:rsidR="007F2BBA" w:rsidRPr="00D9208E">
              <w:rPr>
                <w:rFonts w:ascii="Palatino Linotype" w:eastAsia="Times New Roman" w:hAnsi="Palatino Linotype" w:cs="Times New Roman"/>
                <w:color w:val="000000"/>
                <w:sz w:val="13"/>
                <w:szCs w:val="13"/>
                <w:lang w:val="es-ES" w:bidi="he-IL"/>
              </w:rPr>
              <w:t>e</w:t>
            </w:r>
            <w:r w:rsidRPr="00D9208E">
              <w:rPr>
                <w:rFonts w:ascii="Palatino Linotype" w:eastAsia="Times New Roman" w:hAnsi="Palatino Linotype" w:cs="Times New Roman"/>
                <w:color w:val="000000"/>
                <w:sz w:val="13"/>
                <w:szCs w:val="13"/>
                <w:lang w:val="es-ES" w:bidi="he-IL"/>
              </w:rPr>
              <w:t>n la ineficiencia y la desigualdad.</w:t>
            </w:r>
            <w:r w:rsidR="008D0101" w:rsidRPr="00D9208E">
              <w:rPr>
                <w:rFonts w:ascii="Palatino Linotype" w:eastAsia="Times New Roman" w:hAnsi="Palatino Linotype" w:cs="Times New Roman"/>
                <w:color w:val="000000"/>
                <w:sz w:val="13"/>
                <w:szCs w:val="13"/>
                <w:lang w:val="es-ES" w:bidi="he-IL"/>
              </w:rPr>
              <w:t xml:space="preserve"> </w:t>
            </w:r>
          </w:p>
          <w:p w14:paraId="3E9361B4" w14:textId="7C59CD46" w:rsidR="0060639F" w:rsidRPr="00D9208E" w:rsidRDefault="0060639F" w:rsidP="0060639F">
            <w:pPr>
              <w:shd w:val="clear" w:color="auto" w:fill="FFFFFF"/>
              <w:jc w:val="both"/>
              <w:rPr>
                <w:rFonts w:ascii="Palatino Linotype" w:eastAsia="Times New Roman" w:hAnsi="Palatino Linotype" w:cs="Times New Roman"/>
                <w:color w:val="000000"/>
                <w:sz w:val="13"/>
                <w:szCs w:val="13"/>
                <w:lang w:val="es-ES" w:bidi="he-IL"/>
              </w:rPr>
            </w:pPr>
          </w:p>
        </w:tc>
        <w:tc>
          <w:tcPr>
            <w:tcW w:w="4675" w:type="dxa"/>
            <w:tcBorders>
              <w:left w:val="nil"/>
              <w:right w:val="nil"/>
            </w:tcBorders>
          </w:tcPr>
          <w:p w14:paraId="1739A5AB" w14:textId="6BF1CBB4" w:rsidR="009172BB" w:rsidRPr="00D9208E" w:rsidRDefault="00537BF0" w:rsidP="009172BB">
            <w:pPr>
              <w:jc w:val="both"/>
              <w:rPr>
                <w:rFonts w:ascii="Palatino Linotype" w:eastAsia="Times New Roman" w:hAnsi="Palatino Linotype" w:cs="Times New Roman"/>
                <w:color w:val="000000"/>
                <w:sz w:val="13"/>
                <w:szCs w:val="13"/>
                <w:lang w:val="es-ES" w:bidi="he-IL"/>
              </w:rPr>
            </w:pPr>
            <w:r w:rsidRPr="005A7AA5">
              <w:rPr>
                <w:rFonts w:ascii="Palatino Linotype" w:eastAsia="Times New Roman" w:hAnsi="Palatino Linotype" w:cs="Times New Roman"/>
                <w:color w:val="000000"/>
                <w:sz w:val="14"/>
                <w:szCs w:val="14"/>
                <w:lang w:val="es-ES" w:bidi="he-IL"/>
              </w:rPr>
              <w:br/>
            </w:r>
            <w:r w:rsidR="006E2015" w:rsidRPr="006E2015">
              <w:rPr>
                <w:rFonts w:ascii="Palatino Linotype" w:eastAsia="Times New Roman" w:hAnsi="Palatino Linotype" w:cs="Times New Roman"/>
                <w:color w:val="000000"/>
                <w:sz w:val="13"/>
                <w:szCs w:val="13"/>
                <w:lang w:val="es-ES" w:bidi="he-IL"/>
              </w:rPr>
              <w:t>HA</w:t>
            </w:r>
            <w:r w:rsidR="009172BB" w:rsidRPr="00D9208E">
              <w:rPr>
                <w:rFonts w:ascii="Palatino Linotype" w:eastAsia="Times New Roman" w:hAnsi="Palatino Linotype" w:cs="Times New Roman"/>
                <w:color w:val="000000"/>
                <w:sz w:val="13"/>
                <w:szCs w:val="13"/>
                <w:lang w:val="es-ES" w:bidi="he-IL"/>
              </w:rPr>
              <w:t>CER</w:t>
            </w:r>
            <w:r w:rsidR="006E2015" w:rsidRPr="006E2015">
              <w:rPr>
                <w:rFonts w:ascii="Palatino Linotype" w:eastAsia="Times New Roman" w:hAnsi="Palatino Linotype" w:cs="Times New Roman"/>
                <w:color w:val="000000"/>
                <w:sz w:val="13"/>
                <w:szCs w:val="13"/>
                <w:lang w:val="es-ES" w:bidi="he-IL"/>
              </w:rPr>
              <w:t xml:space="preserve"> QUE EL EMPLEO </w:t>
            </w:r>
            <w:r w:rsidR="009172BB" w:rsidRPr="00D9208E">
              <w:rPr>
                <w:rFonts w:ascii="Palatino Linotype" w:eastAsia="Times New Roman" w:hAnsi="Palatino Linotype" w:cs="Times New Roman"/>
                <w:color w:val="000000"/>
                <w:sz w:val="13"/>
                <w:szCs w:val="13"/>
                <w:lang w:val="es-ES" w:bidi="he-IL"/>
              </w:rPr>
              <w:t>P</w:t>
            </w:r>
            <w:r w:rsidR="006E2015" w:rsidRPr="006E2015">
              <w:rPr>
                <w:rFonts w:ascii="Palatino Linotype" w:eastAsia="Times New Roman" w:hAnsi="Palatino Linotype" w:cs="Times New Roman"/>
                <w:color w:val="000000"/>
                <w:sz w:val="13"/>
                <w:szCs w:val="13"/>
                <w:lang w:val="es-ES" w:bidi="he-IL"/>
              </w:rPr>
              <w:t>LE</w:t>
            </w:r>
            <w:r w:rsidR="009172BB" w:rsidRPr="00D9208E">
              <w:rPr>
                <w:rFonts w:ascii="Palatino Linotype" w:eastAsia="Times New Roman" w:hAnsi="Palatino Linotype" w:cs="Times New Roman"/>
                <w:color w:val="000000"/>
                <w:sz w:val="13"/>
                <w:szCs w:val="13"/>
                <w:lang w:val="es-ES" w:bidi="he-IL"/>
              </w:rPr>
              <w:t>NO</w:t>
            </w:r>
            <w:r w:rsidR="006E2015" w:rsidRPr="006E2015">
              <w:rPr>
                <w:rFonts w:ascii="Palatino Linotype" w:eastAsia="Times New Roman" w:hAnsi="Palatino Linotype" w:cs="Times New Roman"/>
                <w:color w:val="000000"/>
                <w:sz w:val="13"/>
                <w:szCs w:val="13"/>
                <w:lang w:val="es-ES" w:bidi="he-IL"/>
              </w:rPr>
              <w:t xml:space="preserve"> SEA LA META</w:t>
            </w:r>
          </w:p>
          <w:p w14:paraId="390E4BAB" w14:textId="2FA056E0" w:rsidR="009172BB" w:rsidRPr="00D9208E" w:rsidRDefault="006E2015" w:rsidP="009172BB">
            <w:pPr>
              <w:pStyle w:val="ListParagraph"/>
              <w:numPr>
                <w:ilvl w:val="0"/>
                <w:numId w:val="13"/>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Reformar la política monetaria para dar mayor prioridad a</w:t>
            </w:r>
            <w:r w:rsidR="00EE71E8" w:rsidRPr="00D9208E">
              <w:rPr>
                <w:rFonts w:ascii="Palatino Linotype" w:eastAsia="Times New Roman" w:hAnsi="Palatino Linotype" w:cs="Times New Roman"/>
                <w:color w:val="000000"/>
                <w:sz w:val="13"/>
                <w:szCs w:val="13"/>
                <w:lang w:val="es-ES" w:bidi="he-IL"/>
              </w:rPr>
              <w:t>l</w:t>
            </w:r>
            <w:r w:rsidR="009172BB"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empleo</w:t>
            </w:r>
            <w:r w:rsidR="00EE71E8" w:rsidRPr="00D9208E">
              <w:rPr>
                <w:rFonts w:ascii="Palatino Linotype" w:eastAsia="Times New Roman" w:hAnsi="Palatino Linotype" w:cs="Times New Roman"/>
                <w:color w:val="000000"/>
                <w:sz w:val="13"/>
                <w:szCs w:val="13"/>
                <w:lang w:val="es-ES" w:bidi="he-IL"/>
              </w:rPr>
              <w:t xml:space="preserve"> pleno</w:t>
            </w:r>
            <w:r w:rsidRPr="00D9208E">
              <w:rPr>
                <w:rFonts w:ascii="Palatino Linotype" w:eastAsia="Times New Roman" w:hAnsi="Palatino Linotype" w:cs="Times New Roman"/>
                <w:color w:val="000000"/>
                <w:sz w:val="13"/>
                <w:szCs w:val="13"/>
                <w:lang w:val="es-ES" w:bidi="he-IL"/>
              </w:rPr>
              <w:t>.</w:t>
            </w:r>
          </w:p>
          <w:p w14:paraId="7AD830F5" w14:textId="77777777" w:rsidR="00EE71E8" w:rsidRPr="00D9208E" w:rsidRDefault="006E2015" w:rsidP="00D66EB8">
            <w:pPr>
              <w:pStyle w:val="ListParagraph"/>
              <w:numPr>
                <w:ilvl w:val="0"/>
                <w:numId w:val="13"/>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Revitalizar la inversión pública para sentar las bases de</w:t>
            </w:r>
            <w:r w:rsidR="00EE71E8" w:rsidRPr="00D9208E">
              <w:rPr>
                <w:rFonts w:ascii="Palatino Linotype" w:eastAsia="Times New Roman" w:hAnsi="Palatino Linotype" w:cs="Times New Roman"/>
                <w:color w:val="000000"/>
                <w:sz w:val="13"/>
                <w:szCs w:val="13"/>
                <w:lang w:val="es-ES" w:bidi="he-IL"/>
              </w:rPr>
              <w:t xml:space="preserve"> </w:t>
            </w:r>
            <w:r w:rsidRPr="006E2015">
              <w:rPr>
                <w:rFonts w:ascii="Palatino Linotype" w:eastAsia="Times New Roman" w:hAnsi="Palatino Linotype" w:cs="Times New Roman"/>
                <w:color w:val="000000"/>
                <w:sz w:val="13"/>
                <w:szCs w:val="13"/>
                <w:lang w:val="es-ES" w:bidi="he-IL"/>
              </w:rPr>
              <w:t>rendimiento económico a largo plazo y crecimiento del empleo.</w:t>
            </w:r>
          </w:p>
          <w:p w14:paraId="495140C3" w14:textId="08901B5E" w:rsidR="00EE71E8" w:rsidRPr="00D9208E" w:rsidRDefault="00EE71E8" w:rsidP="007F5803">
            <w:pPr>
              <w:pStyle w:val="ListParagraph"/>
              <w:numPr>
                <w:ilvl w:val="0"/>
                <w:numId w:val="13"/>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Invertir</w:t>
            </w:r>
            <w:r w:rsidR="006E2015" w:rsidRPr="006E2015">
              <w:rPr>
                <w:rFonts w:ascii="Palatino Linotype" w:eastAsia="Times New Roman" w:hAnsi="Palatino Linotype" w:cs="Times New Roman"/>
                <w:color w:val="000000"/>
                <w:sz w:val="13"/>
                <w:szCs w:val="13"/>
                <w:lang w:val="es-ES" w:bidi="he-IL"/>
              </w:rPr>
              <w:t xml:space="preserve"> en </w:t>
            </w:r>
            <w:r w:rsidRPr="00D9208E">
              <w:rPr>
                <w:rFonts w:ascii="Palatino Linotype" w:eastAsia="Times New Roman" w:hAnsi="Palatino Linotype" w:cs="Times New Roman"/>
                <w:color w:val="000000"/>
                <w:sz w:val="13"/>
                <w:szCs w:val="13"/>
                <w:lang w:val="es-ES" w:bidi="he-IL"/>
              </w:rPr>
              <w:t xml:space="preserve">la </w:t>
            </w:r>
            <w:r w:rsidR="006E2015" w:rsidRPr="006E2015">
              <w:rPr>
                <w:rFonts w:ascii="Palatino Linotype" w:eastAsia="Times New Roman" w:hAnsi="Palatino Linotype" w:cs="Times New Roman"/>
                <w:color w:val="000000"/>
                <w:sz w:val="13"/>
                <w:szCs w:val="13"/>
                <w:lang w:val="es-ES" w:bidi="he-IL"/>
              </w:rPr>
              <w:t xml:space="preserve">renovación de </w:t>
            </w:r>
            <w:r w:rsidRPr="00D9208E">
              <w:rPr>
                <w:rFonts w:ascii="Palatino Linotype" w:eastAsia="Times New Roman" w:hAnsi="Palatino Linotype" w:cs="Times New Roman"/>
                <w:color w:val="000000"/>
                <w:sz w:val="13"/>
                <w:szCs w:val="13"/>
                <w:lang w:val="es-ES" w:bidi="he-IL"/>
              </w:rPr>
              <w:t xml:space="preserve">la </w:t>
            </w:r>
            <w:r w:rsidR="006E2015" w:rsidRPr="006E2015">
              <w:rPr>
                <w:rFonts w:ascii="Palatino Linotype" w:eastAsia="Times New Roman" w:hAnsi="Palatino Linotype" w:cs="Times New Roman"/>
                <w:color w:val="000000"/>
                <w:sz w:val="13"/>
                <w:szCs w:val="13"/>
                <w:lang w:val="es-ES" w:bidi="he-IL"/>
              </w:rPr>
              <w:t>infraestructura a gran escala con un</w:t>
            </w:r>
            <w:r w:rsidRPr="00D9208E">
              <w:rPr>
                <w:rFonts w:ascii="Palatino Linotype" w:eastAsia="Times New Roman" w:hAnsi="Palatino Linotype" w:cs="Times New Roman"/>
                <w:color w:val="000000"/>
                <w:sz w:val="13"/>
                <w:szCs w:val="13"/>
                <w:lang w:val="es-ES" w:bidi="he-IL"/>
              </w:rPr>
              <w:t>a c</w:t>
            </w:r>
            <w:r w:rsidR="006E2015" w:rsidRPr="006E2015">
              <w:rPr>
                <w:rFonts w:ascii="Palatino Linotype" w:eastAsia="Times New Roman" w:hAnsi="Palatino Linotype" w:cs="Times New Roman"/>
                <w:color w:val="000000"/>
                <w:sz w:val="13"/>
                <w:szCs w:val="13"/>
                <w:lang w:val="es-ES" w:bidi="he-IL"/>
              </w:rPr>
              <w:t xml:space="preserve">ampaña de 10 años para hacer de </w:t>
            </w:r>
            <w:r w:rsidRPr="00D9208E">
              <w:rPr>
                <w:rFonts w:ascii="Palatino Linotype" w:eastAsia="Times New Roman" w:hAnsi="Palatino Linotype" w:cs="Times New Roman"/>
                <w:color w:val="000000"/>
                <w:sz w:val="13"/>
                <w:szCs w:val="13"/>
                <w:lang w:val="es-ES" w:bidi="he-IL"/>
              </w:rPr>
              <w:t xml:space="preserve">los </w:t>
            </w:r>
            <w:r w:rsidR="006E2015" w:rsidRPr="006E2015">
              <w:rPr>
                <w:rFonts w:ascii="Palatino Linotype" w:eastAsia="Times New Roman" w:hAnsi="Palatino Linotype" w:cs="Times New Roman"/>
                <w:color w:val="000000"/>
                <w:sz w:val="13"/>
                <w:szCs w:val="13"/>
                <w:lang w:val="es-ES" w:bidi="he-IL"/>
              </w:rPr>
              <w:t xml:space="preserve">EE. UU. </w:t>
            </w:r>
            <w:r w:rsidRPr="00D9208E">
              <w:rPr>
                <w:rFonts w:ascii="Palatino Linotype" w:eastAsia="Times New Roman" w:hAnsi="Palatino Linotype" w:cs="Times New Roman"/>
                <w:color w:val="000000"/>
                <w:sz w:val="13"/>
                <w:szCs w:val="13"/>
                <w:lang w:val="es-ES" w:bidi="he-IL"/>
              </w:rPr>
              <w:t>u</w:t>
            </w:r>
            <w:r w:rsidR="006E2015" w:rsidRPr="006E2015">
              <w:rPr>
                <w:rFonts w:ascii="Palatino Linotype" w:eastAsia="Times New Roman" w:hAnsi="Palatino Linotype" w:cs="Times New Roman"/>
                <w:color w:val="000000"/>
                <w:sz w:val="13"/>
                <w:szCs w:val="13"/>
                <w:lang w:val="es-ES" w:bidi="he-IL"/>
              </w:rPr>
              <w:t>na infraestructura mundial</w:t>
            </w:r>
            <w:r w:rsidRPr="00D9208E">
              <w:rPr>
                <w:rFonts w:ascii="Palatino Linotype" w:eastAsia="Times New Roman" w:hAnsi="Palatino Linotype" w:cs="Times New Roman"/>
                <w:color w:val="000000"/>
                <w:sz w:val="13"/>
                <w:szCs w:val="13"/>
                <w:lang w:val="es-ES" w:bidi="he-IL"/>
              </w:rPr>
              <w:t xml:space="preserve"> </w:t>
            </w:r>
            <w:r w:rsidR="006E2015" w:rsidRPr="006E2015">
              <w:rPr>
                <w:rFonts w:ascii="Palatino Linotype" w:eastAsia="Times New Roman" w:hAnsi="Palatino Linotype" w:cs="Times New Roman"/>
                <w:color w:val="000000"/>
                <w:sz w:val="13"/>
                <w:szCs w:val="13"/>
                <w:lang w:val="es-ES" w:bidi="he-IL"/>
              </w:rPr>
              <w:t>líder en innovación, manufactura y empleos.</w:t>
            </w:r>
          </w:p>
          <w:p w14:paraId="4414A2F7" w14:textId="77777777" w:rsidR="00EE71E8" w:rsidRPr="00D9208E" w:rsidRDefault="006E2015" w:rsidP="008443F8">
            <w:pPr>
              <w:pStyle w:val="ListParagraph"/>
              <w:numPr>
                <w:ilvl w:val="0"/>
                <w:numId w:val="13"/>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Ampliar el transporte público para promover la igualdad de acceso a</w:t>
            </w:r>
            <w:r w:rsidR="00EE71E8"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trabajos y oportunidades.</w:t>
            </w:r>
          </w:p>
          <w:p w14:paraId="4DB6F172" w14:textId="77777777" w:rsidR="00EE71E8" w:rsidRPr="00D9208E" w:rsidRDefault="00EE71E8" w:rsidP="00EE71E8">
            <w:pPr>
              <w:jc w:val="both"/>
              <w:rPr>
                <w:rFonts w:ascii="Palatino Linotype" w:eastAsia="Times New Roman" w:hAnsi="Palatino Linotype" w:cs="Times New Roman"/>
                <w:color w:val="000000"/>
                <w:sz w:val="13"/>
                <w:szCs w:val="13"/>
                <w:lang w:val="es-ES" w:bidi="he-IL"/>
              </w:rPr>
            </w:pPr>
          </w:p>
          <w:p w14:paraId="209E103A" w14:textId="4959E2C9" w:rsidR="006E2015" w:rsidRPr="00D9208E" w:rsidRDefault="00EE71E8" w:rsidP="00EE71E8">
            <w:pPr>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E</w:t>
            </w:r>
            <w:r w:rsidR="006E2015" w:rsidRPr="00D9208E">
              <w:rPr>
                <w:rFonts w:ascii="Palatino Linotype" w:eastAsia="Times New Roman" w:hAnsi="Palatino Linotype" w:cs="Times New Roman"/>
                <w:color w:val="000000"/>
                <w:sz w:val="13"/>
                <w:szCs w:val="13"/>
                <w:lang w:val="es-ES" w:bidi="he-IL"/>
              </w:rPr>
              <w:t>MPODERAR A LOS TRABAJADORES</w:t>
            </w:r>
          </w:p>
          <w:p w14:paraId="650A1034" w14:textId="77777777" w:rsidR="00EE71E8" w:rsidRPr="00D9208E" w:rsidRDefault="006E2015" w:rsidP="00EE71E8">
            <w:pPr>
              <w:pStyle w:val="ListParagraph"/>
              <w:numPr>
                <w:ilvl w:val="0"/>
                <w:numId w:val="14"/>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Fortalecer el derecho de los trabajadores a negociar mediante la flexibilización</w:t>
            </w:r>
            <w:r w:rsidR="00EE71E8" w:rsidRPr="00D9208E">
              <w:rPr>
                <w:rFonts w:ascii="Palatino Linotype" w:eastAsia="Times New Roman" w:hAnsi="Palatino Linotype" w:cs="Times New Roman"/>
                <w:color w:val="000000"/>
                <w:sz w:val="13"/>
                <w:szCs w:val="13"/>
                <w:lang w:val="es-ES" w:bidi="he-IL"/>
              </w:rPr>
              <w:t xml:space="preserve"> de las </w:t>
            </w:r>
            <w:r w:rsidRPr="006E2015">
              <w:rPr>
                <w:rFonts w:ascii="Palatino Linotype" w:eastAsia="Times New Roman" w:hAnsi="Palatino Linotype" w:cs="Times New Roman"/>
                <w:color w:val="000000"/>
                <w:sz w:val="13"/>
                <w:szCs w:val="13"/>
                <w:lang w:val="es-ES" w:bidi="he-IL"/>
              </w:rPr>
              <w:t>barreras a la sindicalización, imponiendo sanciones más estrictas a</w:t>
            </w:r>
            <w:r w:rsidR="00EE71E8" w:rsidRPr="00D9208E">
              <w:rPr>
                <w:rFonts w:ascii="Palatino Linotype" w:eastAsia="Times New Roman" w:hAnsi="Palatino Linotype" w:cs="Times New Roman"/>
                <w:color w:val="000000"/>
                <w:sz w:val="13"/>
                <w:szCs w:val="13"/>
                <w:lang w:val="es-ES" w:bidi="he-IL"/>
              </w:rPr>
              <w:t xml:space="preserve"> </w:t>
            </w:r>
            <w:r w:rsidRPr="006E2015">
              <w:rPr>
                <w:rFonts w:ascii="Palatino Linotype" w:eastAsia="Times New Roman" w:hAnsi="Palatino Linotype" w:cs="Times New Roman"/>
                <w:color w:val="000000"/>
                <w:sz w:val="13"/>
                <w:szCs w:val="13"/>
                <w:lang w:val="es-ES" w:bidi="he-IL"/>
              </w:rPr>
              <w:t xml:space="preserve">tácticas ilegales de intimidación antisindical y </w:t>
            </w:r>
            <w:r w:rsidR="00EE71E8" w:rsidRPr="00D9208E">
              <w:rPr>
                <w:rFonts w:ascii="Palatino Linotype" w:eastAsia="Times New Roman" w:hAnsi="Palatino Linotype" w:cs="Times New Roman"/>
                <w:color w:val="000000"/>
                <w:sz w:val="13"/>
                <w:szCs w:val="13"/>
                <w:lang w:val="es-ES" w:bidi="he-IL"/>
              </w:rPr>
              <w:t>modificar</w:t>
            </w:r>
            <w:r w:rsidRPr="006E2015">
              <w:rPr>
                <w:rFonts w:ascii="Palatino Linotype" w:eastAsia="Times New Roman" w:hAnsi="Palatino Linotype" w:cs="Times New Roman"/>
                <w:color w:val="000000"/>
                <w:sz w:val="13"/>
                <w:szCs w:val="13"/>
                <w:lang w:val="es-ES" w:bidi="he-IL"/>
              </w:rPr>
              <w:t xml:space="preserve"> leyes</w:t>
            </w:r>
            <w:r w:rsidR="00EE71E8" w:rsidRPr="00D9208E">
              <w:rPr>
                <w:rFonts w:ascii="Palatino Linotype" w:eastAsia="Times New Roman" w:hAnsi="Palatino Linotype" w:cs="Times New Roman"/>
                <w:color w:val="000000"/>
                <w:sz w:val="13"/>
                <w:szCs w:val="13"/>
                <w:lang w:val="es-ES" w:bidi="he-IL"/>
              </w:rPr>
              <w:t xml:space="preserve"> </w:t>
            </w:r>
            <w:r w:rsidRPr="006E2015">
              <w:rPr>
                <w:rFonts w:ascii="Palatino Linotype" w:eastAsia="Times New Roman" w:hAnsi="Palatino Linotype" w:cs="Times New Roman"/>
                <w:color w:val="000000"/>
                <w:sz w:val="13"/>
                <w:szCs w:val="13"/>
                <w:lang w:val="es-ES" w:bidi="he-IL"/>
              </w:rPr>
              <w:t xml:space="preserve">para reflejar </w:t>
            </w:r>
            <w:r w:rsidR="00EE71E8" w:rsidRPr="00D9208E">
              <w:rPr>
                <w:rFonts w:ascii="Palatino Linotype" w:eastAsia="Times New Roman" w:hAnsi="Palatino Linotype" w:cs="Times New Roman"/>
                <w:color w:val="000000"/>
                <w:sz w:val="13"/>
                <w:szCs w:val="13"/>
                <w:lang w:val="es-ES" w:bidi="he-IL"/>
              </w:rPr>
              <w:t>los cambios en el lugar de trabajo</w:t>
            </w:r>
            <w:r w:rsidRPr="006E2015">
              <w:rPr>
                <w:rFonts w:ascii="Palatino Linotype" w:eastAsia="Times New Roman" w:hAnsi="Palatino Linotype" w:cs="Times New Roman"/>
                <w:color w:val="000000"/>
                <w:sz w:val="13"/>
                <w:szCs w:val="13"/>
                <w:lang w:val="es-ES" w:bidi="he-IL"/>
              </w:rPr>
              <w:t>.</w:t>
            </w:r>
            <w:r w:rsidR="00EE71E8" w:rsidRPr="00D9208E">
              <w:rPr>
                <w:rFonts w:ascii="Palatino Linotype" w:eastAsia="Times New Roman" w:hAnsi="Palatino Linotype" w:cs="Times New Roman"/>
                <w:color w:val="000000"/>
                <w:sz w:val="13"/>
                <w:szCs w:val="13"/>
                <w:lang w:val="es-ES" w:bidi="he-IL"/>
              </w:rPr>
              <w:t xml:space="preserve"> </w:t>
            </w:r>
          </w:p>
          <w:p w14:paraId="41C0255B" w14:textId="77777777" w:rsidR="00EE71E8" w:rsidRPr="00D9208E" w:rsidRDefault="006E2015" w:rsidP="00EE71E8">
            <w:pPr>
              <w:pStyle w:val="ListParagraph"/>
              <w:numPr>
                <w:ilvl w:val="0"/>
                <w:numId w:val="14"/>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Ha</w:t>
            </w:r>
            <w:r w:rsidR="00EE71E8" w:rsidRPr="00D9208E">
              <w:rPr>
                <w:rFonts w:ascii="Palatino Linotype" w:eastAsia="Times New Roman" w:hAnsi="Palatino Linotype" w:cs="Times New Roman"/>
                <w:color w:val="000000"/>
                <w:sz w:val="13"/>
                <w:szCs w:val="13"/>
                <w:lang w:val="es-ES" w:bidi="he-IL"/>
              </w:rPr>
              <w:t>cer</w:t>
            </w:r>
            <w:r w:rsidRPr="00D9208E">
              <w:rPr>
                <w:rFonts w:ascii="Palatino Linotype" w:eastAsia="Times New Roman" w:hAnsi="Palatino Linotype" w:cs="Times New Roman"/>
                <w:color w:val="000000"/>
                <w:sz w:val="13"/>
                <w:szCs w:val="13"/>
                <w:lang w:val="es-ES" w:bidi="he-IL"/>
              </w:rPr>
              <w:t xml:space="preserve"> que el gobierno establezca los estándares adjuntando fuertes</w:t>
            </w:r>
            <w:r w:rsidR="00EE71E8"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estipulaciones pro-trabajador en sus contratos y</w:t>
            </w:r>
            <w:r w:rsidR="00EE71E8" w:rsidRPr="00D9208E">
              <w:rPr>
                <w:rFonts w:ascii="Palatino Linotype" w:eastAsia="Times New Roman" w:hAnsi="Palatino Linotype" w:cs="Times New Roman"/>
                <w:color w:val="000000"/>
                <w:sz w:val="13"/>
                <w:szCs w:val="13"/>
                <w:lang w:val="es-ES" w:bidi="he-IL"/>
              </w:rPr>
              <w:t xml:space="preserve"> </w:t>
            </w:r>
            <w:r w:rsidRPr="006E2015">
              <w:rPr>
                <w:rFonts w:ascii="Palatino Linotype" w:eastAsia="Times New Roman" w:hAnsi="Palatino Linotype" w:cs="Times New Roman"/>
                <w:color w:val="000000"/>
                <w:sz w:val="13"/>
                <w:szCs w:val="13"/>
                <w:lang w:val="es-ES" w:bidi="he-IL"/>
              </w:rPr>
              <w:t>subsidios al desarrollo.</w:t>
            </w:r>
          </w:p>
          <w:p w14:paraId="3FDA7D9F" w14:textId="77777777" w:rsidR="00EE71E8" w:rsidRPr="00D9208E" w:rsidRDefault="006E2015" w:rsidP="00CE10B2">
            <w:pPr>
              <w:pStyle w:val="ListParagraph"/>
              <w:numPr>
                <w:ilvl w:val="0"/>
                <w:numId w:val="14"/>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Aumentar la financiación para la aplicación de la ley y aumentar las sanciones</w:t>
            </w:r>
            <w:r w:rsidR="00EE71E8"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violar las normas laborales.</w:t>
            </w:r>
          </w:p>
          <w:p w14:paraId="2DE149F4" w14:textId="013E144A" w:rsidR="006E2015" w:rsidRPr="00D9208E" w:rsidRDefault="006E2015" w:rsidP="00EE71E8">
            <w:pPr>
              <w:pStyle w:val="ListParagraph"/>
              <w:numPr>
                <w:ilvl w:val="0"/>
                <w:numId w:val="14"/>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 xml:space="preserve">Aumentar el salario mínimo a nivel nacional y aumentar </w:t>
            </w:r>
            <w:r w:rsidR="00EE71E8" w:rsidRPr="00D9208E">
              <w:rPr>
                <w:rFonts w:ascii="Palatino Linotype" w:eastAsia="Times New Roman" w:hAnsi="Palatino Linotype" w:cs="Times New Roman"/>
                <w:color w:val="000000"/>
                <w:sz w:val="13"/>
                <w:szCs w:val="13"/>
                <w:lang w:val="es-ES" w:bidi="he-IL"/>
              </w:rPr>
              <w:t xml:space="preserve">el </w:t>
            </w:r>
            <w:r w:rsidRPr="00D9208E">
              <w:rPr>
                <w:rFonts w:ascii="Palatino Linotype" w:eastAsia="Times New Roman" w:hAnsi="Palatino Linotype" w:cs="Times New Roman"/>
                <w:color w:val="000000"/>
                <w:sz w:val="13"/>
                <w:szCs w:val="13"/>
                <w:lang w:val="es-ES" w:bidi="he-IL"/>
              </w:rPr>
              <w:t>umbral salarial</w:t>
            </w:r>
            <w:r w:rsidR="00EE71E8"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para el pago de horas extraordinarias.</w:t>
            </w:r>
          </w:p>
          <w:p w14:paraId="716FF07F" w14:textId="77777777" w:rsidR="00EE71E8" w:rsidRPr="00D9208E" w:rsidRDefault="00EE71E8" w:rsidP="00EE71E8">
            <w:pPr>
              <w:jc w:val="both"/>
              <w:rPr>
                <w:rFonts w:ascii="Palatino Linotype" w:eastAsia="Times New Roman" w:hAnsi="Palatino Linotype" w:cs="Times New Roman"/>
                <w:color w:val="000000"/>
                <w:sz w:val="13"/>
                <w:szCs w:val="13"/>
                <w:lang w:val="es-ES" w:bidi="he-IL"/>
              </w:rPr>
            </w:pPr>
          </w:p>
          <w:p w14:paraId="36DEEE0F" w14:textId="77777777" w:rsidR="006E2015" w:rsidRPr="006E2015" w:rsidRDefault="006E2015" w:rsidP="006E2015">
            <w:pPr>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AMPLIAR EL ACCESO A LOS MERCADOS LABORALES Y</w:t>
            </w:r>
          </w:p>
          <w:p w14:paraId="215F75D1" w14:textId="77777777" w:rsidR="006E2015" w:rsidRPr="006E2015" w:rsidRDefault="006E2015" w:rsidP="006E2015">
            <w:pPr>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OPORTUNIDADES PARA AVANZAR</w:t>
            </w:r>
          </w:p>
          <w:p w14:paraId="351533DD" w14:textId="65BE2686" w:rsidR="00EE71E8" w:rsidRPr="00D9208E" w:rsidRDefault="006E2015" w:rsidP="00EE71E8">
            <w:pPr>
              <w:pStyle w:val="ListParagraph"/>
              <w:numPr>
                <w:ilvl w:val="0"/>
                <w:numId w:val="15"/>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 xml:space="preserve">Reformar el sistema de justicia penal para reducir </w:t>
            </w:r>
            <w:r w:rsidR="00EE71E8" w:rsidRPr="00D9208E">
              <w:rPr>
                <w:rFonts w:ascii="Palatino Linotype" w:eastAsia="Times New Roman" w:hAnsi="Palatino Linotype" w:cs="Times New Roman"/>
                <w:color w:val="000000"/>
                <w:sz w:val="13"/>
                <w:szCs w:val="13"/>
                <w:lang w:val="es-ES" w:bidi="he-IL"/>
              </w:rPr>
              <w:t xml:space="preserve">las tarifas de </w:t>
            </w:r>
            <w:r w:rsidRPr="00D9208E">
              <w:rPr>
                <w:rFonts w:ascii="Palatino Linotype" w:eastAsia="Times New Roman" w:hAnsi="Palatino Linotype" w:cs="Times New Roman"/>
                <w:color w:val="000000"/>
                <w:sz w:val="13"/>
                <w:szCs w:val="13"/>
                <w:lang w:val="es-ES" w:bidi="he-IL"/>
              </w:rPr>
              <w:t>encarcelamiento</w:t>
            </w:r>
            <w:r w:rsidR="00EE71E8"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 xml:space="preserve">y </w:t>
            </w:r>
            <w:r w:rsidR="00EE71E8" w:rsidRPr="00D9208E">
              <w:rPr>
                <w:rFonts w:ascii="Palatino Linotype" w:eastAsia="Times New Roman" w:hAnsi="Palatino Linotype" w:cs="Times New Roman"/>
                <w:color w:val="000000"/>
                <w:sz w:val="13"/>
                <w:szCs w:val="13"/>
                <w:lang w:val="es-ES" w:bidi="he-IL"/>
              </w:rPr>
              <w:t xml:space="preserve">las </w:t>
            </w:r>
            <w:r w:rsidRPr="00D9208E">
              <w:rPr>
                <w:rFonts w:ascii="Palatino Linotype" w:eastAsia="Times New Roman" w:hAnsi="Palatino Linotype" w:cs="Times New Roman"/>
                <w:color w:val="000000"/>
                <w:sz w:val="13"/>
                <w:szCs w:val="13"/>
                <w:lang w:val="es-ES" w:bidi="he-IL"/>
              </w:rPr>
              <w:t>cargas financieras a los pobres.</w:t>
            </w:r>
          </w:p>
          <w:p w14:paraId="350ECA63" w14:textId="77777777" w:rsidR="00446703" w:rsidRPr="00D9208E" w:rsidRDefault="006E2015" w:rsidP="001B1D03">
            <w:pPr>
              <w:pStyle w:val="ListParagraph"/>
              <w:numPr>
                <w:ilvl w:val="0"/>
                <w:numId w:val="15"/>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Reformar la ley de inmigración para proporcionar una vía</w:t>
            </w:r>
            <w:r w:rsidR="00EE71E8"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ciudadanía para trabajadores indocumentados.</w:t>
            </w:r>
          </w:p>
          <w:p w14:paraId="5A67C026" w14:textId="77777777" w:rsidR="00446703" w:rsidRPr="00D9208E" w:rsidRDefault="006E2015" w:rsidP="004E6167">
            <w:pPr>
              <w:pStyle w:val="ListParagraph"/>
              <w:numPr>
                <w:ilvl w:val="0"/>
                <w:numId w:val="15"/>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 xml:space="preserve">Legislar </w:t>
            </w:r>
            <w:r w:rsidR="00446703" w:rsidRPr="00D9208E">
              <w:rPr>
                <w:rFonts w:ascii="Palatino Linotype" w:eastAsia="Times New Roman" w:hAnsi="Palatino Linotype" w:cs="Times New Roman"/>
                <w:color w:val="000000"/>
                <w:sz w:val="13"/>
                <w:szCs w:val="13"/>
                <w:lang w:val="es-ES" w:bidi="he-IL"/>
              </w:rPr>
              <w:t>la remuneración por baja de enfermedad y licencias f</w:t>
            </w:r>
            <w:r w:rsidRPr="006E2015">
              <w:rPr>
                <w:rFonts w:ascii="Palatino Linotype" w:eastAsia="Times New Roman" w:hAnsi="Palatino Linotype" w:cs="Times New Roman"/>
                <w:color w:val="000000"/>
                <w:sz w:val="13"/>
                <w:szCs w:val="13"/>
                <w:lang w:val="es-ES" w:bidi="he-IL"/>
              </w:rPr>
              <w:t>amiliares universales.</w:t>
            </w:r>
            <w:r w:rsidR="00446703" w:rsidRPr="00D9208E">
              <w:rPr>
                <w:rFonts w:ascii="Palatino Linotype" w:eastAsia="Times New Roman" w:hAnsi="Palatino Linotype" w:cs="Times New Roman"/>
                <w:color w:val="000000"/>
                <w:sz w:val="13"/>
                <w:szCs w:val="13"/>
                <w:lang w:val="es-ES" w:bidi="he-IL"/>
              </w:rPr>
              <w:t xml:space="preserve"> </w:t>
            </w:r>
          </w:p>
          <w:p w14:paraId="641CB43B" w14:textId="77777777" w:rsidR="00446703" w:rsidRPr="00D9208E" w:rsidRDefault="006E2015" w:rsidP="00CC776A">
            <w:pPr>
              <w:pStyle w:val="ListParagraph"/>
              <w:numPr>
                <w:ilvl w:val="0"/>
                <w:numId w:val="15"/>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Subsidiar el cuidado infantil para beneficiar a los niños y mejorar</w:t>
            </w:r>
            <w:r w:rsidR="00446703" w:rsidRPr="00D9208E">
              <w:rPr>
                <w:rFonts w:ascii="Palatino Linotype" w:eastAsia="Times New Roman" w:hAnsi="Palatino Linotype" w:cs="Times New Roman"/>
                <w:color w:val="000000"/>
                <w:sz w:val="13"/>
                <w:szCs w:val="13"/>
                <w:lang w:val="es-ES" w:bidi="he-IL"/>
              </w:rPr>
              <w:t xml:space="preserve"> la </w:t>
            </w:r>
            <w:r w:rsidRPr="00D9208E">
              <w:rPr>
                <w:rFonts w:ascii="Palatino Linotype" w:eastAsia="Times New Roman" w:hAnsi="Palatino Linotype" w:cs="Times New Roman"/>
                <w:color w:val="000000"/>
                <w:sz w:val="13"/>
                <w:szCs w:val="13"/>
                <w:lang w:val="es-ES" w:bidi="he-IL"/>
              </w:rPr>
              <w:t>participación de las mujeres en la fuerza laboral.</w:t>
            </w:r>
            <w:r w:rsidR="00446703" w:rsidRPr="00D9208E">
              <w:rPr>
                <w:rFonts w:ascii="Palatino Linotype" w:eastAsia="Times New Roman" w:hAnsi="Palatino Linotype" w:cs="Times New Roman"/>
                <w:color w:val="000000"/>
                <w:sz w:val="13"/>
                <w:szCs w:val="13"/>
                <w:lang w:val="es-ES" w:bidi="he-IL"/>
              </w:rPr>
              <w:t xml:space="preserve"> </w:t>
            </w:r>
          </w:p>
          <w:p w14:paraId="77054DD4" w14:textId="77777777" w:rsidR="00446703" w:rsidRPr="00D9208E" w:rsidRDefault="006E2015" w:rsidP="004118B8">
            <w:pPr>
              <w:pStyle w:val="ListParagraph"/>
              <w:numPr>
                <w:ilvl w:val="0"/>
                <w:numId w:val="15"/>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Promover la equidad salarial y eliminar los obstáculos legales que</w:t>
            </w:r>
            <w:r w:rsidR="00446703"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evit</w:t>
            </w:r>
            <w:r w:rsidR="00446703" w:rsidRPr="00D9208E">
              <w:rPr>
                <w:rFonts w:ascii="Palatino Linotype" w:eastAsia="Times New Roman" w:hAnsi="Palatino Linotype" w:cs="Times New Roman"/>
                <w:color w:val="000000"/>
                <w:sz w:val="13"/>
                <w:szCs w:val="13"/>
                <w:lang w:val="es-ES" w:bidi="he-IL"/>
              </w:rPr>
              <w:t>an</w:t>
            </w:r>
            <w:r w:rsidRPr="00D9208E">
              <w:rPr>
                <w:rFonts w:ascii="Palatino Linotype" w:eastAsia="Times New Roman" w:hAnsi="Palatino Linotype" w:cs="Times New Roman"/>
                <w:color w:val="000000"/>
                <w:sz w:val="13"/>
                <w:szCs w:val="13"/>
                <w:lang w:val="es-ES" w:bidi="he-IL"/>
              </w:rPr>
              <w:t xml:space="preserve"> que los empleados compartan información salarial.</w:t>
            </w:r>
            <w:r w:rsidR="00446703" w:rsidRPr="00D9208E">
              <w:rPr>
                <w:rFonts w:ascii="Palatino Linotype" w:eastAsia="Times New Roman" w:hAnsi="Palatino Linotype" w:cs="Times New Roman"/>
                <w:color w:val="000000"/>
                <w:sz w:val="13"/>
                <w:szCs w:val="13"/>
                <w:lang w:val="es-ES" w:bidi="he-IL"/>
              </w:rPr>
              <w:t xml:space="preserve"> </w:t>
            </w:r>
          </w:p>
          <w:p w14:paraId="4759B238" w14:textId="77777777" w:rsidR="00446703" w:rsidRPr="00D9208E" w:rsidRDefault="006E2015" w:rsidP="00446703">
            <w:pPr>
              <w:pStyle w:val="ListParagraph"/>
              <w:numPr>
                <w:ilvl w:val="0"/>
                <w:numId w:val="15"/>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Proteger el acceso de las mujeres a los servicios de salud reproductiva.</w:t>
            </w:r>
          </w:p>
          <w:p w14:paraId="2609B6E9" w14:textId="77777777" w:rsidR="00446703" w:rsidRPr="00D9208E" w:rsidRDefault="00446703" w:rsidP="00446703">
            <w:pPr>
              <w:jc w:val="both"/>
              <w:rPr>
                <w:rFonts w:ascii="Palatino Linotype" w:eastAsia="Times New Roman" w:hAnsi="Palatino Linotype" w:cs="Times New Roman"/>
                <w:color w:val="000000"/>
                <w:sz w:val="13"/>
                <w:szCs w:val="13"/>
                <w:lang w:val="es-ES" w:bidi="he-IL"/>
              </w:rPr>
            </w:pPr>
          </w:p>
          <w:p w14:paraId="625D47F3" w14:textId="77777777" w:rsidR="00446703" w:rsidRPr="00D9208E" w:rsidRDefault="006E2015" w:rsidP="00446703">
            <w:pPr>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AMPLIAR LA SEGURIDAD Y LAS OPORTUNIDADES ECONÓMICAS</w:t>
            </w:r>
          </w:p>
          <w:p w14:paraId="2101183A" w14:textId="77777777" w:rsidR="00D6478E" w:rsidRPr="00D9208E" w:rsidRDefault="006E2015" w:rsidP="00D6478E">
            <w:pPr>
              <w:pStyle w:val="ListParagraph"/>
              <w:numPr>
                <w:ilvl w:val="0"/>
                <w:numId w:val="16"/>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Invertir en l</w:t>
            </w:r>
            <w:r w:rsidR="00D6478E" w:rsidRPr="00D9208E">
              <w:rPr>
                <w:rFonts w:ascii="Palatino Linotype" w:eastAsia="Times New Roman" w:hAnsi="Palatino Linotype" w:cs="Times New Roman"/>
                <w:color w:val="000000"/>
                <w:sz w:val="13"/>
                <w:szCs w:val="13"/>
                <w:lang w:val="es-ES" w:bidi="he-IL"/>
              </w:rPr>
              <w:t xml:space="preserve">a infancia </w:t>
            </w:r>
            <w:r w:rsidRPr="00D9208E">
              <w:rPr>
                <w:rFonts w:ascii="Palatino Linotype" w:eastAsia="Times New Roman" w:hAnsi="Palatino Linotype" w:cs="Times New Roman"/>
                <w:color w:val="000000"/>
                <w:sz w:val="13"/>
                <w:szCs w:val="13"/>
                <w:lang w:val="es-ES" w:bidi="he-IL"/>
              </w:rPr>
              <w:t>a través de las prestaciones p</w:t>
            </w:r>
            <w:r w:rsidR="00D6478E" w:rsidRPr="00D9208E">
              <w:rPr>
                <w:rFonts w:ascii="Palatino Linotype" w:eastAsia="Times New Roman" w:hAnsi="Palatino Linotype" w:cs="Times New Roman"/>
                <w:color w:val="000000"/>
                <w:sz w:val="13"/>
                <w:szCs w:val="13"/>
                <w:lang w:val="es-ES" w:bidi="he-IL"/>
              </w:rPr>
              <w:t>ara hij</w:t>
            </w:r>
            <w:r w:rsidRPr="00D9208E">
              <w:rPr>
                <w:rFonts w:ascii="Palatino Linotype" w:eastAsia="Times New Roman" w:hAnsi="Palatino Linotype" w:cs="Times New Roman"/>
                <w:color w:val="000000"/>
                <w:sz w:val="13"/>
                <w:szCs w:val="13"/>
                <w:lang w:val="es-ES" w:bidi="he-IL"/>
              </w:rPr>
              <w:t>os, tempran</w:t>
            </w:r>
            <w:r w:rsidR="00D6478E" w:rsidRPr="00D9208E">
              <w:rPr>
                <w:rFonts w:ascii="Palatino Linotype" w:eastAsia="Times New Roman" w:hAnsi="Palatino Linotype" w:cs="Times New Roman"/>
                <w:color w:val="000000"/>
                <w:sz w:val="13"/>
                <w:szCs w:val="13"/>
                <w:lang w:val="es-ES" w:bidi="he-IL"/>
              </w:rPr>
              <w:t xml:space="preserve">a </w:t>
            </w:r>
            <w:r w:rsidRPr="00D9208E">
              <w:rPr>
                <w:rFonts w:ascii="Palatino Linotype" w:eastAsia="Times New Roman" w:hAnsi="Palatino Linotype" w:cs="Times New Roman"/>
                <w:color w:val="000000"/>
                <w:sz w:val="13"/>
                <w:szCs w:val="13"/>
                <w:lang w:val="es-ES" w:bidi="he-IL"/>
              </w:rPr>
              <w:t>educación y prekínder universal.</w:t>
            </w:r>
          </w:p>
          <w:p w14:paraId="006510BE" w14:textId="77777777" w:rsidR="00D6478E" w:rsidRPr="00D9208E" w:rsidRDefault="006E2015" w:rsidP="00D6478E">
            <w:pPr>
              <w:pStyle w:val="ListParagraph"/>
              <w:numPr>
                <w:ilvl w:val="0"/>
                <w:numId w:val="16"/>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Aumentar el acceso a la educación superior mediante la reforma del</w:t>
            </w:r>
            <w:r w:rsidR="00D6478E" w:rsidRPr="00D9208E">
              <w:rPr>
                <w:rFonts w:ascii="Palatino Linotype" w:eastAsia="Times New Roman" w:hAnsi="Palatino Linotype" w:cs="Times New Roman"/>
                <w:color w:val="000000"/>
                <w:sz w:val="13"/>
                <w:szCs w:val="13"/>
                <w:lang w:val="es-ES" w:bidi="he-IL"/>
              </w:rPr>
              <w:t xml:space="preserve"> financiamiento de la</w:t>
            </w:r>
            <w:r w:rsidRPr="00D9208E">
              <w:rPr>
                <w:rFonts w:ascii="Palatino Linotype" w:eastAsia="Times New Roman" w:hAnsi="Palatino Linotype" w:cs="Times New Roman"/>
                <w:color w:val="000000"/>
                <w:sz w:val="13"/>
                <w:szCs w:val="13"/>
                <w:lang w:val="es-ES" w:bidi="he-IL"/>
              </w:rPr>
              <w:t xml:space="preserve"> matrícula,</w:t>
            </w:r>
            <w:r w:rsidR="00D6478E" w:rsidRPr="00D9208E">
              <w:rPr>
                <w:rFonts w:ascii="Palatino Linotype" w:eastAsia="Times New Roman" w:hAnsi="Palatino Linotype" w:cs="Times New Roman"/>
                <w:color w:val="000000"/>
                <w:sz w:val="13"/>
                <w:szCs w:val="13"/>
                <w:lang w:val="es-ES" w:bidi="he-IL"/>
              </w:rPr>
              <w:t xml:space="preserve"> la</w:t>
            </w:r>
            <w:r w:rsidRPr="00D9208E">
              <w:rPr>
                <w:rFonts w:ascii="Palatino Linotype" w:eastAsia="Times New Roman" w:hAnsi="Palatino Linotype" w:cs="Times New Roman"/>
                <w:color w:val="000000"/>
                <w:sz w:val="13"/>
                <w:szCs w:val="13"/>
                <w:lang w:val="es-ES" w:bidi="he-IL"/>
              </w:rPr>
              <w:t xml:space="preserve"> restauración de protecciones a préstamos estudiantiles</w:t>
            </w:r>
            <w:r w:rsidR="00D6478E"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y</w:t>
            </w:r>
            <w:r w:rsidR="00D6478E" w:rsidRPr="00D9208E">
              <w:rPr>
                <w:rFonts w:ascii="Palatino Linotype" w:eastAsia="Times New Roman" w:hAnsi="Palatino Linotype" w:cs="Times New Roman"/>
                <w:color w:val="000000"/>
                <w:sz w:val="13"/>
                <w:szCs w:val="13"/>
                <w:lang w:val="es-ES" w:bidi="he-IL"/>
              </w:rPr>
              <w:t xml:space="preserve"> la a</w:t>
            </w:r>
            <w:r w:rsidRPr="006E2015">
              <w:rPr>
                <w:rFonts w:ascii="Palatino Linotype" w:eastAsia="Times New Roman" w:hAnsi="Palatino Linotype" w:cs="Times New Roman"/>
                <w:color w:val="000000"/>
                <w:sz w:val="13"/>
                <w:szCs w:val="13"/>
                <w:lang w:val="es-ES" w:bidi="he-IL"/>
              </w:rPr>
              <w:t>dopción del reembolso universal basado en los ingresos.</w:t>
            </w:r>
          </w:p>
          <w:p w14:paraId="41ECB1E4" w14:textId="77777777" w:rsidR="00D6478E" w:rsidRPr="00D9208E" w:rsidRDefault="006E2015" w:rsidP="00957460">
            <w:pPr>
              <w:pStyle w:val="ListParagraph"/>
              <w:numPr>
                <w:ilvl w:val="0"/>
                <w:numId w:val="16"/>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Ha</w:t>
            </w:r>
            <w:r w:rsidR="00D6478E" w:rsidRPr="00D9208E">
              <w:rPr>
                <w:rFonts w:ascii="Palatino Linotype" w:eastAsia="Times New Roman" w:hAnsi="Palatino Linotype" w:cs="Times New Roman"/>
                <w:color w:val="000000"/>
                <w:sz w:val="13"/>
                <w:szCs w:val="13"/>
                <w:lang w:val="es-ES" w:bidi="he-IL"/>
              </w:rPr>
              <w:t>cer</w:t>
            </w:r>
            <w:r w:rsidRPr="00D9208E">
              <w:rPr>
                <w:rFonts w:ascii="Palatino Linotype" w:eastAsia="Times New Roman" w:hAnsi="Palatino Linotype" w:cs="Times New Roman"/>
                <w:color w:val="000000"/>
                <w:sz w:val="13"/>
                <w:szCs w:val="13"/>
                <w:lang w:val="es-ES" w:bidi="he-IL"/>
              </w:rPr>
              <w:t xml:space="preserve"> que la atención médica sea asequible y universal abriendo</w:t>
            </w:r>
            <w:r w:rsidR="00D6478E" w:rsidRPr="00D9208E">
              <w:rPr>
                <w:rFonts w:ascii="Palatino Linotype" w:eastAsia="Times New Roman" w:hAnsi="Palatino Linotype" w:cs="Times New Roman"/>
                <w:color w:val="000000"/>
                <w:sz w:val="13"/>
                <w:szCs w:val="13"/>
                <w:lang w:val="es-ES" w:bidi="he-IL"/>
              </w:rPr>
              <w:t xml:space="preserve"> </w:t>
            </w:r>
            <w:r w:rsidRPr="00D9208E">
              <w:rPr>
                <w:rFonts w:ascii="Palatino Linotype" w:eastAsia="Times New Roman" w:hAnsi="Palatino Linotype" w:cs="Times New Roman"/>
                <w:color w:val="000000"/>
                <w:sz w:val="13"/>
                <w:szCs w:val="13"/>
                <w:lang w:val="es-ES" w:bidi="he-IL"/>
              </w:rPr>
              <w:t>Medicare para todos.</w:t>
            </w:r>
          </w:p>
          <w:p w14:paraId="71AF9EDE" w14:textId="77777777" w:rsidR="00D6478E" w:rsidRPr="00D9208E" w:rsidRDefault="006E2015" w:rsidP="006D1D3E">
            <w:pPr>
              <w:pStyle w:val="ListParagraph"/>
              <w:numPr>
                <w:ilvl w:val="0"/>
                <w:numId w:val="16"/>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 xml:space="preserve">Ampliar el acceso a </w:t>
            </w:r>
            <w:r w:rsidR="00D6478E" w:rsidRPr="00D9208E">
              <w:rPr>
                <w:rFonts w:ascii="Palatino Linotype" w:eastAsia="Times New Roman" w:hAnsi="Palatino Linotype" w:cs="Times New Roman"/>
                <w:color w:val="000000"/>
                <w:sz w:val="13"/>
                <w:szCs w:val="13"/>
                <w:lang w:val="es-ES" w:bidi="he-IL"/>
              </w:rPr>
              <w:t>l</w:t>
            </w:r>
            <w:r w:rsidRPr="006E2015">
              <w:rPr>
                <w:rFonts w:ascii="Palatino Linotype" w:eastAsia="Times New Roman" w:hAnsi="Palatino Linotype" w:cs="Times New Roman"/>
                <w:color w:val="000000"/>
                <w:sz w:val="13"/>
                <w:szCs w:val="13"/>
                <w:lang w:val="es-ES" w:bidi="he-IL"/>
              </w:rPr>
              <w:t>os servicios bancarios a través de un</w:t>
            </w:r>
            <w:r w:rsidR="00D6478E" w:rsidRPr="00D9208E">
              <w:rPr>
                <w:rFonts w:ascii="Palatino Linotype" w:eastAsia="Times New Roman" w:hAnsi="Palatino Linotype" w:cs="Times New Roman"/>
                <w:color w:val="000000"/>
                <w:sz w:val="13"/>
                <w:szCs w:val="13"/>
                <w:lang w:val="es-ES" w:bidi="he-IL"/>
              </w:rPr>
              <w:t>a cuenta de ahorros en el</w:t>
            </w:r>
            <w:r w:rsidRPr="006E2015">
              <w:rPr>
                <w:rFonts w:ascii="Palatino Linotype" w:eastAsia="Times New Roman" w:hAnsi="Palatino Linotype" w:cs="Times New Roman"/>
                <w:color w:val="000000"/>
                <w:sz w:val="13"/>
                <w:szCs w:val="13"/>
                <w:lang w:val="es-ES" w:bidi="he-IL"/>
              </w:rPr>
              <w:t xml:space="preserve"> servicio postal.</w:t>
            </w:r>
          </w:p>
          <w:p w14:paraId="436914F7" w14:textId="77777777" w:rsidR="00D6478E" w:rsidRPr="00D9208E" w:rsidRDefault="006E2015" w:rsidP="00D6478E">
            <w:pPr>
              <w:pStyle w:val="ListParagraph"/>
              <w:numPr>
                <w:ilvl w:val="0"/>
                <w:numId w:val="16"/>
              </w:numPr>
              <w:ind w:left="160" w:hanging="160"/>
              <w:jc w:val="both"/>
              <w:rPr>
                <w:rFonts w:ascii="Palatino Linotype" w:eastAsia="Times New Roman" w:hAnsi="Palatino Linotype" w:cs="Times New Roman"/>
                <w:color w:val="000000"/>
                <w:sz w:val="13"/>
                <w:szCs w:val="13"/>
                <w:lang w:val="es-ES" w:bidi="he-IL"/>
              </w:rPr>
            </w:pPr>
            <w:r w:rsidRPr="006E2015">
              <w:rPr>
                <w:rFonts w:ascii="Palatino Linotype" w:eastAsia="Times New Roman" w:hAnsi="Palatino Linotype" w:cs="Times New Roman"/>
                <w:color w:val="000000"/>
                <w:sz w:val="13"/>
                <w:szCs w:val="13"/>
                <w:lang w:val="es-ES" w:bidi="he-IL"/>
              </w:rPr>
              <w:t>Crear una opción pública para la oferta de hipotecas.</w:t>
            </w:r>
          </w:p>
          <w:p w14:paraId="5ECA4211" w14:textId="1D3633AC" w:rsidR="006E2015" w:rsidRPr="00D9208E" w:rsidRDefault="006E2015" w:rsidP="00D6478E">
            <w:pPr>
              <w:pStyle w:val="ListParagraph"/>
              <w:numPr>
                <w:ilvl w:val="0"/>
                <w:numId w:val="16"/>
              </w:numPr>
              <w:ind w:left="160" w:hanging="160"/>
              <w:jc w:val="both"/>
              <w:rPr>
                <w:rFonts w:ascii="Palatino Linotype" w:eastAsia="Times New Roman" w:hAnsi="Palatino Linotype" w:cs="Times New Roman"/>
                <w:color w:val="000000"/>
                <w:sz w:val="13"/>
                <w:szCs w:val="13"/>
                <w:lang w:val="es-ES" w:bidi="he-IL"/>
              </w:rPr>
            </w:pPr>
            <w:r w:rsidRPr="00D9208E">
              <w:rPr>
                <w:rFonts w:ascii="Palatino Linotype" w:eastAsia="Times New Roman" w:hAnsi="Palatino Linotype" w:cs="Times New Roman"/>
                <w:color w:val="000000"/>
                <w:sz w:val="13"/>
                <w:szCs w:val="13"/>
                <w:lang w:val="es-ES" w:bidi="he-IL"/>
              </w:rPr>
              <w:t xml:space="preserve">Ampliar el Seguro Social con un </w:t>
            </w:r>
            <w:r w:rsidR="00D6478E" w:rsidRPr="00D9208E">
              <w:rPr>
                <w:rFonts w:ascii="Palatino Linotype" w:eastAsia="Times New Roman" w:hAnsi="Palatino Linotype" w:cs="Times New Roman"/>
                <w:color w:val="000000"/>
                <w:sz w:val="13"/>
                <w:szCs w:val="13"/>
                <w:lang w:val="es-ES" w:bidi="he-IL"/>
              </w:rPr>
              <w:t xml:space="preserve">programa </w:t>
            </w:r>
            <w:r w:rsidRPr="00D9208E">
              <w:rPr>
                <w:rFonts w:ascii="Palatino Linotype" w:eastAsia="Times New Roman" w:hAnsi="Palatino Linotype" w:cs="Times New Roman"/>
                <w:color w:val="000000"/>
                <w:sz w:val="13"/>
                <w:szCs w:val="13"/>
                <w:lang w:val="es-ES" w:bidi="he-IL"/>
              </w:rPr>
              <w:t xml:space="preserve">público </w:t>
            </w:r>
            <w:r w:rsidR="00D6478E" w:rsidRPr="00D9208E">
              <w:rPr>
                <w:rFonts w:ascii="Palatino Linotype" w:eastAsia="Times New Roman" w:hAnsi="Palatino Linotype" w:cs="Times New Roman"/>
                <w:color w:val="000000"/>
                <w:sz w:val="13"/>
                <w:szCs w:val="13"/>
                <w:lang w:val="es-ES" w:bidi="he-IL"/>
              </w:rPr>
              <w:t>d</w:t>
            </w:r>
            <w:r w:rsidRPr="00D9208E">
              <w:rPr>
                <w:rFonts w:ascii="Palatino Linotype" w:eastAsia="Times New Roman" w:hAnsi="Palatino Linotype" w:cs="Times New Roman"/>
                <w:color w:val="000000"/>
                <w:sz w:val="13"/>
                <w:szCs w:val="13"/>
                <w:lang w:val="es-ES" w:bidi="he-IL"/>
              </w:rPr>
              <w:t>e inversión</w:t>
            </w:r>
            <w:r w:rsidR="00D6478E" w:rsidRPr="00D9208E">
              <w:rPr>
                <w:rFonts w:ascii="Palatino Linotype" w:eastAsia="Times New Roman" w:hAnsi="Palatino Linotype" w:cs="Times New Roman"/>
                <w:color w:val="000000"/>
                <w:sz w:val="13"/>
                <w:szCs w:val="13"/>
                <w:lang w:val="es-ES" w:bidi="he-IL"/>
              </w:rPr>
              <w:t xml:space="preserve"> complementario</w:t>
            </w:r>
            <w:r w:rsidRPr="00D9208E">
              <w:rPr>
                <w:rFonts w:ascii="Palatino Linotype" w:eastAsia="Times New Roman" w:hAnsi="Palatino Linotype" w:cs="Times New Roman"/>
                <w:color w:val="000000"/>
                <w:sz w:val="13"/>
                <w:szCs w:val="13"/>
                <w:lang w:val="es-ES" w:bidi="he-IL"/>
              </w:rPr>
              <w:t xml:space="preserve"> basado en el modelo privado</w:t>
            </w:r>
            <w:r w:rsidR="00D6478E" w:rsidRPr="00D9208E">
              <w:rPr>
                <w:rFonts w:ascii="Palatino Linotype" w:eastAsia="Times New Roman" w:hAnsi="Palatino Linotype" w:cs="Times New Roman"/>
                <w:color w:val="000000"/>
                <w:sz w:val="13"/>
                <w:szCs w:val="13"/>
                <w:lang w:val="es-ES" w:bidi="he-IL"/>
              </w:rPr>
              <w:t xml:space="preserve"> de c</w:t>
            </w:r>
            <w:r w:rsidRPr="00D9208E">
              <w:rPr>
                <w:rFonts w:ascii="Palatino Linotype" w:eastAsia="Times New Roman" w:hAnsi="Palatino Linotype" w:cs="Times New Roman"/>
                <w:color w:val="000000"/>
                <w:sz w:val="13"/>
                <w:szCs w:val="13"/>
                <w:lang w:val="es-ES" w:bidi="he-IL"/>
              </w:rPr>
              <w:t>uentas de jubilación y aument</w:t>
            </w:r>
            <w:r w:rsidR="00D6478E" w:rsidRPr="00D9208E">
              <w:rPr>
                <w:rFonts w:ascii="Palatino Linotype" w:eastAsia="Times New Roman" w:hAnsi="Palatino Linotype" w:cs="Times New Roman"/>
                <w:color w:val="000000"/>
                <w:sz w:val="13"/>
                <w:szCs w:val="13"/>
                <w:lang w:val="es-ES" w:bidi="he-IL"/>
              </w:rPr>
              <w:t>ar</w:t>
            </w:r>
            <w:r w:rsidRPr="00D9208E">
              <w:rPr>
                <w:rFonts w:ascii="Palatino Linotype" w:eastAsia="Times New Roman" w:hAnsi="Palatino Linotype" w:cs="Times New Roman"/>
                <w:color w:val="000000"/>
                <w:sz w:val="13"/>
                <w:szCs w:val="13"/>
                <w:lang w:val="es-ES" w:bidi="he-IL"/>
              </w:rPr>
              <w:t xml:space="preserve"> el límite de nómina </w:t>
            </w:r>
            <w:r w:rsidR="00D6478E" w:rsidRPr="00D9208E">
              <w:rPr>
                <w:rFonts w:ascii="Palatino Linotype" w:eastAsia="Times New Roman" w:hAnsi="Palatino Linotype" w:cs="Times New Roman"/>
                <w:color w:val="000000"/>
                <w:sz w:val="13"/>
                <w:szCs w:val="13"/>
                <w:lang w:val="es-ES" w:bidi="he-IL"/>
              </w:rPr>
              <w:t xml:space="preserve">para </w:t>
            </w:r>
            <w:r w:rsidRPr="00D9208E">
              <w:rPr>
                <w:rFonts w:ascii="Palatino Linotype" w:eastAsia="Times New Roman" w:hAnsi="Palatino Linotype" w:cs="Times New Roman"/>
                <w:color w:val="000000"/>
                <w:sz w:val="13"/>
                <w:szCs w:val="13"/>
                <w:lang w:val="es-ES" w:bidi="he-IL"/>
              </w:rPr>
              <w:t>aumentar los ingresos</w:t>
            </w:r>
            <w:r w:rsidR="00D6478E" w:rsidRPr="00D9208E">
              <w:rPr>
                <w:rFonts w:ascii="Palatino Linotype" w:eastAsia="Times New Roman" w:hAnsi="Palatino Linotype" w:cs="Times New Roman"/>
                <w:color w:val="000000"/>
                <w:sz w:val="13"/>
                <w:szCs w:val="13"/>
                <w:lang w:val="es-ES" w:bidi="he-IL"/>
              </w:rPr>
              <w:t xml:space="preserve">. </w:t>
            </w:r>
          </w:p>
          <w:p w14:paraId="371813FA" w14:textId="77777777" w:rsidR="00A345B5" w:rsidRPr="005A7AA5" w:rsidRDefault="00A345B5" w:rsidP="00A345B5">
            <w:pPr>
              <w:jc w:val="both"/>
              <w:rPr>
                <w:rFonts w:ascii="Palatino Linotype" w:eastAsia="Times New Roman" w:hAnsi="Palatino Linotype" w:cs="Times New Roman"/>
                <w:color w:val="000000"/>
                <w:sz w:val="14"/>
                <w:szCs w:val="14"/>
                <w:lang w:val="es-ES" w:bidi="he-IL"/>
              </w:rPr>
            </w:pPr>
          </w:p>
        </w:tc>
      </w:tr>
    </w:tbl>
    <w:p w14:paraId="08B992DD" w14:textId="77777777" w:rsidR="00A345B5" w:rsidRPr="005A7AA5" w:rsidRDefault="00A345B5" w:rsidP="00A345B5">
      <w:pPr>
        <w:shd w:val="clear" w:color="auto" w:fill="FFFFFF"/>
        <w:jc w:val="both"/>
        <w:rPr>
          <w:rFonts w:ascii="Palatino Linotype" w:eastAsia="Times New Roman" w:hAnsi="Palatino Linotype" w:cs="Times New Roman"/>
          <w:color w:val="000000"/>
          <w:sz w:val="18"/>
          <w:szCs w:val="18"/>
          <w:lang w:val="es-ES" w:bidi="he-IL"/>
        </w:rPr>
      </w:pPr>
    </w:p>
    <w:p w14:paraId="32859F64" w14:textId="77777777" w:rsidR="00A345B5" w:rsidRPr="005A7AA5" w:rsidRDefault="00A345B5" w:rsidP="00A345B5">
      <w:pPr>
        <w:shd w:val="clear" w:color="auto" w:fill="FFFFFF"/>
        <w:jc w:val="both"/>
        <w:rPr>
          <w:rFonts w:ascii="Palatino Linotype" w:eastAsia="Times New Roman" w:hAnsi="Palatino Linotype" w:cs="Times New Roman"/>
          <w:color w:val="000000"/>
          <w:sz w:val="18"/>
          <w:szCs w:val="18"/>
          <w:lang w:val="es-ES" w:bidi="he-IL"/>
        </w:rPr>
      </w:pPr>
    </w:p>
    <w:p w14:paraId="56268209" w14:textId="77777777" w:rsidR="00BF4507" w:rsidRPr="005A7AA5" w:rsidRDefault="00BF4507">
      <w:pPr>
        <w:rPr>
          <w:rFonts w:ascii="Palatino Linotype" w:eastAsia="Times New Roman" w:hAnsi="Palatino Linotype" w:cs="Times New Roman"/>
          <w:color w:val="000000"/>
          <w:sz w:val="18"/>
          <w:szCs w:val="18"/>
          <w:lang w:val="es-ES" w:bidi="he-IL"/>
        </w:rPr>
      </w:pPr>
    </w:p>
    <w:p w14:paraId="1EEFAF95" w14:textId="77777777" w:rsidR="00BF4507" w:rsidRPr="005A7AA5" w:rsidRDefault="00BF4507">
      <w:pPr>
        <w:rPr>
          <w:rFonts w:ascii="Palatino Linotype" w:eastAsia="Times New Roman" w:hAnsi="Palatino Linotype" w:cs="Times New Roman"/>
          <w:color w:val="000000"/>
          <w:sz w:val="18"/>
          <w:szCs w:val="18"/>
          <w:lang w:val="es-ES" w:bidi="he-IL"/>
        </w:rPr>
      </w:pPr>
    </w:p>
    <w:p w14:paraId="7B89E41D" w14:textId="77777777" w:rsidR="00BF4507" w:rsidRPr="005A7AA5" w:rsidRDefault="00BF4507">
      <w:pPr>
        <w:rPr>
          <w:rFonts w:ascii="Palatino Linotype" w:eastAsia="Times New Roman" w:hAnsi="Palatino Linotype" w:cs="Times New Roman"/>
          <w:color w:val="000000"/>
          <w:sz w:val="18"/>
          <w:szCs w:val="18"/>
          <w:lang w:val="es-ES" w:bidi="he-IL"/>
        </w:rPr>
      </w:pPr>
    </w:p>
    <w:p w14:paraId="6949C0FF" w14:textId="77777777" w:rsidR="00BF4507" w:rsidRPr="005A7AA5" w:rsidRDefault="00BF4507">
      <w:pPr>
        <w:rPr>
          <w:rFonts w:ascii="Palatino Linotype" w:eastAsia="Times New Roman" w:hAnsi="Palatino Linotype" w:cs="Times New Roman"/>
          <w:color w:val="000000"/>
          <w:sz w:val="18"/>
          <w:szCs w:val="18"/>
          <w:lang w:val="es-ES" w:bidi="he-IL"/>
        </w:rPr>
      </w:pPr>
    </w:p>
    <w:p w14:paraId="701819F4" w14:textId="77777777" w:rsidR="00BF4507" w:rsidRPr="005A7AA5" w:rsidRDefault="00BF4507">
      <w:pPr>
        <w:rPr>
          <w:rFonts w:ascii="Palatino Linotype" w:eastAsia="Times New Roman" w:hAnsi="Palatino Linotype" w:cs="Times New Roman"/>
          <w:color w:val="000000"/>
          <w:sz w:val="18"/>
          <w:szCs w:val="18"/>
          <w:lang w:val="es-ES" w:bidi="he-IL"/>
        </w:rPr>
      </w:pPr>
    </w:p>
    <w:p w14:paraId="4A067733" w14:textId="77777777" w:rsidR="00BF4507" w:rsidRPr="005A7AA5" w:rsidRDefault="00BF4507">
      <w:pPr>
        <w:rPr>
          <w:rFonts w:ascii="Palatino Linotype" w:eastAsia="Times New Roman" w:hAnsi="Palatino Linotype" w:cs="Times New Roman"/>
          <w:color w:val="000000"/>
          <w:sz w:val="18"/>
          <w:szCs w:val="18"/>
          <w:lang w:val="es-ES" w:bidi="he-IL"/>
        </w:rPr>
      </w:pPr>
    </w:p>
    <w:p w14:paraId="14FED43C" w14:textId="77777777" w:rsidR="00BF4507" w:rsidRPr="005A7AA5" w:rsidRDefault="00BF4507">
      <w:pPr>
        <w:rPr>
          <w:rFonts w:ascii="Palatino Linotype" w:eastAsia="Times New Roman" w:hAnsi="Palatino Linotype" w:cs="Times New Roman"/>
          <w:color w:val="000000"/>
          <w:sz w:val="18"/>
          <w:szCs w:val="18"/>
          <w:lang w:val="es-ES" w:bidi="he-IL"/>
        </w:rPr>
        <w:sectPr w:rsidR="00BF4507" w:rsidRPr="005A7AA5" w:rsidSect="007633F6">
          <w:pgSz w:w="12240" w:h="15840"/>
          <w:pgMar w:top="1440" w:right="1440" w:bottom="1440" w:left="1440" w:header="720" w:footer="720" w:gutter="0"/>
          <w:cols w:space="720"/>
          <w:docGrid w:linePitch="360"/>
        </w:sectPr>
      </w:pPr>
    </w:p>
    <w:p w14:paraId="09AB9B52" w14:textId="17723F9B" w:rsidR="00BF4507" w:rsidRPr="005A7AA5" w:rsidRDefault="00BF4507">
      <w:pPr>
        <w:rPr>
          <w:rFonts w:ascii="Palatino Linotype" w:eastAsia="Times New Roman" w:hAnsi="Palatino Linotype" w:cs="Times New Roman"/>
          <w:color w:val="000000"/>
          <w:sz w:val="18"/>
          <w:szCs w:val="18"/>
          <w:lang w:val="es-ES" w:bidi="he-IL"/>
        </w:rPr>
      </w:pPr>
    </w:p>
    <w:tbl>
      <w:tblPr>
        <w:tblW w:w="12865" w:type="dxa"/>
        <w:tblLayout w:type="fixed"/>
        <w:tblCellMar>
          <w:left w:w="0" w:type="dxa"/>
          <w:right w:w="0" w:type="dxa"/>
        </w:tblCellMar>
        <w:tblLook w:val="04A0" w:firstRow="1" w:lastRow="0" w:firstColumn="1" w:lastColumn="0" w:noHBand="0" w:noVBand="1"/>
      </w:tblPr>
      <w:tblGrid>
        <w:gridCol w:w="4225"/>
        <w:gridCol w:w="540"/>
        <w:gridCol w:w="522"/>
        <w:gridCol w:w="350"/>
        <w:gridCol w:w="540"/>
        <w:gridCol w:w="552"/>
        <w:gridCol w:w="540"/>
        <w:gridCol w:w="540"/>
        <w:gridCol w:w="360"/>
        <w:gridCol w:w="466"/>
        <w:gridCol w:w="90"/>
        <w:gridCol w:w="450"/>
        <w:gridCol w:w="715"/>
        <w:gridCol w:w="605"/>
        <w:gridCol w:w="360"/>
        <w:gridCol w:w="360"/>
        <w:gridCol w:w="540"/>
        <w:gridCol w:w="570"/>
        <w:gridCol w:w="540"/>
      </w:tblGrid>
      <w:tr w:rsidR="00B47C51" w:rsidRPr="005A7AA5" w14:paraId="578C6FF3" w14:textId="77777777" w:rsidTr="00B47C51">
        <w:trPr>
          <w:cantSplit/>
          <w:trHeight w:val="5165"/>
          <w:tblHeader/>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vAlign w:val="bottom"/>
            <w:hideMark/>
          </w:tcPr>
          <w:p w14:paraId="3AFE42F2" w14:textId="77777777" w:rsidR="00BF4507" w:rsidRPr="005A7AA5" w:rsidRDefault="00BF4507" w:rsidP="00BF4507">
            <w:pPr>
              <w:pStyle w:val="MDPI42tablebody"/>
              <w:ind w:right="-1850"/>
              <w:jc w:val="both"/>
              <w:rPr>
                <w:b/>
                <w:sz w:val="16"/>
                <w:szCs w:val="16"/>
                <w:lang w:val="es-ES" w:eastAsia="en-US"/>
              </w:rPr>
            </w:pPr>
          </w:p>
          <w:p w14:paraId="546C4611" w14:textId="71F0F547" w:rsidR="00BF4507" w:rsidRPr="005A7AA5" w:rsidRDefault="00BF4507" w:rsidP="00BF4507">
            <w:pPr>
              <w:pStyle w:val="MDPI42tablebody"/>
              <w:ind w:right="-1850"/>
              <w:jc w:val="both"/>
              <w:rPr>
                <w:b/>
                <w:sz w:val="16"/>
                <w:szCs w:val="16"/>
                <w:lang w:val="es-ES" w:eastAsia="en-US"/>
              </w:rPr>
            </w:pPr>
            <w:r w:rsidRPr="005A7AA5">
              <w:rPr>
                <w:b/>
                <w:sz w:val="16"/>
                <w:szCs w:val="16"/>
                <w:lang w:val="es-ES" w:eastAsia="en-US"/>
              </w:rPr>
              <w:t>C</w:t>
            </w:r>
            <w:r w:rsidR="00BD05F3" w:rsidRPr="005A7AA5">
              <w:rPr>
                <w:b/>
                <w:sz w:val="16"/>
                <w:szCs w:val="16"/>
                <w:lang w:val="es-ES" w:eastAsia="en-US"/>
              </w:rPr>
              <w:t>ódigo de c</w:t>
            </w:r>
            <w:r w:rsidRPr="005A7AA5">
              <w:rPr>
                <w:b/>
                <w:sz w:val="16"/>
                <w:szCs w:val="16"/>
                <w:lang w:val="es-ES" w:eastAsia="en-US"/>
              </w:rPr>
              <w:t>olor</w:t>
            </w:r>
            <w:r w:rsidR="00BD05F3" w:rsidRPr="005A7AA5">
              <w:rPr>
                <w:b/>
                <w:sz w:val="16"/>
                <w:szCs w:val="16"/>
                <w:lang w:val="es-ES" w:eastAsia="en-US"/>
              </w:rPr>
              <w:t>es</w:t>
            </w:r>
          </w:p>
          <w:tbl>
            <w:tblPr>
              <w:tblStyle w:val="TableGrid"/>
              <w:tblW w:w="0" w:type="auto"/>
              <w:tblLayout w:type="fixed"/>
              <w:tblLook w:val="04A0" w:firstRow="1" w:lastRow="0" w:firstColumn="1" w:lastColumn="0" w:noHBand="0" w:noVBand="1"/>
            </w:tblPr>
            <w:tblGrid>
              <w:gridCol w:w="663"/>
              <w:gridCol w:w="4950"/>
            </w:tblGrid>
            <w:tr w:rsidR="00BF4507" w:rsidRPr="005A7AA5" w14:paraId="29F7C5E4" w14:textId="77777777" w:rsidTr="00E333D0">
              <w:tc>
                <w:tcPr>
                  <w:tcW w:w="663" w:type="dxa"/>
                  <w:shd w:val="clear" w:color="auto" w:fill="00CC00"/>
                </w:tcPr>
                <w:p w14:paraId="58C8EF83" w14:textId="77777777" w:rsidR="00BF4507" w:rsidRPr="005A7AA5" w:rsidRDefault="00BF4507" w:rsidP="00E333D0">
                  <w:pPr>
                    <w:pStyle w:val="MDPI42tablebody"/>
                    <w:rPr>
                      <w:sz w:val="16"/>
                      <w:szCs w:val="16"/>
                      <w:lang w:val="es-ES" w:eastAsia="en-US"/>
                    </w:rPr>
                  </w:pPr>
                </w:p>
              </w:tc>
              <w:tc>
                <w:tcPr>
                  <w:tcW w:w="4950" w:type="dxa"/>
                </w:tcPr>
                <w:p w14:paraId="2F995FAA" w14:textId="46AED52F" w:rsidR="00BF4507" w:rsidRPr="005A7AA5" w:rsidRDefault="00BD05F3" w:rsidP="00E333D0">
                  <w:pPr>
                    <w:pStyle w:val="MDPI42tablebody"/>
                    <w:jc w:val="left"/>
                    <w:rPr>
                      <w:sz w:val="16"/>
                      <w:szCs w:val="16"/>
                      <w:lang w:val="es-ES" w:eastAsia="en-US"/>
                    </w:rPr>
                  </w:pPr>
                  <w:r w:rsidRPr="005A7AA5">
                    <w:rPr>
                      <w:sz w:val="16"/>
                      <w:szCs w:val="16"/>
                      <w:lang w:val="es-ES" w:eastAsia="en-US"/>
                    </w:rPr>
                    <w:t xml:space="preserve">Conexión directa </w:t>
                  </w:r>
                </w:p>
              </w:tc>
            </w:tr>
            <w:tr w:rsidR="00BF4507" w:rsidRPr="005A7AA5" w14:paraId="744D175E" w14:textId="77777777" w:rsidTr="00E333D0">
              <w:tc>
                <w:tcPr>
                  <w:tcW w:w="663" w:type="dxa"/>
                  <w:shd w:val="clear" w:color="auto" w:fill="FFFF00"/>
                </w:tcPr>
                <w:p w14:paraId="216F7A19" w14:textId="77777777" w:rsidR="00BF4507" w:rsidRPr="005A7AA5" w:rsidRDefault="00BF4507" w:rsidP="00E333D0">
                  <w:pPr>
                    <w:pStyle w:val="MDPI42tablebody"/>
                    <w:rPr>
                      <w:sz w:val="16"/>
                      <w:szCs w:val="16"/>
                      <w:lang w:val="es-ES" w:eastAsia="en-US"/>
                    </w:rPr>
                  </w:pPr>
                </w:p>
              </w:tc>
              <w:tc>
                <w:tcPr>
                  <w:tcW w:w="4950" w:type="dxa"/>
                </w:tcPr>
                <w:p w14:paraId="4CABC262" w14:textId="1A602425" w:rsidR="00BF4507" w:rsidRPr="005A7AA5" w:rsidRDefault="00BD05F3" w:rsidP="00E333D0">
                  <w:pPr>
                    <w:pStyle w:val="MDPI42tablebody"/>
                    <w:jc w:val="left"/>
                    <w:rPr>
                      <w:sz w:val="16"/>
                      <w:szCs w:val="16"/>
                      <w:lang w:val="es-ES" w:eastAsia="en-US"/>
                    </w:rPr>
                  </w:pPr>
                  <w:r w:rsidRPr="005A7AA5">
                    <w:rPr>
                      <w:sz w:val="16"/>
                      <w:szCs w:val="16"/>
                      <w:lang w:val="es-ES" w:eastAsia="en-US"/>
                    </w:rPr>
                    <w:t xml:space="preserve">Conexión reforzante </w:t>
                  </w:r>
                </w:p>
              </w:tc>
            </w:tr>
            <w:tr w:rsidR="00BF4507" w:rsidRPr="005A7AA5" w14:paraId="55CCEABE" w14:textId="77777777" w:rsidTr="00E333D0">
              <w:tc>
                <w:tcPr>
                  <w:tcW w:w="663" w:type="dxa"/>
                </w:tcPr>
                <w:p w14:paraId="4C867552" w14:textId="77777777" w:rsidR="00BF4507" w:rsidRPr="005A7AA5" w:rsidRDefault="00BF4507" w:rsidP="00E333D0">
                  <w:pPr>
                    <w:pStyle w:val="MDPI42tablebody"/>
                    <w:rPr>
                      <w:sz w:val="16"/>
                      <w:szCs w:val="16"/>
                      <w:lang w:val="es-ES" w:eastAsia="en-US"/>
                    </w:rPr>
                  </w:pPr>
                </w:p>
              </w:tc>
              <w:tc>
                <w:tcPr>
                  <w:tcW w:w="4950" w:type="dxa"/>
                </w:tcPr>
                <w:p w14:paraId="5D4FB483" w14:textId="77777777" w:rsidR="00BF4507" w:rsidRPr="005A7AA5" w:rsidRDefault="00BF4507" w:rsidP="00E333D0">
                  <w:pPr>
                    <w:pStyle w:val="MDPI42tablebody"/>
                    <w:jc w:val="left"/>
                    <w:rPr>
                      <w:sz w:val="16"/>
                      <w:szCs w:val="16"/>
                      <w:lang w:val="es-ES" w:eastAsia="en-US"/>
                    </w:rPr>
                  </w:pPr>
                  <w:r w:rsidRPr="005A7AA5">
                    <w:rPr>
                      <w:sz w:val="16"/>
                      <w:szCs w:val="16"/>
                      <w:lang w:val="es-ES" w:eastAsia="en-US"/>
                    </w:rPr>
                    <w:t>Neutral</w:t>
                  </w:r>
                </w:p>
              </w:tc>
            </w:tr>
            <w:tr w:rsidR="00BF4507" w:rsidRPr="005A7AA5" w14:paraId="5368D75E" w14:textId="77777777" w:rsidTr="00E333D0">
              <w:tc>
                <w:tcPr>
                  <w:tcW w:w="663" w:type="dxa"/>
                  <w:shd w:val="clear" w:color="auto" w:fill="ED7D31" w:themeFill="accent2"/>
                </w:tcPr>
                <w:p w14:paraId="31565D1B" w14:textId="77777777" w:rsidR="00BF4507" w:rsidRPr="005A7AA5" w:rsidRDefault="00BF4507" w:rsidP="00E333D0">
                  <w:pPr>
                    <w:pStyle w:val="MDPI42tablebody"/>
                    <w:rPr>
                      <w:sz w:val="16"/>
                      <w:szCs w:val="16"/>
                      <w:lang w:val="es-ES" w:eastAsia="en-US"/>
                    </w:rPr>
                  </w:pPr>
                </w:p>
              </w:tc>
              <w:tc>
                <w:tcPr>
                  <w:tcW w:w="4950" w:type="dxa"/>
                </w:tcPr>
                <w:p w14:paraId="593EA5BB" w14:textId="302B1DED" w:rsidR="00BF4507" w:rsidRPr="005A7AA5" w:rsidRDefault="00BD05F3" w:rsidP="00E333D0">
                  <w:pPr>
                    <w:pStyle w:val="MDPI42tablebody"/>
                    <w:jc w:val="left"/>
                    <w:rPr>
                      <w:sz w:val="16"/>
                      <w:szCs w:val="16"/>
                      <w:lang w:val="es-ES" w:eastAsia="en-US"/>
                    </w:rPr>
                  </w:pPr>
                  <w:r w:rsidRPr="005A7AA5">
                    <w:rPr>
                      <w:sz w:val="16"/>
                      <w:szCs w:val="16"/>
                      <w:lang w:val="es-ES" w:eastAsia="en-US"/>
                    </w:rPr>
                    <w:t xml:space="preserve">Potencial impacto negativo sin la toma de </w:t>
                  </w:r>
                  <w:r w:rsidRPr="005A7AA5">
                    <w:rPr>
                      <w:sz w:val="16"/>
                      <w:szCs w:val="16"/>
                      <w:lang w:val="es-ES" w:eastAsia="en-US"/>
                    </w:rPr>
                    <w:br/>
                    <w:t>acciones preventivas</w:t>
                  </w:r>
                </w:p>
              </w:tc>
            </w:tr>
          </w:tbl>
          <w:p w14:paraId="781B0238" w14:textId="77777777" w:rsidR="00BF4507" w:rsidRPr="005A7AA5" w:rsidRDefault="00BF4507" w:rsidP="00E333D0">
            <w:pPr>
              <w:pStyle w:val="MDPI42tablebody"/>
              <w:jc w:val="both"/>
              <w:rPr>
                <w:color w:val="FFFFFF" w:themeColor="background1"/>
                <w:sz w:val="16"/>
                <w:szCs w:val="16"/>
                <w:lang w:val="es-ES" w:eastAsia="en-US"/>
              </w:rPr>
            </w:pPr>
            <w:r w:rsidRPr="005A7AA5">
              <w:rPr>
                <w:color w:val="FFFFFF" w:themeColor="background1"/>
                <w:sz w:val="16"/>
                <w:szCs w:val="16"/>
                <w:lang w:val="es-ES" w:eastAsia="en-US"/>
              </w:rPr>
              <w:t>.</w:t>
            </w:r>
          </w:p>
        </w:tc>
        <w:tc>
          <w:tcPr>
            <w:tcW w:w="540" w:type="dxa"/>
            <w:tcBorders>
              <w:top w:val="thinThickLargeGap" w:sz="24" w:space="0" w:color="auto"/>
              <w:left w:val="thinThickLargeGap" w:sz="24" w:space="0" w:color="auto"/>
              <w:bottom w:val="single" w:sz="4" w:space="0" w:color="auto"/>
              <w:right w:val="single" w:sz="4" w:space="0" w:color="auto"/>
            </w:tcBorders>
            <w:shd w:val="clear" w:color="auto" w:fill="CFE2F3"/>
            <w:tcMar>
              <w:top w:w="30" w:type="dxa"/>
              <w:left w:w="45" w:type="dxa"/>
              <w:bottom w:w="30" w:type="dxa"/>
              <w:right w:w="45" w:type="dxa"/>
            </w:tcMar>
            <w:textDirection w:val="btLr"/>
            <w:vAlign w:val="bottom"/>
            <w:hideMark/>
          </w:tcPr>
          <w:p w14:paraId="0615D0A2" w14:textId="77777777" w:rsidR="00240042" w:rsidRPr="005A7AA5" w:rsidRDefault="00240042" w:rsidP="00240042">
            <w:pPr>
              <w:pStyle w:val="MDPI42tablebody"/>
              <w:spacing w:after="80"/>
              <w:ind w:left="113" w:right="115"/>
              <w:jc w:val="left"/>
              <w:rPr>
                <w:rFonts w:cs="Arial"/>
                <w:sz w:val="13"/>
                <w:szCs w:val="13"/>
                <w:lang w:val="es-ES"/>
              </w:rPr>
            </w:pPr>
            <w:r w:rsidRPr="005A7AA5">
              <w:rPr>
                <w:rFonts w:cs="Arial"/>
                <w:b/>
                <w:bCs/>
                <w:sz w:val="13"/>
                <w:szCs w:val="13"/>
                <w:lang w:val="es-ES" w:eastAsia="en-US"/>
              </w:rPr>
              <w:t>ODS</w:t>
            </w:r>
            <w:r w:rsidR="00BF4507" w:rsidRPr="005A7AA5">
              <w:rPr>
                <w:rFonts w:cs="Arial"/>
                <w:b/>
                <w:bCs/>
                <w:sz w:val="13"/>
                <w:szCs w:val="13"/>
                <w:lang w:val="es-ES" w:eastAsia="en-US"/>
              </w:rPr>
              <w:t xml:space="preserve"> 1</w:t>
            </w:r>
            <w:r w:rsidR="00BF4507" w:rsidRPr="005A7AA5">
              <w:rPr>
                <w:rFonts w:cs="Arial"/>
                <w:sz w:val="13"/>
                <w:szCs w:val="13"/>
                <w:lang w:val="es-ES" w:eastAsia="en-US"/>
              </w:rPr>
              <w:t xml:space="preserve">: </w:t>
            </w:r>
            <w:r w:rsidRPr="005A7AA5">
              <w:rPr>
                <w:rFonts w:cs="Arial"/>
                <w:sz w:val="13"/>
                <w:szCs w:val="13"/>
                <w:lang w:val="es-ES"/>
              </w:rPr>
              <w:t>Poner fin a la pobreza en todas sus formas en todo el mundo.</w:t>
            </w:r>
          </w:p>
          <w:p w14:paraId="3F310CB7" w14:textId="0DF18DA1"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522" w:type="dxa"/>
            <w:tcBorders>
              <w:top w:val="thinThickLargeGap" w:sz="24" w:space="0" w:color="auto"/>
              <w:left w:val="single" w:sz="4" w:space="0" w:color="auto"/>
              <w:bottom w:val="single" w:sz="4" w:space="0" w:color="auto"/>
              <w:right w:val="single" w:sz="4" w:space="0" w:color="auto"/>
            </w:tcBorders>
            <w:shd w:val="clear" w:color="auto" w:fill="CFE2F3"/>
            <w:tcMar>
              <w:top w:w="30" w:type="dxa"/>
              <w:left w:w="45" w:type="dxa"/>
              <w:bottom w:w="30" w:type="dxa"/>
              <w:right w:w="45" w:type="dxa"/>
            </w:tcMar>
            <w:textDirection w:val="btLr"/>
            <w:vAlign w:val="bottom"/>
            <w:hideMark/>
          </w:tcPr>
          <w:p w14:paraId="438CC56A" w14:textId="73C00D52" w:rsidR="00240042" w:rsidRPr="005A7AA5" w:rsidRDefault="00240042" w:rsidP="00240042">
            <w:pPr>
              <w:pStyle w:val="MDPI42tablebody"/>
              <w:spacing w:after="80" w:line="240" w:lineRule="auto"/>
              <w:ind w:left="113" w:right="115"/>
              <w:jc w:val="left"/>
              <w:rPr>
                <w:rFonts w:cs="Arial"/>
                <w:sz w:val="13"/>
                <w:szCs w:val="13"/>
                <w:lang w:val="es-ES"/>
              </w:rPr>
            </w:pPr>
            <w:r w:rsidRPr="005A7AA5">
              <w:rPr>
                <w:rFonts w:cs="Arial"/>
                <w:b/>
                <w:bCs/>
                <w:sz w:val="13"/>
                <w:szCs w:val="13"/>
                <w:lang w:val="es-ES" w:eastAsia="en-US"/>
              </w:rPr>
              <w:t>ODS</w:t>
            </w:r>
            <w:r w:rsidR="00BF4507" w:rsidRPr="005A7AA5">
              <w:rPr>
                <w:rFonts w:cs="Arial"/>
                <w:b/>
                <w:bCs/>
                <w:sz w:val="13"/>
                <w:szCs w:val="13"/>
                <w:lang w:val="es-ES" w:eastAsia="en-US"/>
              </w:rPr>
              <w:t xml:space="preserve"> 2</w:t>
            </w:r>
            <w:r w:rsidR="00BF4507" w:rsidRPr="005A7AA5">
              <w:rPr>
                <w:rFonts w:cs="Arial"/>
                <w:sz w:val="13"/>
                <w:szCs w:val="13"/>
                <w:lang w:val="es-ES" w:eastAsia="en-US"/>
              </w:rPr>
              <w:t xml:space="preserve">: </w:t>
            </w:r>
            <w:r w:rsidRPr="005A7AA5">
              <w:rPr>
                <w:rFonts w:cs="Arial"/>
                <w:sz w:val="13"/>
                <w:szCs w:val="13"/>
                <w:lang w:val="es-ES"/>
              </w:rPr>
              <w:t>Poner fin al hambre, lograr la seguridad alimentaria y la mejora de la nutrición y promover la agricultura sostenible.</w:t>
            </w:r>
          </w:p>
          <w:p w14:paraId="57C19162" w14:textId="0A7E5392"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350" w:type="dxa"/>
            <w:tcBorders>
              <w:top w:val="thinThickLargeGap" w:sz="24" w:space="0" w:color="auto"/>
              <w:left w:val="single" w:sz="4" w:space="0" w:color="auto"/>
              <w:bottom w:val="single" w:sz="4" w:space="0" w:color="auto"/>
              <w:right w:val="single" w:sz="4" w:space="0" w:color="auto"/>
            </w:tcBorders>
            <w:shd w:val="clear" w:color="auto" w:fill="CFE2F3"/>
            <w:tcMar>
              <w:top w:w="30" w:type="dxa"/>
              <w:left w:w="45" w:type="dxa"/>
              <w:bottom w:w="30" w:type="dxa"/>
              <w:right w:w="45" w:type="dxa"/>
            </w:tcMar>
            <w:textDirection w:val="btLr"/>
            <w:vAlign w:val="bottom"/>
            <w:hideMark/>
          </w:tcPr>
          <w:p w14:paraId="418C25B3" w14:textId="7F9A2D0B" w:rsidR="00240042" w:rsidRPr="00240042" w:rsidRDefault="00240042" w:rsidP="00240042">
            <w:pPr>
              <w:pStyle w:val="MDPI42tablebody"/>
              <w:spacing w:after="80"/>
              <w:ind w:left="115" w:right="115"/>
              <w:jc w:val="left"/>
              <w:rPr>
                <w:rFonts w:cs="Arial"/>
                <w:b/>
                <w:bCs/>
                <w:sz w:val="13"/>
                <w:szCs w:val="13"/>
                <w:lang w:val="es-ES"/>
              </w:rPr>
            </w:pPr>
            <w:r w:rsidRPr="005A7AA5">
              <w:rPr>
                <w:rFonts w:cs="Arial"/>
                <w:b/>
                <w:bCs/>
                <w:sz w:val="13"/>
                <w:szCs w:val="13"/>
                <w:lang w:val="es-ES"/>
              </w:rPr>
              <w:t xml:space="preserve">ODS  3: </w:t>
            </w:r>
            <w:r w:rsidRPr="00240042">
              <w:rPr>
                <w:rFonts w:cs="Arial"/>
                <w:sz w:val="13"/>
                <w:szCs w:val="13"/>
                <w:lang w:val="es-ES"/>
              </w:rPr>
              <w:t>Garantizar una vida sana y promover el bienestar para todos</w:t>
            </w:r>
            <w:r w:rsidRPr="00240042">
              <w:rPr>
                <w:rFonts w:cs="Arial"/>
                <w:b/>
                <w:bCs/>
                <w:sz w:val="13"/>
                <w:szCs w:val="13"/>
                <w:lang w:val="es-ES"/>
              </w:rPr>
              <w:t xml:space="preserve"> </w:t>
            </w:r>
            <w:r w:rsidRPr="00240042">
              <w:rPr>
                <w:rFonts w:cs="Arial"/>
                <w:sz w:val="13"/>
                <w:szCs w:val="13"/>
                <w:lang w:val="es-ES"/>
              </w:rPr>
              <w:t>en todas las</w:t>
            </w:r>
            <w:r w:rsidRPr="00240042">
              <w:rPr>
                <w:rFonts w:cs="Arial"/>
                <w:b/>
                <w:bCs/>
                <w:sz w:val="13"/>
                <w:szCs w:val="13"/>
                <w:lang w:val="es-ES"/>
              </w:rPr>
              <w:t xml:space="preserve"> edades</w:t>
            </w:r>
          </w:p>
          <w:p w14:paraId="37F352B0" w14:textId="77CEC825" w:rsidR="00BF4507" w:rsidRPr="005A7AA5" w:rsidRDefault="00240042" w:rsidP="00E333D0">
            <w:pPr>
              <w:pStyle w:val="MDPI42tablebody"/>
              <w:spacing w:after="80" w:line="240" w:lineRule="auto"/>
              <w:ind w:left="115" w:right="115"/>
              <w:jc w:val="left"/>
              <w:rPr>
                <w:rFonts w:cs="Arial"/>
                <w:sz w:val="13"/>
                <w:szCs w:val="13"/>
                <w:lang w:val="es-ES" w:eastAsia="en-US"/>
              </w:rPr>
            </w:pPr>
            <w:r w:rsidRPr="005A7AA5">
              <w:rPr>
                <w:rFonts w:cs="Arial"/>
                <w:sz w:val="13"/>
                <w:szCs w:val="13"/>
                <w:lang w:val="es-ES" w:eastAsia="en-US"/>
              </w:rPr>
              <w:t>OD</w:t>
            </w:r>
            <w:r w:rsidR="00BF4507" w:rsidRPr="005A7AA5">
              <w:rPr>
                <w:rFonts w:cs="Arial"/>
                <w:sz w:val="13"/>
                <w:szCs w:val="13"/>
                <w:lang w:val="es-ES" w:eastAsia="en-US"/>
              </w:rPr>
              <w:t xml:space="preserve"> ages</w:t>
            </w:r>
          </w:p>
        </w:tc>
        <w:tc>
          <w:tcPr>
            <w:tcW w:w="540" w:type="dxa"/>
            <w:tcBorders>
              <w:top w:val="thinThickLargeGap" w:sz="24" w:space="0" w:color="auto"/>
              <w:left w:val="single" w:sz="4" w:space="0" w:color="auto"/>
              <w:bottom w:val="single" w:sz="4" w:space="0" w:color="auto"/>
              <w:right w:val="single" w:sz="4" w:space="0" w:color="auto"/>
            </w:tcBorders>
            <w:shd w:val="clear" w:color="auto" w:fill="CFE2F3"/>
            <w:tcMar>
              <w:top w:w="30" w:type="dxa"/>
              <w:left w:w="45" w:type="dxa"/>
              <w:bottom w:w="30" w:type="dxa"/>
              <w:right w:w="45" w:type="dxa"/>
            </w:tcMar>
            <w:textDirection w:val="btLr"/>
            <w:vAlign w:val="bottom"/>
            <w:hideMark/>
          </w:tcPr>
          <w:p w14:paraId="1552E040" w14:textId="77777777" w:rsidR="00240042" w:rsidRPr="005A7AA5" w:rsidRDefault="00240042" w:rsidP="00240042">
            <w:pPr>
              <w:pStyle w:val="MDPI42tablebody"/>
              <w:spacing w:after="80" w:line="240" w:lineRule="auto"/>
              <w:ind w:left="115" w:right="115"/>
              <w:jc w:val="left"/>
              <w:rPr>
                <w:rFonts w:cs="Arial"/>
                <w:sz w:val="13"/>
                <w:szCs w:val="13"/>
                <w:lang w:val="es-ES"/>
              </w:rPr>
            </w:pPr>
            <w:r w:rsidRPr="005A7AA5">
              <w:rPr>
                <w:rFonts w:cs="Arial"/>
                <w:b/>
                <w:bCs/>
                <w:sz w:val="13"/>
                <w:szCs w:val="13"/>
                <w:lang w:val="es-ES" w:eastAsia="en-US"/>
              </w:rPr>
              <w:t>ODS</w:t>
            </w:r>
            <w:r w:rsidR="00BF4507" w:rsidRPr="005A7AA5">
              <w:rPr>
                <w:rFonts w:cs="Arial"/>
                <w:b/>
                <w:bCs/>
                <w:sz w:val="13"/>
                <w:szCs w:val="13"/>
                <w:lang w:val="es-ES" w:eastAsia="en-US"/>
              </w:rPr>
              <w:t xml:space="preserve"> 8</w:t>
            </w:r>
            <w:r w:rsidR="00BF4507" w:rsidRPr="005A7AA5">
              <w:rPr>
                <w:rFonts w:cs="Arial"/>
                <w:sz w:val="13"/>
                <w:szCs w:val="13"/>
                <w:lang w:val="es-ES" w:eastAsia="en-US"/>
              </w:rPr>
              <w:t xml:space="preserve">: </w:t>
            </w:r>
            <w:r w:rsidRPr="005A7AA5">
              <w:rPr>
                <w:rFonts w:cs="Arial"/>
                <w:sz w:val="13"/>
                <w:szCs w:val="13"/>
                <w:lang w:val="es-ES"/>
              </w:rPr>
              <w:t>Promover el crecimiento económico sostenido, inclusivo y sostenible, el empleo pleno y productivo y el trabajo decente para todos</w:t>
            </w:r>
          </w:p>
          <w:p w14:paraId="0CB80DF8" w14:textId="2771B96A"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552" w:type="dxa"/>
            <w:tcBorders>
              <w:top w:val="thinThickLargeGap" w:sz="24" w:space="0" w:color="auto"/>
              <w:left w:val="single" w:sz="4" w:space="0" w:color="auto"/>
              <w:bottom w:val="single" w:sz="4" w:space="0" w:color="auto"/>
              <w:right w:val="thickThinLargeGap" w:sz="24" w:space="0" w:color="auto"/>
            </w:tcBorders>
            <w:shd w:val="clear" w:color="auto" w:fill="CFE2F3"/>
            <w:tcMar>
              <w:top w:w="30" w:type="dxa"/>
              <w:left w:w="45" w:type="dxa"/>
              <w:bottom w:w="30" w:type="dxa"/>
              <w:right w:w="45" w:type="dxa"/>
            </w:tcMar>
            <w:textDirection w:val="btLr"/>
            <w:vAlign w:val="bottom"/>
            <w:hideMark/>
          </w:tcPr>
          <w:p w14:paraId="6A31F7E2" w14:textId="49C0E5CB" w:rsidR="00240042" w:rsidRPr="005A7AA5" w:rsidRDefault="00240042" w:rsidP="00240042">
            <w:pPr>
              <w:pStyle w:val="MDPI42tablebody"/>
              <w:spacing w:after="80" w:line="240" w:lineRule="auto"/>
              <w:ind w:left="113" w:right="115"/>
              <w:jc w:val="left"/>
              <w:rPr>
                <w:rFonts w:cs="Arial"/>
                <w:sz w:val="13"/>
                <w:szCs w:val="13"/>
                <w:lang w:val="es-ES"/>
              </w:rPr>
            </w:pPr>
            <w:r w:rsidRPr="005A7AA5">
              <w:rPr>
                <w:rFonts w:cs="Arial"/>
                <w:b/>
                <w:bCs/>
                <w:sz w:val="13"/>
                <w:szCs w:val="13"/>
                <w:lang w:val="es-ES" w:eastAsia="en-US"/>
              </w:rPr>
              <w:t>ODS</w:t>
            </w:r>
            <w:r w:rsidR="00BF4507" w:rsidRPr="005A7AA5">
              <w:rPr>
                <w:rFonts w:cs="Arial"/>
                <w:b/>
                <w:bCs/>
                <w:sz w:val="13"/>
                <w:szCs w:val="13"/>
                <w:lang w:val="es-ES" w:eastAsia="en-US"/>
              </w:rPr>
              <w:t xml:space="preserve"> 9</w:t>
            </w:r>
            <w:r w:rsidR="00BF4507" w:rsidRPr="005A7AA5">
              <w:rPr>
                <w:rFonts w:cs="Arial"/>
                <w:sz w:val="13"/>
                <w:szCs w:val="13"/>
                <w:lang w:val="es-ES" w:eastAsia="en-US"/>
              </w:rPr>
              <w:t xml:space="preserve">: </w:t>
            </w:r>
            <w:r w:rsidRPr="005A7AA5">
              <w:rPr>
                <w:rFonts w:cs="Arial"/>
                <w:sz w:val="13"/>
                <w:szCs w:val="13"/>
                <w:lang w:val="es-ES"/>
              </w:rPr>
              <w:t>Construir infraestructura resiliente, promover la industrialización inclusiva y sostenible y fomentar la innovación</w:t>
            </w:r>
          </w:p>
          <w:p w14:paraId="0BFCA961" w14:textId="19FF92F0"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540" w:type="dxa"/>
            <w:tcBorders>
              <w:top w:val="thinThickLargeGap" w:sz="24" w:space="0" w:color="auto"/>
              <w:left w:val="thickThinLargeGap" w:sz="24" w:space="0" w:color="auto"/>
              <w:bottom w:val="single" w:sz="4" w:space="0" w:color="auto"/>
              <w:right w:val="single" w:sz="4" w:space="0" w:color="auto"/>
            </w:tcBorders>
            <w:shd w:val="clear" w:color="auto" w:fill="D9EAD3"/>
            <w:tcMar>
              <w:top w:w="30" w:type="dxa"/>
              <w:left w:w="45" w:type="dxa"/>
              <w:bottom w:w="30" w:type="dxa"/>
              <w:right w:w="45" w:type="dxa"/>
            </w:tcMar>
            <w:textDirection w:val="btLr"/>
            <w:vAlign w:val="bottom"/>
            <w:hideMark/>
          </w:tcPr>
          <w:p w14:paraId="28A2F3DD" w14:textId="3B542A85" w:rsidR="000D0D0C" w:rsidRPr="005A7AA5" w:rsidRDefault="000D0D0C" w:rsidP="000D0D0C">
            <w:pPr>
              <w:pStyle w:val="MDPI42tablebody"/>
              <w:spacing w:after="80" w:line="240" w:lineRule="auto"/>
              <w:ind w:left="113" w:right="115"/>
              <w:jc w:val="left"/>
              <w:rPr>
                <w:rFonts w:cs="Arial"/>
                <w:sz w:val="13"/>
                <w:szCs w:val="13"/>
                <w:lang w:val="es-ES"/>
              </w:rPr>
            </w:pPr>
            <w:r w:rsidRPr="005A7AA5">
              <w:rPr>
                <w:rFonts w:cs="Arial"/>
                <w:b/>
                <w:bCs/>
                <w:sz w:val="13"/>
                <w:szCs w:val="13"/>
                <w:lang w:val="es-ES" w:eastAsia="en-US"/>
              </w:rPr>
              <w:t xml:space="preserve">ODS </w:t>
            </w:r>
            <w:r w:rsidR="00BF4507" w:rsidRPr="005A7AA5">
              <w:rPr>
                <w:rFonts w:cs="Arial"/>
                <w:b/>
                <w:bCs/>
                <w:sz w:val="13"/>
                <w:szCs w:val="13"/>
                <w:lang w:val="es-ES" w:eastAsia="en-US"/>
              </w:rPr>
              <w:t>6</w:t>
            </w:r>
            <w:r w:rsidR="00BF4507" w:rsidRPr="005A7AA5">
              <w:rPr>
                <w:rFonts w:cs="Arial"/>
                <w:sz w:val="13"/>
                <w:szCs w:val="13"/>
                <w:lang w:val="es-ES" w:eastAsia="en-US"/>
              </w:rPr>
              <w:t xml:space="preserve">: </w:t>
            </w:r>
            <w:r w:rsidRPr="005A7AA5">
              <w:rPr>
                <w:rFonts w:cs="Arial"/>
                <w:sz w:val="13"/>
                <w:szCs w:val="13"/>
                <w:lang w:val="es-ES"/>
              </w:rPr>
              <w:t>Garantizar la disponibilidad de agua y su ordenación sostenible y el saneamiento para todos.</w:t>
            </w:r>
          </w:p>
          <w:p w14:paraId="76FAB03F" w14:textId="0E722A5F"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540" w:type="dxa"/>
            <w:tcBorders>
              <w:top w:val="thinThickLargeGap" w:sz="24" w:space="0" w:color="auto"/>
              <w:left w:val="single" w:sz="4" w:space="0" w:color="auto"/>
              <w:bottom w:val="single" w:sz="4" w:space="0" w:color="auto"/>
              <w:right w:val="single" w:sz="4" w:space="0" w:color="auto"/>
            </w:tcBorders>
            <w:shd w:val="clear" w:color="auto" w:fill="D9EAD3"/>
            <w:tcMar>
              <w:top w:w="30" w:type="dxa"/>
              <w:left w:w="45" w:type="dxa"/>
              <w:bottom w:w="30" w:type="dxa"/>
              <w:right w:w="45" w:type="dxa"/>
            </w:tcMar>
            <w:textDirection w:val="btLr"/>
            <w:vAlign w:val="bottom"/>
            <w:hideMark/>
          </w:tcPr>
          <w:p w14:paraId="5E8A9A31" w14:textId="77777777" w:rsidR="00B47C51" w:rsidRPr="005A7AA5" w:rsidRDefault="00B47C51" w:rsidP="00B47C51">
            <w:pPr>
              <w:pStyle w:val="MDPI42tablebody"/>
              <w:spacing w:after="80" w:line="240" w:lineRule="auto"/>
              <w:ind w:left="115" w:right="115"/>
              <w:jc w:val="left"/>
              <w:rPr>
                <w:rFonts w:cs="Arial"/>
                <w:sz w:val="13"/>
                <w:szCs w:val="13"/>
                <w:lang w:val="es-ES"/>
              </w:rPr>
            </w:pPr>
            <w:r w:rsidRPr="005A7AA5">
              <w:rPr>
                <w:rFonts w:cs="Arial"/>
                <w:b/>
                <w:bCs/>
                <w:sz w:val="13"/>
                <w:szCs w:val="13"/>
                <w:lang w:val="es-ES" w:eastAsia="en-US"/>
              </w:rPr>
              <w:t>ODS</w:t>
            </w:r>
            <w:r w:rsidR="00BF4507" w:rsidRPr="005A7AA5">
              <w:rPr>
                <w:rFonts w:cs="Arial"/>
                <w:b/>
                <w:bCs/>
                <w:sz w:val="13"/>
                <w:szCs w:val="13"/>
                <w:lang w:val="es-ES" w:eastAsia="en-US"/>
              </w:rPr>
              <w:t xml:space="preserve"> 7</w:t>
            </w:r>
            <w:r w:rsidR="00BF4507" w:rsidRPr="005A7AA5">
              <w:rPr>
                <w:rFonts w:cs="Arial"/>
                <w:sz w:val="13"/>
                <w:szCs w:val="13"/>
                <w:lang w:val="es-ES" w:eastAsia="en-US"/>
              </w:rPr>
              <w:t xml:space="preserve">: </w:t>
            </w:r>
            <w:r w:rsidRPr="005A7AA5">
              <w:rPr>
                <w:rFonts w:cs="Arial"/>
                <w:sz w:val="13"/>
                <w:szCs w:val="13"/>
                <w:lang w:val="es-ES"/>
              </w:rPr>
              <w:t>Garantizar el acceso a una energía asequible, segura, sostenible y moderna para todos</w:t>
            </w:r>
          </w:p>
          <w:p w14:paraId="0A486211" w14:textId="064A2717"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360" w:type="dxa"/>
            <w:tcBorders>
              <w:top w:val="thinThickLargeGap" w:sz="24" w:space="0" w:color="auto"/>
              <w:left w:val="single" w:sz="4" w:space="0" w:color="auto"/>
              <w:bottom w:val="single" w:sz="4" w:space="0" w:color="auto"/>
              <w:right w:val="single" w:sz="4" w:space="0" w:color="auto"/>
            </w:tcBorders>
            <w:shd w:val="clear" w:color="auto" w:fill="D9EAD3"/>
            <w:tcMar>
              <w:top w:w="30" w:type="dxa"/>
              <w:left w:w="45" w:type="dxa"/>
              <w:bottom w:w="30" w:type="dxa"/>
              <w:right w:w="45" w:type="dxa"/>
            </w:tcMar>
            <w:textDirection w:val="btLr"/>
            <w:vAlign w:val="bottom"/>
            <w:hideMark/>
          </w:tcPr>
          <w:p w14:paraId="3F62EB04" w14:textId="77777777" w:rsidR="00B47C51" w:rsidRPr="005A7AA5" w:rsidRDefault="00B47C51" w:rsidP="00B47C51">
            <w:pPr>
              <w:pStyle w:val="MDPI42tablebody"/>
              <w:spacing w:after="80"/>
              <w:ind w:left="113" w:right="115"/>
              <w:jc w:val="left"/>
              <w:rPr>
                <w:rFonts w:cs="Arial"/>
                <w:sz w:val="13"/>
                <w:szCs w:val="13"/>
                <w:lang w:val="es-ES"/>
              </w:rPr>
            </w:pPr>
            <w:r w:rsidRPr="005A7AA5">
              <w:rPr>
                <w:rFonts w:cs="Arial"/>
                <w:b/>
                <w:bCs/>
                <w:sz w:val="13"/>
                <w:szCs w:val="13"/>
                <w:lang w:val="es-ES" w:eastAsia="en-US"/>
              </w:rPr>
              <w:t>OD</w:t>
            </w:r>
            <w:r w:rsidR="00BF4507" w:rsidRPr="005A7AA5">
              <w:rPr>
                <w:rFonts w:cs="Arial"/>
                <w:b/>
                <w:bCs/>
                <w:sz w:val="13"/>
                <w:szCs w:val="13"/>
                <w:lang w:val="es-ES" w:eastAsia="en-US"/>
              </w:rPr>
              <w:t>S 12</w:t>
            </w:r>
            <w:r w:rsidR="00BF4507" w:rsidRPr="005A7AA5">
              <w:rPr>
                <w:rFonts w:cs="Arial"/>
                <w:sz w:val="13"/>
                <w:szCs w:val="13"/>
                <w:lang w:val="es-ES" w:eastAsia="en-US"/>
              </w:rPr>
              <w:t xml:space="preserve">: </w:t>
            </w:r>
            <w:r w:rsidRPr="005A7AA5">
              <w:rPr>
                <w:rFonts w:cs="Arial"/>
                <w:sz w:val="13"/>
                <w:szCs w:val="13"/>
                <w:lang w:val="es-ES"/>
              </w:rPr>
              <w:t>Garantizar modalidades de consumo y producción sostenibles.</w:t>
            </w:r>
          </w:p>
          <w:p w14:paraId="15E6DF59" w14:textId="50DEDDD5"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466" w:type="dxa"/>
            <w:tcBorders>
              <w:top w:val="thinThickLargeGap" w:sz="24" w:space="0" w:color="auto"/>
              <w:left w:val="single" w:sz="4" w:space="0" w:color="auto"/>
              <w:bottom w:val="single" w:sz="4" w:space="0" w:color="auto"/>
              <w:right w:val="single" w:sz="4" w:space="0" w:color="auto"/>
            </w:tcBorders>
            <w:shd w:val="clear" w:color="auto" w:fill="D9EAD3"/>
            <w:tcMar>
              <w:top w:w="30" w:type="dxa"/>
              <w:left w:w="45" w:type="dxa"/>
              <w:bottom w:w="30" w:type="dxa"/>
              <w:right w:w="45" w:type="dxa"/>
            </w:tcMar>
            <w:textDirection w:val="btLr"/>
            <w:vAlign w:val="bottom"/>
            <w:hideMark/>
          </w:tcPr>
          <w:p w14:paraId="232663E9" w14:textId="119B75CE" w:rsidR="00B47C51" w:rsidRPr="005A7AA5" w:rsidRDefault="00B47C51" w:rsidP="00B47C51">
            <w:pPr>
              <w:pStyle w:val="MDPI42tablebody"/>
              <w:spacing w:after="80" w:line="240" w:lineRule="auto"/>
              <w:ind w:left="115" w:right="115"/>
              <w:jc w:val="left"/>
              <w:rPr>
                <w:rFonts w:cs="Arial"/>
                <w:sz w:val="13"/>
                <w:szCs w:val="13"/>
                <w:lang w:val="es-ES"/>
              </w:rPr>
            </w:pPr>
            <w:r w:rsidRPr="005A7AA5">
              <w:rPr>
                <w:rFonts w:cs="Arial"/>
                <w:b/>
                <w:bCs/>
                <w:sz w:val="13"/>
                <w:szCs w:val="13"/>
                <w:lang w:val="es-ES" w:eastAsia="en-US"/>
              </w:rPr>
              <w:t>OD</w:t>
            </w:r>
            <w:r w:rsidR="00BF4507" w:rsidRPr="005A7AA5">
              <w:rPr>
                <w:rFonts w:cs="Arial"/>
                <w:b/>
                <w:bCs/>
                <w:sz w:val="13"/>
                <w:szCs w:val="13"/>
                <w:lang w:val="es-ES" w:eastAsia="en-US"/>
              </w:rPr>
              <w:t>S 13</w:t>
            </w:r>
            <w:r w:rsidR="00BF4507" w:rsidRPr="005A7AA5">
              <w:rPr>
                <w:rFonts w:cs="Arial"/>
                <w:sz w:val="13"/>
                <w:szCs w:val="13"/>
                <w:lang w:val="es-ES" w:eastAsia="en-US"/>
              </w:rPr>
              <w:t xml:space="preserve">: </w:t>
            </w:r>
            <w:r w:rsidRPr="005A7AA5">
              <w:rPr>
                <w:rFonts w:cs="Arial"/>
                <w:sz w:val="13"/>
                <w:szCs w:val="13"/>
                <w:lang w:val="es-ES"/>
              </w:rPr>
              <w:t>Adoptar medidas urgentes para combatir el cambio climático y sus efectos</w:t>
            </w:r>
          </w:p>
          <w:p w14:paraId="55132383" w14:textId="12D39619" w:rsidR="00BF4507" w:rsidRPr="005A7AA5" w:rsidRDefault="00BF4507" w:rsidP="00E333D0">
            <w:pPr>
              <w:pStyle w:val="MDPI42tablebody"/>
              <w:spacing w:after="80" w:line="240" w:lineRule="auto"/>
              <w:ind w:left="115" w:right="115"/>
              <w:jc w:val="left"/>
              <w:rPr>
                <w:rFonts w:cs="Arial"/>
                <w:sz w:val="13"/>
                <w:szCs w:val="13"/>
                <w:lang w:val="es-ES" w:eastAsia="en-US"/>
              </w:rPr>
            </w:pPr>
          </w:p>
        </w:tc>
        <w:tc>
          <w:tcPr>
            <w:tcW w:w="540" w:type="dxa"/>
            <w:gridSpan w:val="2"/>
            <w:tcBorders>
              <w:top w:val="thinThickLargeGap" w:sz="24" w:space="0" w:color="auto"/>
              <w:left w:val="single" w:sz="4" w:space="0" w:color="auto"/>
              <w:bottom w:val="single" w:sz="4" w:space="0" w:color="auto"/>
              <w:right w:val="single" w:sz="4" w:space="0" w:color="auto"/>
            </w:tcBorders>
            <w:shd w:val="clear" w:color="auto" w:fill="D9EAD3"/>
            <w:tcMar>
              <w:top w:w="30" w:type="dxa"/>
              <w:left w:w="45" w:type="dxa"/>
              <w:bottom w:w="30" w:type="dxa"/>
              <w:right w:w="45" w:type="dxa"/>
            </w:tcMar>
            <w:textDirection w:val="btLr"/>
            <w:vAlign w:val="bottom"/>
            <w:hideMark/>
          </w:tcPr>
          <w:p w14:paraId="41A366C5" w14:textId="77777777" w:rsidR="00B47C51" w:rsidRPr="005A7AA5" w:rsidRDefault="00B47C51" w:rsidP="00B47C51">
            <w:pPr>
              <w:pStyle w:val="MDPI42tablebody"/>
              <w:spacing w:after="80" w:line="240" w:lineRule="auto"/>
              <w:ind w:left="115" w:right="115"/>
              <w:jc w:val="left"/>
              <w:rPr>
                <w:rFonts w:cs="Arial"/>
                <w:sz w:val="12"/>
                <w:szCs w:val="12"/>
                <w:lang w:val="es-ES"/>
              </w:rPr>
            </w:pPr>
            <w:r w:rsidRPr="005A7AA5">
              <w:rPr>
                <w:rFonts w:cs="Arial"/>
                <w:b/>
                <w:bCs/>
                <w:sz w:val="12"/>
                <w:szCs w:val="12"/>
                <w:lang w:val="es-ES" w:eastAsia="en-US"/>
              </w:rPr>
              <w:t>OD</w:t>
            </w:r>
            <w:r w:rsidR="00BF4507" w:rsidRPr="005A7AA5">
              <w:rPr>
                <w:rFonts w:cs="Arial"/>
                <w:b/>
                <w:bCs/>
                <w:sz w:val="12"/>
                <w:szCs w:val="12"/>
                <w:lang w:val="es-ES" w:eastAsia="en-US"/>
              </w:rPr>
              <w:t>S 14</w:t>
            </w:r>
            <w:r w:rsidR="00BF4507" w:rsidRPr="005A7AA5">
              <w:rPr>
                <w:rFonts w:cs="Arial"/>
                <w:sz w:val="12"/>
                <w:szCs w:val="12"/>
                <w:lang w:val="es-ES" w:eastAsia="en-US"/>
              </w:rPr>
              <w:t xml:space="preserve">: </w:t>
            </w:r>
            <w:r w:rsidRPr="005A7AA5">
              <w:rPr>
                <w:rFonts w:cs="Arial"/>
                <w:sz w:val="12"/>
                <w:szCs w:val="12"/>
                <w:lang w:val="es-ES"/>
              </w:rPr>
              <w:t>Conservar y utilizar en forma sostenible los océanos, los mares y los recursos marinos para el desarrollo sostenible</w:t>
            </w:r>
          </w:p>
          <w:p w14:paraId="5A462BAF" w14:textId="34AA7C04" w:rsidR="00BF4507" w:rsidRPr="005A7AA5" w:rsidRDefault="00BF4507" w:rsidP="00E333D0">
            <w:pPr>
              <w:pStyle w:val="MDPI42tablebody"/>
              <w:spacing w:after="80" w:line="240" w:lineRule="auto"/>
              <w:ind w:left="115" w:right="115"/>
              <w:jc w:val="left"/>
              <w:rPr>
                <w:rFonts w:cs="Arial"/>
                <w:sz w:val="16"/>
                <w:szCs w:val="16"/>
                <w:lang w:val="es-ES" w:eastAsia="en-US"/>
              </w:rPr>
            </w:pPr>
          </w:p>
        </w:tc>
        <w:tc>
          <w:tcPr>
            <w:tcW w:w="715" w:type="dxa"/>
            <w:tcBorders>
              <w:top w:val="thinThickLargeGap" w:sz="24" w:space="0" w:color="auto"/>
              <w:left w:val="single" w:sz="4" w:space="0" w:color="auto"/>
              <w:bottom w:val="single" w:sz="4" w:space="0" w:color="auto"/>
              <w:right w:val="thinThickLargeGap" w:sz="24" w:space="0" w:color="auto"/>
            </w:tcBorders>
            <w:shd w:val="clear" w:color="auto" w:fill="D9EAD3"/>
            <w:tcMar>
              <w:top w:w="30" w:type="dxa"/>
              <w:left w:w="45" w:type="dxa"/>
              <w:bottom w:w="30" w:type="dxa"/>
              <w:right w:w="45" w:type="dxa"/>
            </w:tcMar>
            <w:textDirection w:val="btLr"/>
            <w:vAlign w:val="bottom"/>
            <w:hideMark/>
          </w:tcPr>
          <w:p w14:paraId="4BAFA91C" w14:textId="3033BB22" w:rsidR="00B47C51" w:rsidRPr="005A7AA5" w:rsidRDefault="00B47C51" w:rsidP="00B47C51">
            <w:pPr>
              <w:pStyle w:val="MDPI42tablebody"/>
              <w:spacing w:after="80" w:line="240" w:lineRule="auto"/>
              <w:ind w:left="113" w:right="115"/>
              <w:jc w:val="left"/>
              <w:rPr>
                <w:rFonts w:cs="Arial"/>
                <w:sz w:val="12"/>
                <w:szCs w:val="12"/>
                <w:lang w:val="es-ES"/>
              </w:rPr>
            </w:pPr>
            <w:r w:rsidRPr="005A7AA5">
              <w:rPr>
                <w:rFonts w:cs="Arial"/>
                <w:b/>
                <w:bCs/>
                <w:sz w:val="12"/>
                <w:szCs w:val="12"/>
                <w:lang w:val="es-ES" w:eastAsia="en-US"/>
              </w:rPr>
              <w:t>ODS</w:t>
            </w:r>
            <w:r w:rsidR="00BF4507" w:rsidRPr="005A7AA5">
              <w:rPr>
                <w:rFonts w:cs="Arial"/>
                <w:b/>
                <w:bCs/>
                <w:sz w:val="12"/>
                <w:szCs w:val="12"/>
                <w:lang w:val="es-ES" w:eastAsia="en-US"/>
              </w:rPr>
              <w:t xml:space="preserve"> 15</w:t>
            </w:r>
            <w:r w:rsidR="00BF4507" w:rsidRPr="005A7AA5">
              <w:rPr>
                <w:rFonts w:cs="Arial"/>
                <w:sz w:val="12"/>
                <w:szCs w:val="12"/>
                <w:lang w:val="es-ES" w:eastAsia="en-US"/>
              </w:rPr>
              <w:t xml:space="preserve">: </w:t>
            </w:r>
            <w:r w:rsidRPr="005A7AA5">
              <w:rPr>
                <w:rFonts w:cs="Arial"/>
                <w:sz w:val="12"/>
                <w:szCs w:val="12"/>
                <w:lang w:val="es-ES"/>
              </w:rPr>
              <w:t>Proteger, restablecer y promover el uso sostenible de los ecosistemas terrestres, efectuar una ordenación sostenible de los bosques, luchar contra la desertificación, detener y revertir la degradación de las tierras y poner freno a la pérdida de la diversidad biológica</w:t>
            </w:r>
          </w:p>
          <w:p w14:paraId="5106C345" w14:textId="2CF763E6" w:rsidR="00BF4507" w:rsidRPr="005A7AA5" w:rsidRDefault="00BF4507" w:rsidP="00E333D0">
            <w:pPr>
              <w:pStyle w:val="MDPI42tablebody"/>
              <w:spacing w:after="80" w:line="240" w:lineRule="auto"/>
              <w:ind w:left="115" w:right="115"/>
              <w:jc w:val="left"/>
              <w:rPr>
                <w:rFonts w:cs="Arial"/>
                <w:sz w:val="16"/>
                <w:szCs w:val="16"/>
                <w:lang w:val="es-ES" w:eastAsia="en-US"/>
              </w:rPr>
            </w:pPr>
          </w:p>
        </w:tc>
        <w:tc>
          <w:tcPr>
            <w:tcW w:w="605" w:type="dxa"/>
            <w:tcBorders>
              <w:top w:val="thinThickLargeGap" w:sz="24" w:space="0" w:color="auto"/>
              <w:left w:val="thinThickLargeGap" w:sz="24" w:space="0" w:color="auto"/>
              <w:bottom w:val="single" w:sz="4" w:space="0" w:color="auto"/>
              <w:right w:val="single" w:sz="4" w:space="0" w:color="auto"/>
            </w:tcBorders>
            <w:shd w:val="clear" w:color="auto" w:fill="EAD1DC"/>
            <w:tcMar>
              <w:top w:w="30" w:type="dxa"/>
              <w:left w:w="45" w:type="dxa"/>
              <w:bottom w:w="30" w:type="dxa"/>
              <w:right w:w="45" w:type="dxa"/>
            </w:tcMar>
            <w:textDirection w:val="btLr"/>
            <w:vAlign w:val="bottom"/>
            <w:hideMark/>
          </w:tcPr>
          <w:p w14:paraId="5DD539D1" w14:textId="77777777" w:rsidR="00B47C51" w:rsidRPr="005A7AA5" w:rsidRDefault="00B47C51" w:rsidP="00B47C51">
            <w:pPr>
              <w:pStyle w:val="MDPI42tablebody"/>
              <w:spacing w:after="80" w:line="240" w:lineRule="auto"/>
              <w:ind w:left="115" w:right="115"/>
              <w:jc w:val="left"/>
              <w:rPr>
                <w:rFonts w:cs="Arial"/>
                <w:sz w:val="12"/>
                <w:szCs w:val="12"/>
                <w:lang w:val="es-ES"/>
              </w:rPr>
            </w:pPr>
            <w:r w:rsidRPr="005A7AA5">
              <w:rPr>
                <w:rFonts w:cs="Arial"/>
                <w:b/>
                <w:bCs/>
                <w:sz w:val="12"/>
                <w:szCs w:val="12"/>
                <w:lang w:val="es-ES" w:eastAsia="en-US"/>
              </w:rPr>
              <w:t>ODS</w:t>
            </w:r>
            <w:r w:rsidR="00BF4507" w:rsidRPr="005A7AA5">
              <w:rPr>
                <w:rFonts w:cs="Arial"/>
                <w:b/>
                <w:bCs/>
                <w:sz w:val="12"/>
                <w:szCs w:val="12"/>
                <w:lang w:val="es-ES" w:eastAsia="en-US"/>
              </w:rPr>
              <w:t xml:space="preserve"> 4</w:t>
            </w:r>
            <w:r w:rsidR="00BF4507" w:rsidRPr="005A7AA5">
              <w:rPr>
                <w:rFonts w:cs="Arial"/>
                <w:sz w:val="12"/>
                <w:szCs w:val="12"/>
                <w:lang w:val="es-ES" w:eastAsia="en-US"/>
              </w:rPr>
              <w:t xml:space="preserve">: </w:t>
            </w:r>
            <w:r w:rsidRPr="005A7AA5">
              <w:rPr>
                <w:rFonts w:cs="Arial"/>
                <w:sz w:val="12"/>
                <w:szCs w:val="12"/>
                <w:lang w:val="es-ES"/>
              </w:rPr>
              <w:t>Garantizar una educación inclusiva, equitativa y de calidad y promover oportunidades de aprendizaje durante toda la vida para todos</w:t>
            </w:r>
          </w:p>
          <w:p w14:paraId="0B7E2116" w14:textId="581800FC" w:rsidR="00BF4507" w:rsidRPr="005A7AA5" w:rsidRDefault="00BF4507" w:rsidP="00B47C51">
            <w:pPr>
              <w:pStyle w:val="MDPI42tablebody"/>
              <w:spacing w:after="80" w:line="240" w:lineRule="auto"/>
              <w:ind w:left="115" w:right="115"/>
              <w:jc w:val="left"/>
              <w:rPr>
                <w:rFonts w:cs="Arial"/>
                <w:sz w:val="12"/>
                <w:szCs w:val="12"/>
                <w:lang w:val="es-ES" w:eastAsia="en-US"/>
              </w:rPr>
            </w:pPr>
          </w:p>
        </w:tc>
        <w:tc>
          <w:tcPr>
            <w:tcW w:w="360" w:type="dxa"/>
            <w:tcBorders>
              <w:top w:val="thinThickLargeGap" w:sz="24" w:space="0" w:color="auto"/>
              <w:left w:val="single" w:sz="4" w:space="0" w:color="auto"/>
              <w:bottom w:val="single" w:sz="4" w:space="0" w:color="auto"/>
              <w:right w:val="single" w:sz="4" w:space="0" w:color="auto"/>
            </w:tcBorders>
            <w:shd w:val="clear" w:color="auto" w:fill="EAD1DC"/>
            <w:tcMar>
              <w:top w:w="30" w:type="dxa"/>
              <w:left w:w="45" w:type="dxa"/>
              <w:bottom w:w="30" w:type="dxa"/>
              <w:right w:w="45" w:type="dxa"/>
            </w:tcMar>
            <w:textDirection w:val="btLr"/>
            <w:vAlign w:val="bottom"/>
            <w:hideMark/>
          </w:tcPr>
          <w:p w14:paraId="27B0D1AF" w14:textId="77777777" w:rsidR="00B47C51" w:rsidRPr="005A7AA5" w:rsidRDefault="00B47C51" w:rsidP="00B47C51">
            <w:pPr>
              <w:pStyle w:val="MDPI42tablebody"/>
              <w:spacing w:after="80"/>
              <w:ind w:left="113" w:right="115"/>
              <w:jc w:val="left"/>
              <w:rPr>
                <w:rFonts w:cs="Arial"/>
                <w:sz w:val="12"/>
                <w:szCs w:val="12"/>
                <w:lang w:val="es-ES"/>
              </w:rPr>
            </w:pPr>
            <w:r w:rsidRPr="005A7AA5">
              <w:rPr>
                <w:rFonts w:cs="Arial"/>
                <w:b/>
                <w:bCs/>
                <w:sz w:val="12"/>
                <w:szCs w:val="12"/>
                <w:lang w:val="es-ES" w:eastAsia="en-US"/>
              </w:rPr>
              <w:t>ODS</w:t>
            </w:r>
            <w:r w:rsidR="00BF4507" w:rsidRPr="005A7AA5">
              <w:rPr>
                <w:rFonts w:cs="Arial"/>
                <w:b/>
                <w:bCs/>
                <w:sz w:val="12"/>
                <w:szCs w:val="12"/>
                <w:lang w:val="es-ES" w:eastAsia="en-US"/>
              </w:rPr>
              <w:t xml:space="preserve"> 5</w:t>
            </w:r>
            <w:r w:rsidR="00BF4507" w:rsidRPr="005A7AA5">
              <w:rPr>
                <w:rFonts w:cs="Arial"/>
                <w:sz w:val="12"/>
                <w:szCs w:val="12"/>
                <w:lang w:val="es-ES" w:eastAsia="en-US"/>
              </w:rPr>
              <w:t xml:space="preserve">: </w:t>
            </w:r>
            <w:r w:rsidRPr="005A7AA5">
              <w:rPr>
                <w:rFonts w:cs="Arial"/>
                <w:sz w:val="12"/>
                <w:szCs w:val="12"/>
                <w:lang w:val="es-ES"/>
              </w:rPr>
              <w:t>Lograr la igualdad entre los géneros y el empoderamiento de todas las mujeres y niñas</w:t>
            </w:r>
          </w:p>
          <w:p w14:paraId="00C7F581" w14:textId="4568F732" w:rsidR="00BF4507" w:rsidRPr="005A7AA5" w:rsidRDefault="00BF4507" w:rsidP="00E333D0">
            <w:pPr>
              <w:pStyle w:val="MDPI42tablebody"/>
              <w:spacing w:after="80" w:line="240" w:lineRule="auto"/>
              <w:ind w:left="115" w:right="115"/>
              <w:jc w:val="left"/>
              <w:rPr>
                <w:rFonts w:cs="Arial"/>
                <w:sz w:val="12"/>
                <w:szCs w:val="12"/>
                <w:lang w:val="es-ES" w:eastAsia="en-US"/>
              </w:rPr>
            </w:pPr>
          </w:p>
        </w:tc>
        <w:tc>
          <w:tcPr>
            <w:tcW w:w="360" w:type="dxa"/>
            <w:tcBorders>
              <w:top w:val="thinThickLargeGap" w:sz="24" w:space="0" w:color="auto"/>
              <w:left w:val="single" w:sz="4" w:space="0" w:color="auto"/>
              <w:bottom w:val="single" w:sz="4" w:space="0" w:color="auto"/>
              <w:right w:val="single" w:sz="4" w:space="0" w:color="auto"/>
            </w:tcBorders>
            <w:shd w:val="clear" w:color="auto" w:fill="EAD1DC"/>
            <w:tcMar>
              <w:top w:w="30" w:type="dxa"/>
              <w:left w:w="45" w:type="dxa"/>
              <w:bottom w:w="30" w:type="dxa"/>
              <w:right w:w="45" w:type="dxa"/>
            </w:tcMar>
            <w:textDirection w:val="btLr"/>
            <w:vAlign w:val="bottom"/>
            <w:hideMark/>
          </w:tcPr>
          <w:p w14:paraId="252EF53A" w14:textId="77777777" w:rsidR="00B47C51" w:rsidRPr="005A7AA5" w:rsidRDefault="00B47C51" w:rsidP="00B47C51">
            <w:pPr>
              <w:pStyle w:val="MDPI42tablebody"/>
              <w:spacing w:after="80"/>
              <w:ind w:left="115" w:right="115"/>
              <w:jc w:val="left"/>
              <w:rPr>
                <w:rFonts w:cs="Arial"/>
                <w:sz w:val="12"/>
                <w:szCs w:val="12"/>
                <w:lang w:val="es-ES"/>
              </w:rPr>
            </w:pPr>
            <w:r w:rsidRPr="005A7AA5">
              <w:rPr>
                <w:rFonts w:cs="Arial"/>
                <w:b/>
                <w:bCs/>
                <w:sz w:val="12"/>
                <w:szCs w:val="12"/>
                <w:lang w:val="es-ES" w:eastAsia="en-US"/>
              </w:rPr>
              <w:t>ODS</w:t>
            </w:r>
            <w:r w:rsidR="00BF4507" w:rsidRPr="005A7AA5">
              <w:rPr>
                <w:rFonts w:cs="Arial"/>
                <w:b/>
                <w:bCs/>
                <w:sz w:val="12"/>
                <w:szCs w:val="12"/>
                <w:lang w:val="es-ES" w:eastAsia="en-US"/>
              </w:rPr>
              <w:t xml:space="preserve"> 10</w:t>
            </w:r>
            <w:r w:rsidR="00BF4507" w:rsidRPr="005A7AA5">
              <w:rPr>
                <w:rFonts w:cs="Arial"/>
                <w:sz w:val="12"/>
                <w:szCs w:val="12"/>
                <w:lang w:val="es-ES" w:eastAsia="en-US"/>
              </w:rPr>
              <w:t xml:space="preserve">: </w:t>
            </w:r>
            <w:r w:rsidRPr="005A7AA5">
              <w:rPr>
                <w:rFonts w:cs="Arial"/>
                <w:sz w:val="12"/>
                <w:szCs w:val="12"/>
                <w:lang w:val="es-ES"/>
              </w:rPr>
              <w:t>Reducir la desigualdad en y entre los países</w:t>
            </w:r>
          </w:p>
          <w:p w14:paraId="1222054C" w14:textId="15827B0E" w:rsidR="00BF4507" w:rsidRPr="005A7AA5" w:rsidRDefault="00BF4507" w:rsidP="00E333D0">
            <w:pPr>
              <w:pStyle w:val="MDPI42tablebody"/>
              <w:spacing w:after="80" w:line="240" w:lineRule="auto"/>
              <w:ind w:left="115" w:right="115"/>
              <w:jc w:val="left"/>
              <w:rPr>
                <w:rFonts w:cs="Arial"/>
                <w:sz w:val="12"/>
                <w:szCs w:val="12"/>
                <w:lang w:val="es-ES" w:eastAsia="en-US"/>
              </w:rPr>
            </w:pPr>
          </w:p>
        </w:tc>
        <w:tc>
          <w:tcPr>
            <w:tcW w:w="540" w:type="dxa"/>
            <w:tcBorders>
              <w:top w:val="thinThickLargeGap" w:sz="24" w:space="0" w:color="auto"/>
              <w:left w:val="single" w:sz="4" w:space="0" w:color="auto"/>
              <w:bottom w:val="single" w:sz="4" w:space="0" w:color="auto"/>
              <w:right w:val="single" w:sz="4" w:space="0" w:color="auto"/>
            </w:tcBorders>
            <w:shd w:val="clear" w:color="auto" w:fill="EAD1DC"/>
            <w:tcMar>
              <w:top w:w="30" w:type="dxa"/>
              <w:left w:w="45" w:type="dxa"/>
              <w:bottom w:w="30" w:type="dxa"/>
              <w:right w:w="45" w:type="dxa"/>
            </w:tcMar>
            <w:textDirection w:val="btLr"/>
            <w:vAlign w:val="bottom"/>
            <w:hideMark/>
          </w:tcPr>
          <w:p w14:paraId="40C977A4" w14:textId="77777777" w:rsidR="00B47C51" w:rsidRPr="005A7AA5" w:rsidRDefault="00B47C51" w:rsidP="00B47C51">
            <w:pPr>
              <w:pStyle w:val="MDPI42tablebody"/>
              <w:spacing w:after="80" w:line="240" w:lineRule="auto"/>
              <w:ind w:left="115" w:right="115"/>
              <w:jc w:val="left"/>
              <w:rPr>
                <w:rFonts w:cs="Arial"/>
                <w:sz w:val="12"/>
                <w:szCs w:val="12"/>
                <w:lang w:val="es-ES"/>
              </w:rPr>
            </w:pPr>
            <w:r w:rsidRPr="005A7AA5">
              <w:rPr>
                <w:rFonts w:cs="Arial"/>
                <w:b/>
                <w:bCs/>
                <w:sz w:val="12"/>
                <w:szCs w:val="12"/>
                <w:lang w:val="es-ES" w:eastAsia="en-US"/>
              </w:rPr>
              <w:t>ODS</w:t>
            </w:r>
            <w:r w:rsidR="00BF4507" w:rsidRPr="005A7AA5">
              <w:rPr>
                <w:rFonts w:cs="Arial"/>
                <w:b/>
                <w:bCs/>
                <w:sz w:val="12"/>
                <w:szCs w:val="12"/>
                <w:lang w:val="es-ES" w:eastAsia="en-US"/>
              </w:rPr>
              <w:t xml:space="preserve"> 11</w:t>
            </w:r>
            <w:r w:rsidR="00BF4507" w:rsidRPr="005A7AA5">
              <w:rPr>
                <w:rFonts w:cs="Arial"/>
                <w:sz w:val="12"/>
                <w:szCs w:val="12"/>
                <w:lang w:val="es-ES" w:eastAsia="en-US"/>
              </w:rPr>
              <w:t xml:space="preserve">: </w:t>
            </w:r>
            <w:r w:rsidRPr="005A7AA5">
              <w:rPr>
                <w:rFonts w:cs="Arial"/>
                <w:sz w:val="12"/>
                <w:szCs w:val="12"/>
                <w:lang w:val="es-ES"/>
              </w:rPr>
              <w:t>Lograr que las ciudades y los asentamientos humanos sean inclusivos, seguros, resilientes y sostenibles</w:t>
            </w:r>
          </w:p>
          <w:p w14:paraId="3E31E743" w14:textId="0BFF9B4F" w:rsidR="00BF4507" w:rsidRPr="005A7AA5" w:rsidRDefault="00BF4507" w:rsidP="00E333D0">
            <w:pPr>
              <w:pStyle w:val="MDPI42tablebody"/>
              <w:spacing w:after="80" w:line="240" w:lineRule="auto"/>
              <w:ind w:left="115" w:right="115"/>
              <w:jc w:val="left"/>
              <w:rPr>
                <w:rFonts w:cs="Arial"/>
                <w:sz w:val="12"/>
                <w:szCs w:val="12"/>
                <w:lang w:val="es-ES" w:eastAsia="en-US"/>
              </w:rPr>
            </w:pPr>
          </w:p>
        </w:tc>
        <w:tc>
          <w:tcPr>
            <w:tcW w:w="570" w:type="dxa"/>
            <w:tcBorders>
              <w:top w:val="thinThickLargeGap" w:sz="24" w:space="0" w:color="auto"/>
              <w:left w:val="single" w:sz="4" w:space="0" w:color="auto"/>
              <w:bottom w:val="single" w:sz="4" w:space="0" w:color="auto"/>
              <w:right w:val="single" w:sz="4" w:space="0" w:color="auto"/>
            </w:tcBorders>
            <w:shd w:val="clear" w:color="auto" w:fill="EAD1DC"/>
            <w:tcMar>
              <w:top w:w="30" w:type="dxa"/>
              <w:left w:w="45" w:type="dxa"/>
              <w:bottom w:w="30" w:type="dxa"/>
              <w:right w:w="45" w:type="dxa"/>
            </w:tcMar>
            <w:textDirection w:val="btLr"/>
            <w:vAlign w:val="bottom"/>
            <w:hideMark/>
          </w:tcPr>
          <w:p w14:paraId="5EC42B50" w14:textId="77777777" w:rsidR="00B47C51" w:rsidRPr="005A7AA5" w:rsidRDefault="00B47C51" w:rsidP="00B47C51">
            <w:pPr>
              <w:pStyle w:val="MDPI42tablebody"/>
              <w:spacing w:after="80" w:line="240" w:lineRule="auto"/>
              <w:ind w:left="113" w:right="115"/>
              <w:jc w:val="left"/>
              <w:rPr>
                <w:rFonts w:cs="Arial"/>
                <w:sz w:val="12"/>
                <w:szCs w:val="12"/>
                <w:lang w:val="es-ES"/>
              </w:rPr>
            </w:pPr>
            <w:r w:rsidRPr="005A7AA5">
              <w:rPr>
                <w:rFonts w:cs="Arial"/>
                <w:b/>
                <w:bCs/>
                <w:sz w:val="12"/>
                <w:szCs w:val="12"/>
                <w:lang w:val="es-ES" w:eastAsia="en-US"/>
              </w:rPr>
              <w:t>ODS</w:t>
            </w:r>
            <w:r w:rsidR="00BF4507" w:rsidRPr="005A7AA5">
              <w:rPr>
                <w:rFonts w:cs="Arial"/>
                <w:b/>
                <w:bCs/>
                <w:sz w:val="12"/>
                <w:szCs w:val="12"/>
                <w:lang w:val="es-ES" w:eastAsia="en-US"/>
              </w:rPr>
              <w:t xml:space="preserve"> 16</w:t>
            </w:r>
            <w:r w:rsidR="00BF4507" w:rsidRPr="005A7AA5">
              <w:rPr>
                <w:rFonts w:cs="Arial"/>
                <w:sz w:val="12"/>
                <w:szCs w:val="12"/>
                <w:lang w:val="es-ES" w:eastAsia="en-US"/>
              </w:rPr>
              <w:t xml:space="preserve">: </w:t>
            </w:r>
            <w:r w:rsidRPr="005A7AA5">
              <w:rPr>
                <w:rFonts w:cs="Arial"/>
                <w:sz w:val="12"/>
                <w:szCs w:val="12"/>
                <w:lang w:val="es-ES"/>
              </w:rPr>
              <w:t>Promover sociedades pacíficas e inclusivas para el desarrollo sostenible, facilitar el acceso a la justicia para todos y crear instituciones eficaces, responsables e inclusivas a todos los niveles</w:t>
            </w:r>
          </w:p>
          <w:p w14:paraId="1B81D297" w14:textId="26BE747B" w:rsidR="00BF4507" w:rsidRPr="005A7AA5" w:rsidRDefault="00BF4507" w:rsidP="00B47C51">
            <w:pPr>
              <w:pStyle w:val="MDPI42tablebody"/>
              <w:spacing w:after="80" w:line="240" w:lineRule="auto"/>
              <w:ind w:left="113" w:right="115"/>
              <w:jc w:val="left"/>
              <w:rPr>
                <w:rFonts w:cs="Arial"/>
                <w:sz w:val="12"/>
                <w:szCs w:val="12"/>
                <w:lang w:val="es-ES" w:eastAsia="en-US"/>
              </w:rPr>
            </w:pPr>
          </w:p>
        </w:tc>
        <w:tc>
          <w:tcPr>
            <w:tcW w:w="540" w:type="dxa"/>
            <w:tcBorders>
              <w:top w:val="thinThickLargeGap" w:sz="24" w:space="0" w:color="auto"/>
              <w:left w:val="single" w:sz="4" w:space="0" w:color="auto"/>
              <w:bottom w:val="single" w:sz="4" w:space="0" w:color="auto"/>
              <w:right w:val="thickThinLargeGap" w:sz="24" w:space="0" w:color="auto"/>
            </w:tcBorders>
            <w:shd w:val="clear" w:color="auto" w:fill="EAD1DC"/>
            <w:tcMar>
              <w:top w:w="30" w:type="dxa"/>
              <w:left w:w="45" w:type="dxa"/>
              <w:bottom w:w="30" w:type="dxa"/>
              <w:right w:w="45" w:type="dxa"/>
            </w:tcMar>
            <w:textDirection w:val="btLr"/>
            <w:vAlign w:val="bottom"/>
          </w:tcPr>
          <w:p w14:paraId="76ABB845" w14:textId="77777777" w:rsidR="00B47C51" w:rsidRPr="005A7AA5" w:rsidRDefault="00B47C51" w:rsidP="00B47C51">
            <w:pPr>
              <w:pStyle w:val="MDPI42tablebody"/>
              <w:spacing w:after="80" w:line="240" w:lineRule="auto"/>
              <w:ind w:left="113" w:right="115"/>
              <w:jc w:val="left"/>
              <w:rPr>
                <w:rFonts w:cs="Arial"/>
                <w:sz w:val="12"/>
                <w:szCs w:val="12"/>
                <w:lang w:val="es-ES"/>
              </w:rPr>
            </w:pPr>
            <w:r w:rsidRPr="005A7AA5">
              <w:rPr>
                <w:rFonts w:cs="Arial"/>
                <w:b/>
                <w:bCs/>
                <w:sz w:val="12"/>
                <w:szCs w:val="12"/>
                <w:lang w:val="es-ES" w:eastAsia="en-US"/>
              </w:rPr>
              <w:t xml:space="preserve">ODS 17: </w:t>
            </w:r>
            <w:r w:rsidRPr="005A7AA5">
              <w:rPr>
                <w:rFonts w:cs="Arial"/>
                <w:sz w:val="12"/>
                <w:szCs w:val="12"/>
                <w:lang w:val="es-ES"/>
              </w:rPr>
              <w:t>Fortalecer los medios de ejecución y revitalizar la alianza mundial para el desarrollo sostenible</w:t>
            </w:r>
          </w:p>
          <w:p w14:paraId="5E78B389" w14:textId="34C927C7" w:rsidR="00BF4507" w:rsidRPr="005A7AA5" w:rsidRDefault="00BF4507" w:rsidP="00B47C51">
            <w:pPr>
              <w:pStyle w:val="MDPI42tablebody"/>
              <w:spacing w:after="80" w:line="240" w:lineRule="auto"/>
              <w:ind w:left="113" w:right="115"/>
              <w:jc w:val="left"/>
              <w:rPr>
                <w:rFonts w:cs="Arial"/>
                <w:b/>
                <w:bCs/>
                <w:sz w:val="12"/>
                <w:szCs w:val="12"/>
                <w:lang w:val="es-ES" w:eastAsia="en-US"/>
              </w:rPr>
            </w:pPr>
          </w:p>
        </w:tc>
      </w:tr>
      <w:tr w:rsidR="00B47C51" w:rsidRPr="005A7AA5" w14:paraId="7458FA41" w14:textId="77777777" w:rsidTr="00B47C51">
        <w:trPr>
          <w:trHeight w:val="315"/>
          <w:tblHeader/>
        </w:trPr>
        <w:tc>
          <w:tcPr>
            <w:tcW w:w="4225" w:type="dxa"/>
            <w:tcBorders>
              <w:top w:val="single" w:sz="4" w:space="0" w:color="auto"/>
              <w:left w:val="single" w:sz="4" w:space="0" w:color="auto"/>
              <w:bottom w:val="single" w:sz="4" w:space="0" w:color="auto"/>
              <w:right w:val="thinThickLargeGap" w:sz="24" w:space="0" w:color="auto"/>
            </w:tcBorders>
            <w:shd w:val="clear" w:color="auto" w:fill="FFFFFF"/>
            <w:tcMar>
              <w:top w:w="30" w:type="dxa"/>
              <w:left w:w="45" w:type="dxa"/>
              <w:bottom w:w="30" w:type="dxa"/>
              <w:right w:w="45" w:type="dxa"/>
            </w:tcMar>
            <w:vAlign w:val="bottom"/>
            <w:hideMark/>
          </w:tcPr>
          <w:p w14:paraId="41AFADAC" w14:textId="0BC6DE73" w:rsidR="00BF4507" w:rsidRPr="005A7AA5" w:rsidRDefault="00D9208E" w:rsidP="00E333D0">
            <w:pPr>
              <w:pStyle w:val="MDPI42tablebody"/>
              <w:jc w:val="left"/>
              <w:rPr>
                <w:rFonts w:cs="Arial"/>
                <w:b/>
                <w:bCs/>
                <w:sz w:val="16"/>
                <w:szCs w:val="16"/>
                <w:lang w:val="es-ES" w:eastAsia="en-US"/>
              </w:rPr>
            </w:pPr>
            <w:r w:rsidRPr="005A7AA5">
              <w:rPr>
                <w:rFonts w:cs="Arial"/>
                <w:b/>
                <w:bCs/>
                <w:sz w:val="16"/>
                <w:szCs w:val="16"/>
                <w:lang w:val="es-ES" w:eastAsia="en-US"/>
              </w:rPr>
              <w:t>Intervención</w:t>
            </w:r>
          </w:p>
        </w:tc>
        <w:tc>
          <w:tcPr>
            <w:tcW w:w="2504" w:type="dxa"/>
            <w:gridSpan w:val="5"/>
            <w:tcBorders>
              <w:top w:val="single" w:sz="4" w:space="0" w:color="auto"/>
              <w:left w:val="thinThickLargeGap" w:sz="24" w:space="0" w:color="auto"/>
              <w:bottom w:val="single" w:sz="4" w:space="0" w:color="auto"/>
              <w:right w:val="thickThinLargeGap" w:sz="24" w:space="0" w:color="auto"/>
            </w:tcBorders>
            <w:shd w:val="clear" w:color="auto" w:fill="CFE2F3"/>
            <w:tcMar>
              <w:top w:w="30" w:type="dxa"/>
              <w:left w:w="45" w:type="dxa"/>
              <w:bottom w:w="30" w:type="dxa"/>
              <w:right w:w="45" w:type="dxa"/>
            </w:tcMar>
            <w:vAlign w:val="center"/>
            <w:hideMark/>
          </w:tcPr>
          <w:p w14:paraId="0BA664A6" w14:textId="3905D140" w:rsidR="00BF4507" w:rsidRPr="005A7AA5" w:rsidRDefault="000A3FF2" w:rsidP="00E333D0">
            <w:pPr>
              <w:pStyle w:val="MDPI42tablebody"/>
              <w:rPr>
                <w:rFonts w:cs="Arial"/>
                <w:b/>
                <w:bCs/>
                <w:sz w:val="16"/>
                <w:szCs w:val="16"/>
                <w:lang w:val="es-ES" w:eastAsia="en-US"/>
              </w:rPr>
            </w:pPr>
            <w:r w:rsidRPr="005A7AA5">
              <w:rPr>
                <w:rFonts w:cs="Arial"/>
                <w:b/>
                <w:bCs/>
                <w:sz w:val="16"/>
                <w:szCs w:val="16"/>
                <w:lang w:val="es-ES" w:eastAsia="en-US"/>
              </w:rPr>
              <w:t>PILAR ECONOMICO</w:t>
            </w:r>
          </w:p>
        </w:tc>
        <w:tc>
          <w:tcPr>
            <w:tcW w:w="3161" w:type="dxa"/>
            <w:gridSpan w:val="7"/>
            <w:tcBorders>
              <w:top w:val="single" w:sz="4" w:space="0" w:color="auto"/>
              <w:left w:val="thickThinLargeGap" w:sz="24" w:space="0" w:color="auto"/>
              <w:bottom w:val="single" w:sz="4" w:space="0" w:color="auto"/>
              <w:right w:val="thinThickLargeGap" w:sz="24" w:space="0" w:color="auto"/>
            </w:tcBorders>
            <w:shd w:val="clear" w:color="auto" w:fill="D9EAD3"/>
            <w:tcMar>
              <w:top w:w="30" w:type="dxa"/>
              <w:left w:w="45" w:type="dxa"/>
              <w:bottom w:w="30" w:type="dxa"/>
              <w:right w:w="45" w:type="dxa"/>
            </w:tcMar>
            <w:vAlign w:val="center"/>
            <w:hideMark/>
          </w:tcPr>
          <w:p w14:paraId="096FDA86" w14:textId="6CDBEF07" w:rsidR="00BF4507" w:rsidRPr="005A7AA5" w:rsidRDefault="000A3FF2" w:rsidP="00E333D0">
            <w:pPr>
              <w:pStyle w:val="MDPI42tablebody"/>
              <w:rPr>
                <w:rFonts w:cs="Arial"/>
                <w:b/>
                <w:bCs/>
                <w:sz w:val="16"/>
                <w:szCs w:val="16"/>
                <w:lang w:val="es-ES" w:eastAsia="en-US"/>
              </w:rPr>
            </w:pPr>
            <w:r w:rsidRPr="005A7AA5">
              <w:rPr>
                <w:rFonts w:cs="Arial"/>
                <w:b/>
                <w:bCs/>
                <w:sz w:val="16"/>
                <w:szCs w:val="16"/>
                <w:lang w:val="es-ES" w:eastAsia="en-US"/>
              </w:rPr>
              <w:t>PILAR AMBIENTAL</w:t>
            </w:r>
          </w:p>
        </w:tc>
        <w:tc>
          <w:tcPr>
            <w:tcW w:w="2975" w:type="dxa"/>
            <w:gridSpan w:val="6"/>
            <w:tcBorders>
              <w:top w:val="single" w:sz="4" w:space="0" w:color="auto"/>
              <w:left w:val="thinThickLargeGap" w:sz="24" w:space="0" w:color="auto"/>
              <w:bottom w:val="single" w:sz="4" w:space="0" w:color="auto"/>
              <w:right w:val="thickThinLargeGap" w:sz="24" w:space="0" w:color="auto"/>
            </w:tcBorders>
            <w:shd w:val="clear" w:color="auto" w:fill="EAD1DC"/>
            <w:tcMar>
              <w:top w:w="30" w:type="dxa"/>
              <w:left w:w="45" w:type="dxa"/>
              <w:bottom w:w="30" w:type="dxa"/>
              <w:right w:w="45" w:type="dxa"/>
            </w:tcMar>
            <w:vAlign w:val="center"/>
            <w:hideMark/>
          </w:tcPr>
          <w:p w14:paraId="231EEC39" w14:textId="701CE796" w:rsidR="00BF4507" w:rsidRPr="005A7AA5" w:rsidRDefault="000A3FF2" w:rsidP="00E333D0">
            <w:pPr>
              <w:pStyle w:val="MDPI42tablebody"/>
              <w:rPr>
                <w:rFonts w:cs="Arial"/>
                <w:b/>
                <w:bCs/>
                <w:sz w:val="16"/>
                <w:szCs w:val="16"/>
                <w:lang w:val="es-ES" w:eastAsia="en-US"/>
              </w:rPr>
            </w:pPr>
            <w:r w:rsidRPr="005A7AA5">
              <w:rPr>
                <w:rFonts w:cs="Arial"/>
                <w:b/>
                <w:bCs/>
                <w:sz w:val="16"/>
                <w:szCs w:val="16"/>
                <w:lang w:val="es-ES" w:eastAsia="en-US"/>
              </w:rPr>
              <w:t xml:space="preserve">PILAR </w:t>
            </w:r>
            <w:r w:rsidR="00BF4507" w:rsidRPr="005A7AA5">
              <w:rPr>
                <w:rFonts w:cs="Arial"/>
                <w:b/>
                <w:bCs/>
                <w:sz w:val="16"/>
                <w:szCs w:val="16"/>
                <w:lang w:val="es-ES" w:eastAsia="en-US"/>
              </w:rPr>
              <w:t>SOCIAL</w:t>
            </w:r>
          </w:p>
        </w:tc>
      </w:tr>
      <w:tr w:rsidR="00D9208E" w:rsidRPr="005A7AA5" w14:paraId="21809BE6" w14:textId="77777777" w:rsidTr="0032036B">
        <w:trPr>
          <w:trHeight w:val="315"/>
        </w:trPr>
        <w:tc>
          <w:tcPr>
            <w:tcW w:w="12865" w:type="dxa"/>
            <w:gridSpan w:val="19"/>
            <w:tcBorders>
              <w:top w:val="single" w:sz="4" w:space="0" w:color="auto"/>
              <w:left w:val="single" w:sz="4" w:space="0" w:color="auto"/>
              <w:bottom w:val="single" w:sz="4" w:space="0" w:color="auto"/>
              <w:right w:val="thickThinLargeGap" w:sz="24" w:space="0" w:color="auto"/>
            </w:tcBorders>
            <w:shd w:val="clear" w:color="auto" w:fill="D9D9D9"/>
            <w:tcMar>
              <w:top w:w="30" w:type="dxa"/>
              <w:left w:w="45" w:type="dxa"/>
              <w:bottom w:w="30" w:type="dxa"/>
              <w:right w:w="45" w:type="dxa"/>
            </w:tcMar>
          </w:tcPr>
          <w:p w14:paraId="27F29D13" w14:textId="618410BA" w:rsidR="00D9208E" w:rsidRPr="005A7AA5" w:rsidRDefault="00D9208E" w:rsidP="00D9208E">
            <w:pPr>
              <w:pStyle w:val="MDPI42tablebody"/>
              <w:jc w:val="left"/>
              <w:rPr>
                <w:sz w:val="16"/>
                <w:szCs w:val="16"/>
                <w:lang w:val="es-ES" w:eastAsia="en-US"/>
              </w:rPr>
            </w:pPr>
            <w:r>
              <w:rPr>
                <w:rFonts w:cs="Arial"/>
                <w:b/>
                <w:bCs/>
                <w:sz w:val="16"/>
                <w:szCs w:val="16"/>
                <w:lang w:val="es-ES" w:eastAsia="en-US"/>
              </w:rPr>
              <w:t>TRANSFERENCIAS DE INGRESOS Y RIQUEZA</w:t>
            </w:r>
          </w:p>
        </w:tc>
      </w:tr>
      <w:tr w:rsidR="00B47C51" w:rsidRPr="005A7AA5" w14:paraId="0AF17760"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hideMark/>
          </w:tcPr>
          <w:p w14:paraId="58F28717" w14:textId="77777777" w:rsidR="00BF4507" w:rsidRPr="005A7AA5" w:rsidRDefault="00BF4507" w:rsidP="00BF4507">
            <w:pPr>
              <w:rPr>
                <w:rFonts w:ascii="Palatino Linotype" w:eastAsia="Times New Roman" w:hAnsi="Palatino Linotype" w:cs="Times New Roman"/>
                <w:color w:val="000000"/>
                <w:sz w:val="12"/>
                <w:szCs w:val="12"/>
                <w:lang w:val="es-ES" w:bidi="he-IL"/>
              </w:rPr>
            </w:pPr>
          </w:p>
          <w:p w14:paraId="6DDCBA7E" w14:textId="2D0CA3BE" w:rsidR="00BF4507" w:rsidRPr="00BF4507" w:rsidRDefault="00BF4507" w:rsidP="00BF4507">
            <w:pPr>
              <w:rPr>
                <w:rFonts w:ascii="Palatino Linotype" w:eastAsia="Times New Roman" w:hAnsi="Palatino Linotype" w:cs="Times New Roman"/>
                <w:color w:val="000000"/>
                <w:sz w:val="12"/>
                <w:szCs w:val="12"/>
                <w:lang w:val="es-ES" w:bidi="he-IL"/>
              </w:rPr>
            </w:pPr>
            <w:r w:rsidRPr="00BF4507">
              <w:rPr>
                <w:rFonts w:ascii="Palatino Linotype" w:eastAsia="Times New Roman" w:hAnsi="Palatino Linotype" w:cs="Times New Roman"/>
                <w:color w:val="000000"/>
                <w:sz w:val="12"/>
                <w:szCs w:val="12"/>
                <w:lang w:val="es-ES" w:bidi="he-IL"/>
              </w:rPr>
              <w:t xml:space="preserve">Incrementar el salario mínimo </w:t>
            </w:r>
          </w:p>
          <w:p w14:paraId="09D176DB" w14:textId="2FE9F474" w:rsidR="00BF4507" w:rsidRPr="005A7AA5" w:rsidRDefault="00BF4507" w:rsidP="00BF4507">
            <w:pPr>
              <w:rPr>
                <w:rFonts w:ascii="Palatino Linotype" w:eastAsia="Times New Roman" w:hAnsi="Palatino Linotype" w:cs="Times New Roman"/>
                <w:color w:val="000000"/>
                <w:sz w:val="12"/>
                <w:szCs w:val="12"/>
                <w:lang w:val="es-ES" w:bidi="he-IL"/>
              </w:rPr>
            </w:pP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3C97744" w14:textId="77777777" w:rsidR="00BF4507" w:rsidRPr="005A7AA5" w:rsidRDefault="00BF4507" w:rsidP="00E333D0">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2F13F07" w14:textId="77777777" w:rsidR="00BF4507" w:rsidRPr="005A7AA5" w:rsidRDefault="00BF4507" w:rsidP="00E333D0">
            <w:pPr>
              <w:pStyle w:val="MDPI42tablebody"/>
              <w:rPr>
                <w:rFonts w:cs="Arial"/>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C0BA26C"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562C987" w14:textId="77777777" w:rsidR="00BF4507" w:rsidRPr="005A7AA5" w:rsidRDefault="00BF4507" w:rsidP="00E333D0">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39D9EDAD"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tcMar>
              <w:top w:w="30" w:type="dxa"/>
              <w:left w:w="45" w:type="dxa"/>
              <w:bottom w:w="30" w:type="dxa"/>
              <w:right w:w="45" w:type="dxa"/>
            </w:tcMar>
            <w:vAlign w:val="bottom"/>
          </w:tcPr>
          <w:p w14:paraId="787FD113"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5A84ADD4"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2F0D7575" w14:textId="77777777" w:rsidR="00BF4507" w:rsidRPr="005A7AA5" w:rsidRDefault="00BF4507" w:rsidP="00E333D0">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325FE25F" w14:textId="77777777" w:rsidR="00BF4507" w:rsidRPr="005A7AA5" w:rsidRDefault="00BF4507" w:rsidP="00E333D0">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237C1A53" w14:textId="77777777" w:rsidR="00BF4507" w:rsidRPr="005A7AA5" w:rsidRDefault="00BF4507" w:rsidP="00E333D0">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vAlign w:val="bottom"/>
          </w:tcPr>
          <w:p w14:paraId="6B0AA463" w14:textId="77777777" w:rsidR="00BF4507" w:rsidRPr="005A7AA5" w:rsidRDefault="00BF4507" w:rsidP="00E333D0">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tcMar>
              <w:top w:w="30" w:type="dxa"/>
              <w:left w:w="45" w:type="dxa"/>
              <w:bottom w:w="30" w:type="dxa"/>
              <w:right w:w="45" w:type="dxa"/>
            </w:tcMar>
            <w:vAlign w:val="bottom"/>
          </w:tcPr>
          <w:p w14:paraId="125159B0"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55EA61D2"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BB78790"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6AD863B8" w14:textId="77777777" w:rsidR="00BF4507" w:rsidRPr="005A7AA5" w:rsidRDefault="00BF4507" w:rsidP="00E333D0">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0A7683D5"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7FAC2AC3" w14:textId="77777777" w:rsidR="00BF4507" w:rsidRPr="005A7AA5" w:rsidRDefault="00BF4507" w:rsidP="00E333D0">
            <w:pPr>
              <w:pStyle w:val="MDPI42tablebody"/>
              <w:rPr>
                <w:sz w:val="16"/>
                <w:szCs w:val="16"/>
                <w:lang w:val="es-ES" w:eastAsia="en-US"/>
              </w:rPr>
            </w:pPr>
          </w:p>
        </w:tc>
      </w:tr>
      <w:tr w:rsidR="00B47C51" w:rsidRPr="005A7AA5" w14:paraId="3E27BABE"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hideMark/>
          </w:tcPr>
          <w:p w14:paraId="4B9DB301" w14:textId="77777777" w:rsidR="00BF4507" w:rsidRPr="005A7AA5" w:rsidRDefault="00BF4507" w:rsidP="00BF4507">
            <w:pPr>
              <w:rPr>
                <w:rFonts w:ascii="Palatino Linotype" w:eastAsia="Times New Roman" w:hAnsi="Palatino Linotype" w:cs="Times New Roman"/>
                <w:color w:val="000000"/>
                <w:sz w:val="12"/>
                <w:szCs w:val="12"/>
                <w:lang w:val="es-ES" w:bidi="he-IL"/>
              </w:rPr>
            </w:pPr>
          </w:p>
          <w:p w14:paraId="40AFA68C" w14:textId="2D9516F0" w:rsidR="00BF4507" w:rsidRPr="005A7AA5" w:rsidRDefault="00BF4507" w:rsidP="00BF4507">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Renta básica universal/impuesto negativo sobre la renta</w:t>
            </w:r>
          </w:p>
          <w:p w14:paraId="6C7D4D27" w14:textId="11BDFD6B" w:rsidR="00BF4507" w:rsidRPr="005A7AA5" w:rsidRDefault="00BF4507" w:rsidP="00E333D0">
            <w:pPr>
              <w:pStyle w:val="MDPI42tablebody"/>
              <w:jc w:val="left"/>
              <w:rPr>
                <w:rFonts w:cs="Arial"/>
                <w:sz w:val="16"/>
                <w:szCs w:val="16"/>
                <w:lang w:val="es-ES" w:eastAsia="en-US"/>
              </w:rPr>
            </w:pP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E05C29D" w14:textId="77777777" w:rsidR="00BF4507" w:rsidRPr="005A7AA5" w:rsidRDefault="00BF4507" w:rsidP="00E333D0">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E07B4CF" w14:textId="77777777" w:rsidR="00BF4507" w:rsidRPr="005A7AA5" w:rsidRDefault="00BF4507" w:rsidP="00E333D0">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8B056BE"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FFCA64B" w14:textId="77777777" w:rsidR="00BF4507" w:rsidRPr="005A7AA5" w:rsidRDefault="00BF4507" w:rsidP="00E333D0">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2A845AF9"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tcMar>
              <w:top w:w="30" w:type="dxa"/>
              <w:left w:w="45" w:type="dxa"/>
              <w:bottom w:w="30" w:type="dxa"/>
              <w:right w:w="45" w:type="dxa"/>
            </w:tcMar>
            <w:vAlign w:val="bottom"/>
          </w:tcPr>
          <w:p w14:paraId="32A2C020"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28B151E9"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35A019A8" w14:textId="77777777" w:rsidR="00BF4507" w:rsidRPr="005A7AA5" w:rsidRDefault="00BF4507" w:rsidP="00E333D0">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5A051CD8" w14:textId="77777777" w:rsidR="00BF4507" w:rsidRPr="005A7AA5" w:rsidRDefault="00BF4507" w:rsidP="00E333D0">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11306A01" w14:textId="77777777" w:rsidR="00BF4507" w:rsidRPr="005A7AA5" w:rsidRDefault="00BF4507" w:rsidP="00E333D0">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vAlign w:val="bottom"/>
          </w:tcPr>
          <w:p w14:paraId="095F728C" w14:textId="77777777" w:rsidR="00BF4507" w:rsidRPr="005A7AA5" w:rsidRDefault="00BF4507" w:rsidP="00E333D0">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DBA1198"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641B88D" w14:textId="77777777" w:rsidR="00BF4507" w:rsidRPr="005A7AA5" w:rsidRDefault="00BF4507" w:rsidP="00E333D0">
            <w:pPr>
              <w:pStyle w:val="MDPI42tablebody"/>
              <w:rPr>
                <w:rFonts w:cs="Arial"/>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251EC3D" w14:textId="77777777" w:rsidR="00BF4507" w:rsidRPr="005A7AA5" w:rsidRDefault="00BF4507" w:rsidP="00E333D0">
            <w:pPr>
              <w:pStyle w:val="MDPI42tablebody"/>
              <w:rPr>
                <w:rFonts w:cs="Arial"/>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BE0B309" w14:textId="77777777" w:rsidR="00BF4507" w:rsidRPr="005A7AA5" w:rsidRDefault="00BF4507" w:rsidP="00E333D0">
            <w:pPr>
              <w:pStyle w:val="MDPI42tablebody"/>
              <w:rPr>
                <w:rFonts w:cs="Arial"/>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6410FB3" w14:textId="77777777" w:rsidR="00BF4507" w:rsidRPr="005A7AA5" w:rsidRDefault="00BF4507" w:rsidP="00E333D0">
            <w:pPr>
              <w:pStyle w:val="MDPI42tablebody"/>
              <w:rPr>
                <w:rFonts w:cs="Arial"/>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49041F0B" w14:textId="77777777" w:rsidR="00BF4507" w:rsidRPr="005A7AA5" w:rsidRDefault="00BF4507" w:rsidP="00E333D0">
            <w:pPr>
              <w:pStyle w:val="MDPI42tablebody"/>
              <w:rPr>
                <w:sz w:val="16"/>
                <w:szCs w:val="16"/>
                <w:lang w:val="es-ES" w:eastAsia="en-US"/>
              </w:rPr>
            </w:pPr>
          </w:p>
        </w:tc>
      </w:tr>
      <w:tr w:rsidR="00B47C51" w:rsidRPr="005A7AA5" w14:paraId="51190F1E"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hideMark/>
          </w:tcPr>
          <w:p w14:paraId="1533EB62" w14:textId="64F33438" w:rsidR="00BF4507" w:rsidRPr="005A7AA5" w:rsidRDefault="00BF4507" w:rsidP="00BF4507">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Cambios progresivos a la tributación de ingresos</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3D9D8B6" w14:textId="77777777" w:rsidR="00BF4507" w:rsidRPr="005A7AA5" w:rsidRDefault="00BF4507" w:rsidP="00E333D0">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75B63E1" w14:textId="77777777" w:rsidR="00BF4507" w:rsidRPr="005A7AA5" w:rsidRDefault="00BF4507" w:rsidP="00E333D0">
            <w:pPr>
              <w:pStyle w:val="MDPI42tablebody"/>
              <w:rPr>
                <w:rFonts w:cs="Arial"/>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8139D8E"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390433A" w14:textId="77777777" w:rsidR="00BF4507" w:rsidRPr="005A7AA5" w:rsidRDefault="00BF4507" w:rsidP="00E333D0">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606FDE76"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tcMar>
              <w:top w:w="30" w:type="dxa"/>
              <w:left w:w="45" w:type="dxa"/>
              <w:bottom w:w="30" w:type="dxa"/>
              <w:right w:w="45" w:type="dxa"/>
            </w:tcMar>
            <w:vAlign w:val="bottom"/>
          </w:tcPr>
          <w:p w14:paraId="3EB63F44"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70A5EAD8"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282F43D3" w14:textId="77777777" w:rsidR="00BF4507" w:rsidRPr="005A7AA5" w:rsidRDefault="00BF4507" w:rsidP="00E333D0">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3849CA19" w14:textId="77777777" w:rsidR="00BF4507" w:rsidRPr="005A7AA5" w:rsidRDefault="00BF4507" w:rsidP="00E333D0">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01DAEFC3" w14:textId="77777777" w:rsidR="00BF4507" w:rsidRPr="005A7AA5" w:rsidRDefault="00BF4507" w:rsidP="00E333D0">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vAlign w:val="bottom"/>
          </w:tcPr>
          <w:p w14:paraId="472CB4AD" w14:textId="77777777" w:rsidR="00BF4507" w:rsidRPr="005A7AA5" w:rsidRDefault="00BF4507" w:rsidP="00E333D0">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tcMar>
              <w:top w:w="30" w:type="dxa"/>
              <w:left w:w="45" w:type="dxa"/>
              <w:bottom w:w="30" w:type="dxa"/>
              <w:right w:w="45" w:type="dxa"/>
            </w:tcMar>
            <w:vAlign w:val="bottom"/>
          </w:tcPr>
          <w:p w14:paraId="191C2A78"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6895EB00" w14:textId="77777777" w:rsidR="00BF4507" w:rsidRPr="005A7AA5" w:rsidRDefault="00BF4507" w:rsidP="00E333D0">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A653BAF"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78AF9CDC" w14:textId="77777777" w:rsidR="00BF4507" w:rsidRPr="005A7AA5" w:rsidRDefault="00BF4507" w:rsidP="00E333D0">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0421A088" w14:textId="77777777" w:rsidR="00BF4507" w:rsidRPr="005A7AA5" w:rsidRDefault="00BF4507" w:rsidP="00E333D0">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19183795" w14:textId="77777777" w:rsidR="00BF4507" w:rsidRPr="005A7AA5" w:rsidRDefault="00BF4507" w:rsidP="00E333D0">
            <w:pPr>
              <w:pStyle w:val="MDPI42tablebody"/>
              <w:rPr>
                <w:sz w:val="16"/>
                <w:szCs w:val="16"/>
                <w:lang w:val="es-ES" w:eastAsia="en-US"/>
              </w:rPr>
            </w:pPr>
          </w:p>
        </w:tc>
      </w:tr>
      <w:tr w:rsidR="00550466" w:rsidRPr="005A7AA5" w14:paraId="5897C9B7"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hideMark/>
          </w:tcPr>
          <w:p w14:paraId="3C74DF5C" w14:textId="6C74AE82"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Cambios progresivos a la tributación de patrimonio  </w:t>
            </w:r>
          </w:p>
          <w:p w14:paraId="4965D062" w14:textId="6127221B" w:rsidR="00550466" w:rsidRPr="005A7AA5" w:rsidRDefault="00550466" w:rsidP="00550466">
            <w:pPr>
              <w:pStyle w:val="MDPI42tablebody"/>
              <w:jc w:val="left"/>
              <w:rPr>
                <w:rFonts w:cs="Arial"/>
                <w:sz w:val="16"/>
                <w:szCs w:val="16"/>
                <w:lang w:val="es-ES" w:eastAsia="en-US"/>
              </w:rPr>
            </w:pP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1F81B5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63CB27E"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1984ADD"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A7CD7E1"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1272932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085074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A751825"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192C05C1"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8E58D70"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96FD0BD"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41A7AE57"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8D8049D"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235E00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7E0B3C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25DB289"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F96F20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5CD0FD71" w14:textId="77777777" w:rsidR="00550466" w:rsidRPr="005A7AA5" w:rsidRDefault="00550466" w:rsidP="00550466">
            <w:pPr>
              <w:pStyle w:val="MDPI42tablebody"/>
              <w:rPr>
                <w:sz w:val="16"/>
                <w:szCs w:val="16"/>
                <w:lang w:val="es-ES" w:eastAsia="en-US"/>
              </w:rPr>
            </w:pPr>
          </w:p>
        </w:tc>
      </w:tr>
      <w:tr w:rsidR="00550466" w:rsidRPr="005A7AA5" w14:paraId="2A7C0863"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6626B663" w14:textId="5AB1746D"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Pagarle a quienes realizan trabajo no remunerado</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62FD6CB"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45019FE"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001DCA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27A88B2"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41DAFDF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94CC1E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0B742A2"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718435E3"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8143B06"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B29553C"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3BB7A29C"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EE5FCE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824400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1B8132C"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DC44A49"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E62C16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3DA2D2C1" w14:textId="77777777" w:rsidR="00550466" w:rsidRPr="005A7AA5" w:rsidRDefault="00550466" w:rsidP="00550466">
            <w:pPr>
              <w:pStyle w:val="MDPI42tablebody"/>
              <w:rPr>
                <w:sz w:val="16"/>
                <w:szCs w:val="16"/>
                <w:lang w:val="es-ES" w:eastAsia="en-US"/>
              </w:rPr>
            </w:pPr>
          </w:p>
        </w:tc>
      </w:tr>
      <w:tr w:rsidR="00550466" w:rsidRPr="005A7AA5" w14:paraId="38126014"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6CFA2176" w14:textId="1AAF3E84"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Gravar la polución y la energía y reducir el impuesto per cápita sobre el trabajo (intercambiando fuentes de ingreso tributario)</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2E29BF6"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A861318"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4975AA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D7EB2AF"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00FA00"/>
            <w:tcMar>
              <w:top w:w="30" w:type="dxa"/>
              <w:left w:w="45" w:type="dxa"/>
              <w:bottom w:w="30" w:type="dxa"/>
              <w:right w:w="45" w:type="dxa"/>
            </w:tcMar>
            <w:vAlign w:val="bottom"/>
          </w:tcPr>
          <w:p w14:paraId="2099A58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16F666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9B993FA"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F6ECDFE"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8E13987"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368C8FB"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45F33653"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E77F2A2"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AA3FA9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FD0F5C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E71B06F"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A8A3D6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6462A9A1" w14:textId="77777777" w:rsidR="00550466" w:rsidRPr="005A7AA5" w:rsidRDefault="00550466" w:rsidP="00550466">
            <w:pPr>
              <w:pStyle w:val="MDPI42tablebody"/>
              <w:rPr>
                <w:sz w:val="16"/>
                <w:szCs w:val="16"/>
                <w:lang w:val="es-ES" w:eastAsia="en-US"/>
              </w:rPr>
            </w:pPr>
          </w:p>
        </w:tc>
      </w:tr>
      <w:tr w:rsidR="00550466" w:rsidRPr="005A7AA5" w14:paraId="676B59B9"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3D28CE06" w14:textId="24E1E49A"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Gasto Keynesiano (~Green New Deal)</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1749A1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1474881"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6B55DE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6DFFCA5"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00FA00"/>
            <w:tcMar>
              <w:top w:w="30" w:type="dxa"/>
              <w:left w:w="45" w:type="dxa"/>
              <w:bottom w:w="30" w:type="dxa"/>
              <w:right w:w="45" w:type="dxa"/>
            </w:tcMar>
            <w:vAlign w:val="bottom"/>
          </w:tcPr>
          <w:p w14:paraId="39EC39B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66EA09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D134713"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79A80A9"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D46CEA6"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072AEDE"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6AAB382A"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59681F8"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A04D15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5E01D6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1D49244"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2FC2E1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0F811E12" w14:textId="77777777" w:rsidR="00550466" w:rsidRPr="005A7AA5" w:rsidRDefault="00550466" w:rsidP="00550466">
            <w:pPr>
              <w:pStyle w:val="MDPI42tablebody"/>
              <w:rPr>
                <w:sz w:val="16"/>
                <w:szCs w:val="16"/>
                <w:lang w:val="es-ES" w:eastAsia="en-US"/>
              </w:rPr>
            </w:pPr>
          </w:p>
        </w:tc>
      </w:tr>
      <w:tr w:rsidR="00550466" w:rsidRPr="005A7AA5" w14:paraId="1D5ECC25"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5ABF875C" w14:textId="22C4C874"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lastRenderedPageBreak/>
              <w:t>Aumentar el impuesto a las corporaciones y redistribuir</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0B8BC8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A243971"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ABC6DB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59C98CE6"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242F2CB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0D36E8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A44092A"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6F2034BF" w14:textId="77777777" w:rsidR="00550466" w:rsidRPr="005A7AA5" w:rsidRDefault="00550466" w:rsidP="00550466">
            <w:pPr>
              <w:pStyle w:val="MDPI42tablebody"/>
              <w:rPr>
                <w:color w:val="ED7D31" w:themeColor="accent2"/>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1946ED6"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66CCD7F"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47148576"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950D15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C7AD4E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F46C96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9A88D2A"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323C791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54FD8832" w14:textId="77777777" w:rsidR="00550466" w:rsidRPr="005A7AA5" w:rsidRDefault="00550466" w:rsidP="00550466">
            <w:pPr>
              <w:pStyle w:val="MDPI42tablebody"/>
              <w:rPr>
                <w:sz w:val="16"/>
                <w:szCs w:val="16"/>
                <w:lang w:val="es-ES" w:eastAsia="en-US"/>
              </w:rPr>
            </w:pPr>
          </w:p>
        </w:tc>
      </w:tr>
      <w:tr w:rsidR="00550466" w:rsidRPr="005A7AA5" w14:paraId="085E31D9"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5D59AC8E" w14:textId="683C1A30"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Gravar el exceso de ganancias al mismo tiempo que se cierren las lagunas fiscales y redistribuir</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43D9AE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A6B74AA"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767902C"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0B12CFD7"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6BBC152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983DC1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29F72A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79FDC2F5" w14:textId="77777777" w:rsidR="00550466" w:rsidRPr="005A7AA5" w:rsidRDefault="00550466" w:rsidP="00550466">
            <w:pPr>
              <w:pStyle w:val="MDPI42tablebody"/>
              <w:rPr>
                <w:color w:val="ED7D31" w:themeColor="accent2"/>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72D38DA"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CEAC2CF"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15406135"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1DDF835"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B87EDC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8BAEEE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66BB915"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2DA8381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297BAB0F" w14:textId="77777777" w:rsidR="00550466" w:rsidRPr="005A7AA5" w:rsidRDefault="00550466" w:rsidP="00550466">
            <w:pPr>
              <w:pStyle w:val="MDPI42tablebody"/>
              <w:rPr>
                <w:sz w:val="16"/>
                <w:szCs w:val="16"/>
                <w:lang w:val="es-ES" w:eastAsia="en-US"/>
              </w:rPr>
            </w:pPr>
          </w:p>
        </w:tc>
      </w:tr>
      <w:tr w:rsidR="00550466" w:rsidRPr="005A7AA5" w14:paraId="37ED425E"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3C64D026" w14:textId="2417E352"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Gravar a las empresas que trasladen la producción al extranjero y redistribuir</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2920FBC"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8724F2D"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4544DD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0139F497"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2768F80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100271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DE7AC8C"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3BD37899" w14:textId="77777777" w:rsidR="00550466" w:rsidRPr="005A7AA5" w:rsidRDefault="00550466" w:rsidP="00550466">
            <w:pPr>
              <w:pStyle w:val="MDPI42tablebody"/>
              <w:rPr>
                <w:color w:val="ED7D31" w:themeColor="accent2"/>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AC66B69"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9136F36"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299E632E"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C4F9927"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4B344E8"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C676D0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6CE3282"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4F74690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3FEE66DF" w14:textId="77777777" w:rsidR="00550466" w:rsidRPr="005A7AA5" w:rsidRDefault="00550466" w:rsidP="00550466">
            <w:pPr>
              <w:pStyle w:val="MDPI42tablebody"/>
              <w:rPr>
                <w:sz w:val="16"/>
                <w:szCs w:val="16"/>
                <w:lang w:val="es-ES" w:eastAsia="en-US"/>
              </w:rPr>
            </w:pPr>
          </w:p>
        </w:tc>
      </w:tr>
      <w:tr w:rsidR="00550466" w:rsidRPr="005A7AA5" w14:paraId="686B895F" w14:textId="77777777" w:rsidTr="00B17274">
        <w:trPr>
          <w:trHeight w:val="20"/>
        </w:trPr>
        <w:tc>
          <w:tcPr>
            <w:tcW w:w="12865" w:type="dxa"/>
            <w:gridSpan w:val="19"/>
            <w:tcBorders>
              <w:top w:val="single" w:sz="4" w:space="0" w:color="auto"/>
              <w:left w:val="single" w:sz="4" w:space="0" w:color="auto"/>
              <w:bottom w:val="single" w:sz="4" w:space="0" w:color="auto"/>
              <w:right w:val="thickThinLargeGap" w:sz="24" w:space="0" w:color="auto"/>
            </w:tcBorders>
            <w:shd w:val="clear" w:color="auto" w:fill="E7E6E6" w:themeFill="background2"/>
            <w:tcMar>
              <w:top w:w="30" w:type="dxa"/>
              <w:left w:w="45" w:type="dxa"/>
              <w:bottom w:w="30" w:type="dxa"/>
              <w:right w:w="45" w:type="dxa"/>
            </w:tcMar>
          </w:tcPr>
          <w:p w14:paraId="2FA1ACB6" w14:textId="03727E47" w:rsidR="00550466" w:rsidRPr="005A7AA5" w:rsidRDefault="00550466" w:rsidP="00550466">
            <w:pPr>
              <w:rPr>
                <w:rFonts w:ascii="Palatino Linotype" w:eastAsia="Times New Roman" w:hAnsi="Palatino Linotype" w:cs="Times New Roman"/>
                <w:b/>
                <w:bCs/>
                <w:color w:val="000000"/>
                <w:sz w:val="16"/>
                <w:szCs w:val="16"/>
                <w:lang w:val="es-ES" w:bidi="he-IL"/>
              </w:rPr>
            </w:pPr>
            <w:r w:rsidRPr="005A7AA5">
              <w:rPr>
                <w:rFonts w:ascii="Palatino Linotype" w:eastAsia="Times New Roman" w:hAnsi="Palatino Linotype" w:cs="Times New Roman"/>
                <w:b/>
                <w:bCs/>
                <w:color w:val="000000"/>
                <w:sz w:val="16"/>
                <w:szCs w:val="16"/>
                <w:lang w:val="es-ES" w:bidi="he-IL"/>
              </w:rPr>
              <w:t>AMPLIACION DE LA PROPIEDAD DE LOS TRABAJADORES Y CIUDADANOS</w:t>
            </w:r>
          </w:p>
        </w:tc>
      </w:tr>
      <w:tr w:rsidR="00550466" w:rsidRPr="005A7AA5" w14:paraId="63BA1ACD"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004A45CD" w14:textId="5CAC8B9A"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Instituir la propiedad del trabajador a través de ESOPs</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C6485A4" w14:textId="77777777" w:rsidR="00550466" w:rsidRPr="005A7AA5" w:rsidRDefault="00550466" w:rsidP="00550466">
            <w:pPr>
              <w:pStyle w:val="MDPI42tablebody"/>
              <w:rPr>
                <w:rFonts w:cs="Arial"/>
                <w:sz w:val="16"/>
                <w:szCs w:val="16"/>
                <w:highlight w:val="yellow"/>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767B8F2" w14:textId="77777777" w:rsidR="00550466" w:rsidRPr="005A7AA5" w:rsidRDefault="00550466" w:rsidP="00550466">
            <w:pPr>
              <w:pStyle w:val="MDPI42tablebody"/>
              <w:rPr>
                <w:sz w:val="16"/>
                <w:szCs w:val="16"/>
                <w:highlight w:val="yellow"/>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12F185E" w14:textId="77777777" w:rsidR="00550466" w:rsidRPr="005A7AA5" w:rsidRDefault="00550466" w:rsidP="00550466">
            <w:pPr>
              <w:pStyle w:val="MDPI42tablebody"/>
              <w:rPr>
                <w:sz w:val="16"/>
                <w:szCs w:val="16"/>
                <w:highlight w:val="yellow"/>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6C6C31C"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7237F7C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828F7F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6BC9506"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BADAAB3"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07A4C40"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ECC0812"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445E65B1"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4701841"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B5F7778"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876E1D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3C25470"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12E1F0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216967A6" w14:textId="77777777" w:rsidR="00550466" w:rsidRPr="005A7AA5" w:rsidRDefault="00550466" w:rsidP="00550466">
            <w:pPr>
              <w:pStyle w:val="MDPI42tablebody"/>
              <w:rPr>
                <w:sz w:val="16"/>
                <w:szCs w:val="16"/>
                <w:lang w:val="es-ES" w:eastAsia="en-US"/>
              </w:rPr>
            </w:pPr>
          </w:p>
        </w:tc>
      </w:tr>
      <w:tr w:rsidR="00550466" w:rsidRPr="005A7AA5" w14:paraId="41D1FB46"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343159A5" w14:textId="77777777" w:rsidR="00550466" w:rsidRPr="005A7AA5" w:rsidRDefault="00550466" w:rsidP="00550466">
            <w:pPr>
              <w:rPr>
                <w:rFonts w:ascii="Palatino Linotype" w:eastAsia="Times New Roman" w:hAnsi="Palatino Linotype" w:cs="Times New Roman"/>
                <w:color w:val="000000"/>
                <w:sz w:val="12"/>
                <w:szCs w:val="12"/>
                <w:lang w:val="es-ES" w:bidi="he-IL"/>
              </w:rPr>
            </w:pPr>
          </w:p>
          <w:p w14:paraId="733B370F" w14:textId="6448ECAD"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 xml:space="preserve">Transformar a los trabajadores (y ciudadanos) en propietarios </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1BC1CFB" w14:textId="77777777" w:rsidR="00550466" w:rsidRPr="005A7AA5" w:rsidRDefault="00550466" w:rsidP="00550466">
            <w:pPr>
              <w:pStyle w:val="MDPI42tablebody"/>
              <w:rPr>
                <w:rFonts w:cs="Arial"/>
                <w:sz w:val="16"/>
                <w:szCs w:val="16"/>
                <w:highlight w:val="yellow"/>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8B09DA0" w14:textId="77777777" w:rsidR="00550466" w:rsidRPr="005A7AA5" w:rsidRDefault="00550466" w:rsidP="00550466">
            <w:pPr>
              <w:pStyle w:val="MDPI42tablebody"/>
              <w:rPr>
                <w:sz w:val="16"/>
                <w:szCs w:val="16"/>
                <w:highlight w:val="yellow"/>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A9BF829" w14:textId="77777777" w:rsidR="00550466" w:rsidRPr="005A7AA5" w:rsidRDefault="00550466" w:rsidP="00550466">
            <w:pPr>
              <w:pStyle w:val="MDPI42tablebody"/>
              <w:rPr>
                <w:sz w:val="16"/>
                <w:szCs w:val="16"/>
                <w:highlight w:val="yellow"/>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C8C3275"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19788C1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0A43E0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7EC784B"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5CFC8B6"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F53C482"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BA699A0"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21606645"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A40221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9676DBE"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FE9F91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E071810"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1331D1D"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50F0D2C0" w14:textId="77777777" w:rsidR="00550466" w:rsidRPr="005A7AA5" w:rsidRDefault="00550466" w:rsidP="00550466">
            <w:pPr>
              <w:pStyle w:val="MDPI42tablebody"/>
              <w:rPr>
                <w:sz w:val="16"/>
                <w:szCs w:val="16"/>
                <w:lang w:val="es-ES" w:eastAsia="en-US"/>
              </w:rPr>
            </w:pPr>
          </w:p>
        </w:tc>
      </w:tr>
      <w:tr w:rsidR="00550466" w:rsidRPr="005A7AA5" w14:paraId="43B5AA70" w14:textId="77777777" w:rsidTr="00550466">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3AC2D572" w14:textId="1AB74F7E"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br/>
              <w:t>Promover e invertir en Corporaciones B o de Beneficio</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F833D4B" w14:textId="77777777" w:rsidR="00550466" w:rsidRPr="005A7AA5" w:rsidRDefault="00550466" w:rsidP="00550466">
            <w:pPr>
              <w:pStyle w:val="MDPI42tablebody"/>
              <w:rPr>
                <w:rFonts w:cs="Arial"/>
                <w:sz w:val="16"/>
                <w:szCs w:val="16"/>
                <w:highlight w:val="yellow"/>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8D36001" w14:textId="77777777" w:rsidR="00550466" w:rsidRPr="005A7AA5" w:rsidRDefault="00550466" w:rsidP="00550466">
            <w:pPr>
              <w:pStyle w:val="MDPI42tablebody"/>
              <w:rPr>
                <w:sz w:val="16"/>
                <w:szCs w:val="16"/>
                <w:highlight w:val="yellow"/>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016E692" w14:textId="77777777" w:rsidR="00550466" w:rsidRPr="005A7AA5" w:rsidRDefault="00550466" w:rsidP="00550466">
            <w:pPr>
              <w:pStyle w:val="MDPI42tablebody"/>
              <w:rPr>
                <w:sz w:val="16"/>
                <w:szCs w:val="16"/>
                <w:highlight w:val="yellow"/>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9985192"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237E227C"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8FDBDB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9643167"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3C83C66"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3C1D1D3"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D9B4B0B"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FFFF00"/>
            <w:tcMar>
              <w:top w:w="30" w:type="dxa"/>
              <w:left w:w="45" w:type="dxa"/>
              <w:bottom w:w="30" w:type="dxa"/>
              <w:right w:w="45" w:type="dxa"/>
            </w:tcMar>
            <w:vAlign w:val="bottom"/>
          </w:tcPr>
          <w:p w14:paraId="099AB21A"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EAF3F67"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4200F7B"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CFEE35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96330D5"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D551AC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24F0C4AB" w14:textId="77777777" w:rsidR="00550466" w:rsidRPr="005A7AA5" w:rsidRDefault="00550466" w:rsidP="00550466">
            <w:pPr>
              <w:pStyle w:val="MDPI42tablebody"/>
              <w:rPr>
                <w:sz w:val="16"/>
                <w:szCs w:val="16"/>
                <w:lang w:val="es-ES" w:eastAsia="en-US"/>
              </w:rPr>
            </w:pPr>
          </w:p>
        </w:tc>
      </w:tr>
      <w:tr w:rsidR="00550466" w:rsidRPr="005A7AA5" w14:paraId="3C194A3B" w14:textId="77777777" w:rsidTr="00E333D0">
        <w:trPr>
          <w:trHeight w:val="20"/>
        </w:trPr>
        <w:tc>
          <w:tcPr>
            <w:tcW w:w="12865" w:type="dxa"/>
            <w:gridSpan w:val="19"/>
            <w:tcBorders>
              <w:top w:val="single" w:sz="4" w:space="0" w:color="auto"/>
              <w:left w:val="single" w:sz="4" w:space="0" w:color="auto"/>
              <w:bottom w:val="single" w:sz="4" w:space="0" w:color="auto"/>
              <w:right w:val="thickThinLargeGap" w:sz="24" w:space="0" w:color="auto"/>
            </w:tcBorders>
            <w:shd w:val="clear" w:color="auto" w:fill="E7E6E6" w:themeFill="background2"/>
            <w:tcMar>
              <w:top w:w="30" w:type="dxa"/>
              <w:left w:w="45" w:type="dxa"/>
              <w:bottom w:w="30" w:type="dxa"/>
              <w:right w:w="45" w:type="dxa"/>
            </w:tcMar>
          </w:tcPr>
          <w:p w14:paraId="6A3987BD" w14:textId="26014B6D" w:rsidR="00550466" w:rsidRPr="005A7AA5" w:rsidRDefault="00550466" w:rsidP="00550466">
            <w:pPr>
              <w:rPr>
                <w:rFonts w:ascii="Palatino Linotype" w:eastAsia="Times New Roman" w:hAnsi="Palatino Linotype" w:cs="Times New Roman"/>
                <w:b/>
                <w:bCs/>
                <w:color w:val="000000"/>
                <w:sz w:val="16"/>
                <w:szCs w:val="16"/>
                <w:lang w:val="es-ES" w:bidi="he-IL"/>
              </w:rPr>
            </w:pPr>
            <w:r w:rsidRPr="005A7AA5">
              <w:rPr>
                <w:rFonts w:ascii="Palatino Linotype" w:eastAsia="Times New Roman" w:hAnsi="Palatino Linotype" w:cs="Times New Roman"/>
                <w:b/>
                <w:bCs/>
                <w:color w:val="000000"/>
                <w:sz w:val="16"/>
                <w:szCs w:val="16"/>
                <w:lang w:val="es-ES" w:bidi="he-IL"/>
              </w:rPr>
              <w:t>CAMBIOS EN EL SUMINISTRO DE BIENES Y SERVICIOS ESENCIALES</w:t>
            </w:r>
          </w:p>
        </w:tc>
      </w:tr>
      <w:tr w:rsidR="00E0564C" w:rsidRPr="005A7AA5" w14:paraId="7C0692F9"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31419AD7" w14:textId="1FD6D2EB"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t>Alentar las instituciones ancla</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CDE090A"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D0DA3CB"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F51707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253AD1D"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0F251A5D"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D7119C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6F5F541"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4CE86EB"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21ACA13"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8C71989"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FFFF00"/>
            <w:tcMar>
              <w:top w:w="30" w:type="dxa"/>
              <w:left w:w="45" w:type="dxa"/>
              <w:bottom w:w="30" w:type="dxa"/>
              <w:right w:w="45" w:type="dxa"/>
            </w:tcMar>
            <w:vAlign w:val="bottom"/>
          </w:tcPr>
          <w:p w14:paraId="192B866C"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5D0950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DF3204A"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32A876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19A6AEA"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C0478A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5296BE12" w14:textId="77777777" w:rsidR="00550466" w:rsidRPr="005A7AA5" w:rsidRDefault="00550466" w:rsidP="00550466">
            <w:pPr>
              <w:pStyle w:val="MDPI42tablebody"/>
              <w:rPr>
                <w:sz w:val="16"/>
                <w:szCs w:val="16"/>
                <w:lang w:val="es-ES" w:eastAsia="en-US"/>
              </w:rPr>
            </w:pPr>
          </w:p>
        </w:tc>
      </w:tr>
      <w:tr w:rsidR="00E0564C" w:rsidRPr="005A7AA5" w14:paraId="400F65A9"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141E5C15" w14:textId="77777777" w:rsidR="00550466" w:rsidRPr="005A7AA5" w:rsidRDefault="00550466" w:rsidP="00550466">
            <w:pPr>
              <w:rPr>
                <w:rFonts w:ascii="Palatino Linotype" w:eastAsia="Times New Roman" w:hAnsi="Palatino Linotype" w:cs="Times New Roman"/>
                <w:color w:val="000000"/>
                <w:sz w:val="12"/>
                <w:szCs w:val="12"/>
                <w:lang w:val="es-ES" w:bidi="he-IL"/>
              </w:rPr>
            </w:pPr>
            <w:r w:rsidRPr="005A7AA5">
              <w:rPr>
                <w:rFonts w:ascii="Palatino Linotype" w:eastAsia="Times New Roman" w:hAnsi="Palatino Linotype" w:cs="Times New Roman"/>
                <w:color w:val="000000"/>
                <w:sz w:val="12"/>
                <w:szCs w:val="12"/>
                <w:lang w:val="es-ES" w:bidi="he-IL"/>
              </w:rPr>
              <w:lastRenderedPageBreak/>
              <w:t>Invertir en la producción y servicios con mano de obra intensiva</w:t>
            </w:r>
          </w:p>
          <w:p w14:paraId="1EA16750" w14:textId="0F66531F" w:rsidR="00550466" w:rsidRPr="005A7AA5" w:rsidRDefault="00550466" w:rsidP="00550466">
            <w:pPr>
              <w:ind w:left="250"/>
              <w:rPr>
                <w:rFonts w:ascii="Palatino Linotype" w:eastAsia="Times New Roman" w:hAnsi="Palatino Linotype" w:cs="Times New Roman"/>
                <w:color w:val="000000"/>
                <w:sz w:val="12"/>
                <w:szCs w:val="12"/>
                <w:lang w:val="es-ES" w:bidi="he-IL"/>
              </w:rPr>
            </w:pP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10520DC"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CCA65A0"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BA96C7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DB2D3B1"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30700BA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57B39FD"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36C8D9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26804B79"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2DC193B"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0C0AFB7"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2B220408"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30166D2"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7D25DCD"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C6587A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E129140"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95B0DD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652E6617" w14:textId="77777777" w:rsidR="00550466" w:rsidRPr="005A7AA5" w:rsidRDefault="00550466" w:rsidP="00550466">
            <w:pPr>
              <w:pStyle w:val="MDPI42tablebody"/>
              <w:rPr>
                <w:sz w:val="16"/>
                <w:szCs w:val="16"/>
                <w:lang w:val="es-ES" w:eastAsia="en-US"/>
              </w:rPr>
            </w:pPr>
          </w:p>
        </w:tc>
      </w:tr>
      <w:tr w:rsidR="00E0564C" w:rsidRPr="005A7AA5" w14:paraId="01255C9D"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29BBCE0D" w14:textId="2FC8D077" w:rsidR="00550466" w:rsidRPr="005A7AA5" w:rsidRDefault="00550466" w:rsidP="00550466">
            <w:pP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Diseñar la mano de obra de nuevo en la producción de bienes y servicios esenciales</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4DC9168"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CC2FD9A"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F87C6F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6E929FB"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29FC4EC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F665AB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4B404F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292E43D4"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EECF148"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2F14C1F"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4E020991"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F35E461"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1873BE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C10C3A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A2F0893"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968FBF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4B9729A4" w14:textId="77777777" w:rsidR="00550466" w:rsidRPr="005A7AA5" w:rsidRDefault="00550466" w:rsidP="00550466">
            <w:pPr>
              <w:pStyle w:val="MDPI42tablebody"/>
              <w:rPr>
                <w:sz w:val="16"/>
                <w:szCs w:val="16"/>
                <w:lang w:val="es-ES" w:eastAsia="en-US"/>
              </w:rPr>
            </w:pPr>
          </w:p>
        </w:tc>
      </w:tr>
      <w:tr w:rsidR="00550466" w:rsidRPr="005A7AA5" w14:paraId="4DD9F1EC"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1A14D326" w14:textId="263308A7" w:rsidR="00550466" w:rsidRPr="005A7AA5" w:rsidRDefault="00550466" w:rsidP="00550466">
            <w:pP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 xml:space="preserve">Fomentar el diseño y la producción de bienes y servicios esenciales sostenibles </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BF51064"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38286BB"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177B78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8C93E9E"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7B73F54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A94D83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B379DE8"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FB1A4A7"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D064634"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4C000D2"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34EC6084"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B3F74D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C71D0CA"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563C54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F93096E"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6DDB15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11E9B538" w14:textId="77777777" w:rsidR="00550466" w:rsidRPr="005A7AA5" w:rsidRDefault="00550466" w:rsidP="00550466">
            <w:pPr>
              <w:pStyle w:val="MDPI42tablebody"/>
              <w:rPr>
                <w:sz w:val="16"/>
                <w:szCs w:val="16"/>
                <w:lang w:val="es-ES" w:eastAsia="en-US"/>
              </w:rPr>
            </w:pPr>
          </w:p>
        </w:tc>
      </w:tr>
      <w:tr w:rsidR="00550466" w:rsidRPr="005A7AA5" w14:paraId="754E8922"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1D64BA62" w14:textId="376A13F0" w:rsidR="00550466" w:rsidRPr="005A7AA5" w:rsidRDefault="00550466" w:rsidP="00550466">
            <w:pPr>
              <w:rPr>
                <w:rFonts w:ascii="Palatino Linotype" w:eastAsia="Times New Roman" w:hAnsi="Palatino Linotype" w:cs="Times New Roman"/>
                <w:color w:val="000000"/>
                <w:sz w:val="14"/>
                <w:szCs w:val="14"/>
                <w:lang w:val="es-ES" w:bidi="he-IL"/>
              </w:rPr>
            </w:pPr>
            <w:r w:rsidRPr="004C4B9B">
              <w:rPr>
                <w:rFonts w:ascii="Palatino Linotype" w:eastAsia="Times New Roman" w:hAnsi="Palatino Linotype" w:cs="Times New Roman"/>
                <w:color w:val="000000"/>
                <w:sz w:val="14"/>
                <w:szCs w:val="14"/>
                <w:lang w:val="es-ES" w:bidi="he-IL"/>
              </w:rPr>
              <w:t>Limitar la importación de bienes / servicios para aumentar el empleo nacional y sostenibilidad del medio ambiente</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C4EF80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C8CECE5"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568DF5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34BDCE7"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30663F6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D9BB9D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A367D3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76ECC0C"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096C81E"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38805FC"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FFFF00"/>
            <w:tcMar>
              <w:top w:w="30" w:type="dxa"/>
              <w:left w:w="45" w:type="dxa"/>
              <w:bottom w:w="30" w:type="dxa"/>
              <w:right w:w="45" w:type="dxa"/>
            </w:tcMar>
            <w:vAlign w:val="bottom"/>
          </w:tcPr>
          <w:p w14:paraId="545A5B47"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96C9E9E"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70DD57C"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8C3D7D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C3BBB6E"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tcMar>
              <w:top w:w="30" w:type="dxa"/>
              <w:left w:w="45" w:type="dxa"/>
              <w:bottom w:w="30" w:type="dxa"/>
              <w:right w:w="45" w:type="dxa"/>
            </w:tcMar>
            <w:vAlign w:val="bottom"/>
          </w:tcPr>
          <w:p w14:paraId="6A92358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ED7D31" w:themeFill="accent2"/>
            <w:tcMar>
              <w:top w:w="30" w:type="dxa"/>
              <w:left w:w="45" w:type="dxa"/>
              <w:bottom w:w="30" w:type="dxa"/>
              <w:right w:w="45" w:type="dxa"/>
            </w:tcMar>
            <w:vAlign w:val="bottom"/>
          </w:tcPr>
          <w:p w14:paraId="061BD888" w14:textId="77777777" w:rsidR="00550466" w:rsidRPr="005A7AA5" w:rsidRDefault="00550466" w:rsidP="00550466">
            <w:pPr>
              <w:pStyle w:val="MDPI42tablebody"/>
              <w:rPr>
                <w:sz w:val="16"/>
                <w:szCs w:val="16"/>
                <w:lang w:val="es-ES" w:eastAsia="en-US"/>
              </w:rPr>
            </w:pPr>
          </w:p>
        </w:tc>
      </w:tr>
      <w:tr w:rsidR="00550466" w:rsidRPr="005A7AA5" w14:paraId="64ECD943" w14:textId="77777777" w:rsidTr="00E333D0">
        <w:trPr>
          <w:trHeight w:val="20"/>
        </w:trPr>
        <w:tc>
          <w:tcPr>
            <w:tcW w:w="12865" w:type="dxa"/>
            <w:gridSpan w:val="19"/>
            <w:tcBorders>
              <w:top w:val="single" w:sz="4" w:space="0" w:color="auto"/>
              <w:left w:val="single" w:sz="4" w:space="0" w:color="auto"/>
              <w:bottom w:val="single" w:sz="4" w:space="0" w:color="auto"/>
              <w:right w:val="thickThinLargeGap" w:sz="24" w:space="0" w:color="auto"/>
            </w:tcBorders>
            <w:shd w:val="clear" w:color="auto" w:fill="E7E6E6" w:themeFill="background2"/>
            <w:tcMar>
              <w:top w:w="30" w:type="dxa"/>
              <w:left w:w="45" w:type="dxa"/>
              <w:bottom w:w="30" w:type="dxa"/>
              <w:right w:w="45" w:type="dxa"/>
            </w:tcMar>
          </w:tcPr>
          <w:p w14:paraId="6A1FE6F9" w14:textId="58869F5C" w:rsidR="00550466" w:rsidRPr="005A7AA5" w:rsidRDefault="00550466" w:rsidP="00550466">
            <w:pPr>
              <w:rPr>
                <w:rFonts w:ascii="Palatino Linotype" w:eastAsia="Times New Roman" w:hAnsi="Palatino Linotype" w:cs="Times New Roman"/>
                <w:b/>
                <w:bCs/>
                <w:color w:val="000000"/>
                <w:sz w:val="16"/>
                <w:szCs w:val="16"/>
                <w:lang w:val="es-ES" w:bidi="he-IL"/>
              </w:rPr>
            </w:pPr>
            <w:r w:rsidRPr="005A7AA5">
              <w:rPr>
                <w:rFonts w:ascii="Palatino Linotype" w:eastAsia="Times New Roman" w:hAnsi="Palatino Linotype" w:cs="Times New Roman"/>
                <w:b/>
                <w:bCs/>
                <w:color w:val="000000"/>
                <w:sz w:val="16"/>
                <w:szCs w:val="16"/>
                <w:lang w:val="es-ES" w:bidi="he-IL"/>
              </w:rPr>
              <w:t>CAMBIOS EN LA NATURALEZA DE LA DEMANDA</w:t>
            </w:r>
          </w:p>
        </w:tc>
      </w:tr>
      <w:tr w:rsidR="00E0564C" w:rsidRPr="005A7AA5" w14:paraId="6FEAC509"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6D57D460" w14:textId="15EF20B7" w:rsidR="00550466" w:rsidRPr="005A7AA5" w:rsidRDefault="00550466" w:rsidP="00550466">
            <w:pP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Educar a los trabajadores/consumidores para una economía de crecimiento más lento</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D7B5C7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0960E60"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7B262F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118BCC17"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3B215BE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9CFAD0D"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F2E700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38DF353"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7BC8500"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64746A3"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376DBBCC"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7CA601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9D64506"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2C22E72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209787C"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060204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12C3784C" w14:textId="77777777" w:rsidR="00550466" w:rsidRPr="005A7AA5" w:rsidRDefault="00550466" w:rsidP="00550466">
            <w:pPr>
              <w:pStyle w:val="MDPI42tablebody"/>
              <w:rPr>
                <w:sz w:val="16"/>
                <w:szCs w:val="16"/>
                <w:lang w:val="es-ES" w:eastAsia="en-US"/>
              </w:rPr>
            </w:pPr>
          </w:p>
        </w:tc>
      </w:tr>
      <w:tr w:rsidR="00550466" w:rsidRPr="005A7AA5" w14:paraId="01255891"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7383A9B7" w14:textId="77777777" w:rsidR="00550466" w:rsidRPr="005A7AA5" w:rsidRDefault="00550466" w:rsidP="00550466">
            <w:pPr>
              <w:rPr>
                <w:rFonts w:ascii="Palatino Linotype" w:eastAsia="Times New Roman" w:hAnsi="Palatino Linotype" w:cs="Times New Roman"/>
                <w:color w:val="000000"/>
                <w:sz w:val="14"/>
                <w:szCs w:val="14"/>
                <w:lang w:val="es-ES" w:bidi="he-IL"/>
              </w:rPr>
            </w:pPr>
          </w:p>
          <w:p w14:paraId="34F6038A" w14:textId="799C12A1" w:rsidR="00550466" w:rsidRPr="005A7AA5" w:rsidRDefault="00550466" w:rsidP="00550466">
            <w:pPr>
              <w:rPr>
                <w:rFonts w:ascii="Palatino Linotype" w:eastAsia="Times New Roman" w:hAnsi="Palatino Linotype" w:cs="Times New Roman"/>
                <w:color w:val="000000"/>
                <w:sz w:val="14"/>
                <w:szCs w:val="14"/>
                <w:lang w:val="es-ES" w:bidi="he-IL"/>
              </w:rPr>
            </w:pPr>
            <w:r w:rsidRPr="00075F34">
              <w:rPr>
                <w:rFonts w:ascii="Palatino Linotype" w:eastAsia="Times New Roman" w:hAnsi="Palatino Linotype" w:cs="Times New Roman"/>
                <w:color w:val="000000"/>
                <w:sz w:val="14"/>
                <w:szCs w:val="14"/>
                <w:lang w:val="es-ES" w:bidi="he-IL"/>
              </w:rPr>
              <w:t>Regular la publicidad</w:t>
            </w:r>
          </w:p>
          <w:p w14:paraId="719ACFD2" w14:textId="10C371EB" w:rsidR="00550466" w:rsidRPr="005A7AA5" w:rsidRDefault="00550466" w:rsidP="00550466">
            <w:pPr>
              <w:rPr>
                <w:rFonts w:ascii="Palatino Linotype" w:eastAsia="Times New Roman" w:hAnsi="Palatino Linotype" w:cs="Times New Roman"/>
                <w:color w:val="000000"/>
                <w:sz w:val="14"/>
                <w:szCs w:val="14"/>
                <w:lang w:val="es-ES" w:bidi="he-IL"/>
              </w:rPr>
            </w:pP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B23AEA3"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2EF8D18"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B04781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357F9779"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7AE2BF4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7D08A6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659ED61"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2F46DEB"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6299561"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4548F3F"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2B0828BF"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30FFE73"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7A18487"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A66078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73BDA1A"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E2AEE4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4004545D" w14:textId="77777777" w:rsidR="00550466" w:rsidRPr="005A7AA5" w:rsidRDefault="00550466" w:rsidP="00550466">
            <w:pPr>
              <w:pStyle w:val="MDPI42tablebody"/>
              <w:rPr>
                <w:sz w:val="16"/>
                <w:szCs w:val="16"/>
                <w:lang w:val="es-ES" w:eastAsia="en-US"/>
              </w:rPr>
            </w:pPr>
          </w:p>
        </w:tc>
      </w:tr>
      <w:tr w:rsidR="00550466" w:rsidRPr="005A7AA5" w14:paraId="2A959752"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5C3FF27C" w14:textId="77777777" w:rsidR="00550466" w:rsidRPr="005A7AA5" w:rsidRDefault="00550466" w:rsidP="00550466">
            <w:pPr>
              <w:rPr>
                <w:rFonts w:ascii="Palatino Linotype" w:eastAsia="Times New Roman" w:hAnsi="Palatino Linotype" w:cs="Times New Roman"/>
                <w:color w:val="000000"/>
                <w:sz w:val="14"/>
                <w:szCs w:val="14"/>
                <w:lang w:val="es-ES" w:bidi="he-IL"/>
              </w:rPr>
            </w:pPr>
          </w:p>
          <w:p w14:paraId="079F0FF3" w14:textId="584B4FC4" w:rsidR="00550466" w:rsidRPr="005A7AA5" w:rsidRDefault="00550466" w:rsidP="00550466">
            <w:pP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Gravar los "males" y desalentar el consumo excesivo</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C338FC7"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11FAF77"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79B50E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3C7BA49B"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6E669D5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1AF9E1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951109A"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5F6D6F6"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9A16E50"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111CFD3"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435EA68C"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1281AFC"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A9FEC06"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042E57A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0E67C37"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53800D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70849D5B" w14:textId="77777777" w:rsidR="00550466" w:rsidRPr="005A7AA5" w:rsidRDefault="00550466" w:rsidP="00550466">
            <w:pPr>
              <w:pStyle w:val="MDPI42tablebody"/>
              <w:rPr>
                <w:sz w:val="16"/>
                <w:szCs w:val="16"/>
                <w:lang w:val="es-ES" w:eastAsia="en-US"/>
              </w:rPr>
            </w:pPr>
          </w:p>
        </w:tc>
      </w:tr>
      <w:tr w:rsidR="000F0C93" w:rsidRPr="005A7AA5" w14:paraId="04880B13"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5425931B" w14:textId="77777777" w:rsidR="00550466" w:rsidRPr="005A7AA5" w:rsidRDefault="00550466" w:rsidP="00550466">
            <w:pPr>
              <w:rPr>
                <w:rFonts w:ascii="Palatino Linotype" w:eastAsia="Times New Roman" w:hAnsi="Palatino Linotype" w:cs="Times New Roman"/>
                <w:color w:val="000000"/>
                <w:sz w:val="14"/>
                <w:szCs w:val="14"/>
                <w:lang w:val="es-ES" w:bidi="he-IL"/>
              </w:rPr>
            </w:pPr>
          </w:p>
          <w:p w14:paraId="2D1D7C4D" w14:textId="77777777" w:rsidR="00550466" w:rsidRPr="005A7AA5" w:rsidRDefault="00550466" w:rsidP="00550466">
            <w:pPr>
              <w:rPr>
                <w:rFonts w:ascii="Palatino Linotype" w:eastAsia="Times New Roman" w:hAnsi="Palatino Linotype" w:cs="Times New Roman"/>
                <w:color w:val="000000"/>
                <w:sz w:val="14"/>
                <w:szCs w:val="14"/>
                <w:lang w:val="es-ES" w:bidi="he-IL"/>
              </w:rPr>
            </w:pPr>
            <w:r w:rsidRPr="005A7AA5">
              <w:rPr>
                <w:rFonts w:ascii="Palatino Linotype" w:eastAsia="Times New Roman" w:hAnsi="Palatino Linotype" w:cs="Times New Roman"/>
                <w:color w:val="000000"/>
                <w:sz w:val="14"/>
                <w:szCs w:val="14"/>
                <w:lang w:val="es-ES" w:bidi="he-IL"/>
              </w:rPr>
              <w:t>Fortalecer la regulación de la salud, la seguridad y el medio ambiente</w:t>
            </w:r>
          </w:p>
          <w:p w14:paraId="6AB64F48" w14:textId="6638D3AD" w:rsidR="00550466" w:rsidRPr="005A7AA5" w:rsidRDefault="00550466" w:rsidP="00550466">
            <w:pPr>
              <w:rPr>
                <w:rFonts w:ascii="Palatino Linotype" w:eastAsia="Times New Roman" w:hAnsi="Palatino Linotype" w:cs="Times New Roman"/>
                <w:color w:val="000000"/>
                <w:sz w:val="14"/>
                <w:szCs w:val="14"/>
                <w:lang w:val="es-ES" w:bidi="he-IL"/>
              </w:rPr>
            </w:pP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F0C67C7"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9F62957"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39CC5C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05B13BE"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3111345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C10EE8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09B887C"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9CFD5FC"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55115B1"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2B9E56A"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00FA00"/>
            <w:tcMar>
              <w:top w:w="30" w:type="dxa"/>
              <w:left w:w="45" w:type="dxa"/>
              <w:bottom w:w="30" w:type="dxa"/>
              <w:right w:w="45" w:type="dxa"/>
            </w:tcMar>
            <w:vAlign w:val="bottom"/>
          </w:tcPr>
          <w:p w14:paraId="10A3039B"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8CDFA98"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1137647"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ED7D31" w:themeFill="accent2"/>
            <w:tcMar>
              <w:top w:w="30" w:type="dxa"/>
              <w:left w:w="45" w:type="dxa"/>
              <w:bottom w:w="30" w:type="dxa"/>
              <w:right w:w="45" w:type="dxa"/>
            </w:tcMar>
            <w:vAlign w:val="bottom"/>
          </w:tcPr>
          <w:p w14:paraId="12AD729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310C007"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4A38B7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212ADDB4" w14:textId="77777777" w:rsidR="00550466" w:rsidRPr="005A7AA5" w:rsidRDefault="00550466" w:rsidP="00550466">
            <w:pPr>
              <w:pStyle w:val="MDPI42tablebody"/>
              <w:rPr>
                <w:sz w:val="16"/>
                <w:szCs w:val="16"/>
                <w:lang w:val="es-ES" w:eastAsia="en-US"/>
              </w:rPr>
            </w:pPr>
          </w:p>
        </w:tc>
      </w:tr>
      <w:tr w:rsidR="00550466" w:rsidRPr="005A7AA5" w14:paraId="46FAAB36" w14:textId="77777777" w:rsidTr="00E333D0">
        <w:trPr>
          <w:trHeight w:val="20"/>
        </w:trPr>
        <w:tc>
          <w:tcPr>
            <w:tcW w:w="12865" w:type="dxa"/>
            <w:gridSpan w:val="19"/>
            <w:tcBorders>
              <w:top w:val="single" w:sz="4" w:space="0" w:color="auto"/>
              <w:left w:val="single" w:sz="4" w:space="0" w:color="auto"/>
              <w:bottom w:val="single" w:sz="4" w:space="0" w:color="auto"/>
              <w:right w:val="thickThinLargeGap" w:sz="24" w:space="0" w:color="auto"/>
            </w:tcBorders>
            <w:shd w:val="clear" w:color="auto" w:fill="E7E6E6" w:themeFill="background2"/>
            <w:tcMar>
              <w:top w:w="30" w:type="dxa"/>
              <w:left w:w="45" w:type="dxa"/>
              <w:bottom w:w="30" w:type="dxa"/>
              <w:right w:w="45" w:type="dxa"/>
            </w:tcMar>
          </w:tcPr>
          <w:p w14:paraId="2DD106B2" w14:textId="78153AF9" w:rsidR="00550466" w:rsidRPr="005A7AA5" w:rsidRDefault="00550466" w:rsidP="00550466">
            <w:pPr>
              <w:rPr>
                <w:rFonts w:ascii="Palatino Linotype" w:eastAsia="Times New Roman" w:hAnsi="Palatino Linotype" w:cs="Times New Roman"/>
                <w:b/>
                <w:bCs/>
                <w:color w:val="000000"/>
                <w:sz w:val="16"/>
                <w:szCs w:val="16"/>
                <w:lang w:val="es-ES" w:bidi="he-IL"/>
              </w:rPr>
            </w:pPr>
            <w:r w:rsidRPr="005A7AA5">
              <w:rPr>
                <w:rFonts w:ascii="Palatino Linotype" w:eastAsia="Times New Roman" w:hAnsi="Palatino Linotype" w:cs="Times New Roman"/>
                <w:b/>
                <w:bCs/>
                <w:color w:val="000000"/>
                <w:sz w:val="16"/>
                <w:szCs w:val="16"/>
                <w:lang w:val="es-ES" w:bidi="he-IL"/>
              </w:rPr>
              <w:t>ESTABILIZAR Y ASEGURAR LA FUERZA LABORAL</w:t>
            </w:r>
          </w:p>
        </w:tc>
      </w:tr>
      <w:tr w:rsidR="00550466" w:rsidRPr="005A7AA5" w14:paraId="6202B671"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015AC310" w14:textId="4A43CE61" w:rsidR="00550466" w:rsidRPr="00B17274" w:rsidRDefault="00550466" w:rsidP="00550466">
            <w:pPr>
              <w:rPr>
                <w:rFonts w:ascii="Palatino Linotype" w:eastAsia="Times New Roman" w:hAnsi="Palatino Linotype" w:cs="Times New Roman"/>
                <w:color w:val="000000"/>
                <w:sz w:val="14"/>
                <w:szCs w:val="14"/>
                <w:lang w:val="es-ES" w:bidi="he-IL"/>
              </w:rPr>
            </w:pPr>
            <w:r w:rsidRPr="00B17274">
              <w:rPr>
                <w:rFonts w:ascii="Palatino Linotype" w:eastAsia="Times New Roman" w:hAnsi="Palatino Linotype" w:cs="Times New Roman"/>
                <w:color w:val="000000"/>
                <w:sz w:val="14"/>
                <w:szCs w:val="14"/>
                <w:lang w:val="es-ES" w:bidi="he-IL"/>
              </w:rPr>
              <w:t>Desalentar la eliminación de puestos de trabajo y complementar el déficit en los salarios pagados durante las recesiones económicas</w:t>
            </w:r>
          </w:p>
          <w:p w14:paraId="19871A93" w14:textId="3EE6CA5A" w:rsidR="00550466" w:rsidRPr="005A7AA5" w:rsidRDefault="00550466" w:rsidP="00550466">
            <w:pPr>
              <w:rPr>
                <w:rFonts w:ascii="Palatino Linotype" w:eastAsia="Times New Roman" w:hAnsi="Palatino Linotype" w:cs="Times New Roman"/>
                <w:color w:val="000000"/>
                <w:sz w:val="14"/>
                <w:szCs w:val="14"/>
                <w:lang w:val="es-ES" w:bidi="he-IL"/>
              </w:rPr>
            </w:pP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F1338B7"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F73B0FA"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459414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F296409"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41EF65B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81D088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CDCD2A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E8904B7"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986A9FC"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E3409A8"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4D633517"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1F8A2F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A920333"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E91B16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64F1874"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369ECC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61ADC245" w14:textId="77777777" w:rsidR="00550466" w:rsidRPr="005A7AA5" w:rsidRDefault="00550466" w:rsidP="00550466">
            <w:pPr>
              <w:pStyle w:val="MDPI42tablebody"/>
              <w:rPr>
                <w:sz w:val="16"/>
                <w:szCs w:val="16"/>
                <w:lang w:val="es-ES" w:eastAsia="en-US"/>
              </w:rPr>
            </w:pPr>
          </w:p>
        </w:tc>
      </w:tr>
      <w:tr w:rsidR="00550466" w:rsidRPr="005A7AA5" w14:paraId="729D9558"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0EE0115C" w14:textId="3EF839C2" w:rsidR="00550466" w:rsidRPr="005A7AA5" w:rsidRDefault="00550466" w:rsidP="00550466">
            <w:pPr>
              <w:rPr>
                <w:rFonts w:ascii="Palatino Linotype" w:eastAsia="Times New Roman" w:hAnsi="Palatino Linotype" w:cs="Times New Roman"/>
                <w:color w:val="000000"/>
                <w:sz w:val="14"/>
                <w:szCs w:val="14"/>
                <w:lang w:val="es-ES" w:bidi="he-IL"/>
              </w:rPr>
            </w:pPr>
            <w:r w:rsidRPr="00B17274">
              <w:rPr>
                <w:rFonts w:ascii="Palatino Linotype" w:eastAsia="Times New Roman" w:hAnsi="Palatino Linotype" w:cs="Times New Roman"/>
                <w:color w:val="000000"/>
                <w:sz w:val="14"/>
                <w:szCs w:val="14"/>
                <w:lang w:val="es-ES" w:bidi="he-IL"/>
              </w:rPr>
              <w:t>Adoptar una semana laboral de cuatro días</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506BCEE"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E8ACD61"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DF5D0B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A53D097"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7C763D3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F16893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E9C06E1"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2C0F381"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F4A68D0"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4A3E24E"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7E2DB627"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AB204FB"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A75F31D"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9FC88E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81C2EC6"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C3B58B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2BC65452" w14:textId="77777777" w:rsidR="00550466" w:rsidRPr="005A7AA5" w:rsidRDefault="00550466" w:rsidP="00550466">
            <w:pPr>
              <w:pStyle w:val="MDPI42tablebody"/>
              <w:rPr>
                <w:sz w:val="16"/>
                <w:szCs w:val="16"/>
                <w:lang w:val="es-ES" w:eastAsia="en-US"/>
              </w:rPr>
            </w:pPr>
          </w:p>
        </w:tc>
      </w:tr>
      <w:tr w:rsidR="00550466" w:rsidRPr="005A7AA5" w14:paraId="0515C162"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2108DEB0" w14:textId="551A431C" w:rsidR="00550466" w:rsidRPr="005A7AA5" w:rsidRDefault="00550466" w:rsidP="00550466">
            <w:pPr>
              <w:rPr>
                <w:rFonts w:ascii="Palatino Linotype" w:eastAsia="Times New Roman" w:hAnsi="Palatino Linotype" w:cs="Times New Roman"/>
                <w:color w:val="000000"/>
                <w:sz w:val="14"/>
                <w:szCs w:val="14"/>
                <w:lang w:val="es-ES" w:bidi="he-IL"/>
              </w:rPr>
            </w:pPr>
            <w:r w:rsidRPr="00B17274">
              <w:rPr>
                <w:rFonts w:ascii="Palatino Linotype" w:eastAsia="Times New Roman" w:hAnsi="Palatino Linotype" w:cs="Times New Roman"/>
                <w:color w:val="000000"/>
                <w:sz w:val="14"/>
                <w:szCs w:val="14"/>
                <w:lang w:val="es-ES" w:bidi="he-IL"/>
              </w:rPr>
              <w:t>Avanzar/extender la cobertura de la legislación laboral</w:t>
            </w:r>
          </w:p>
        </w:tc>
        <w:tc>
          <w:tcPr>
            <w:tcW w:w="540"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C53C09B"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410DCC3"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5F218C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3AC7DE0"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6B65EB9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00BEB4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44ED51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F51D7AD"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1CBFF83"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A15FB37"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0853306C"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A75559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262A0C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CBE304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74F1306"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F99A7F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04CE9AD0" w14:textId="77777777" w:rsidR="00550466" w:rsidRPr="005A7AA5" w:rsidRDefault="00550466" w:rsidP="00550466">
            <w:pPr>
              <w:pStyle w:val="MDPI42tablebody"/>
              <w:rPr>
                <w:sz w:val="16"/>
                <w:szCs w:val="16"/>
                <w:lang w:val="es-ES" w:eastAsia="en-US"/>
              </w:rPr>
            </w:pPr>
          </w:p>
        </w:tc>
      </w:tr>
      <w:tr w:rsidR="00550466" w:rsidRPr="005A7AA5" w14:paraId="79C1995B"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7B9A0506" w14:textId="7F7A5FF5" w:rsidR="00550466" w:rsidRPr="005A7AA5" w:rsidRDefault="00550466" w:rsidP="00550466">
            <w:pPr>
              <w:rPr>
                <w:rFonts w:ascii="Palatino Linotype" w:eastAsia="Times New Roman" w:hAnsi="Palatino Linotype" w:cs="Times New Roman"/>
                <w:color w:val="000000"/>
                <w:sz w:val="14"/>
                <w:szCs w:val="14"/>
                <w:lang w:val="es-ES" w:bidi="he-IL"/>
              </w:rPr>
            </w:pPr>
            <w:r w:rsidRPr="00B17274">
              <w:rPr>
                <w:rFonts w:ascii="Palatino Linotype" w:eastAsia="Times New Roman" w:hAnsi="Palatino Linotype" w:cs="Times New Roman"/>
                <w:color w:val="000000"/>
                <w:sz w:val="14"/>
                <w:szCs w:val="14"/>
                <w:lang w:val="es-ES" w:bidi="he-IL"/>
              </w:rPr>
              <w:t>Fortalecer los sindicatos y fomentar la negociación colectiva</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EBFAD31"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A640DEF"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B77818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2B22EFA"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68C1198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2FDB27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9B4C903"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79057FF"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78CBEA8"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D7B17E2"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065025AD"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BC218E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041C1C2"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5B3350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7050ED9"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8179078"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4B0E2C2D" w14:textId="77777777" w:rsidR="00550466" w:rsidRPr="005A7AA5" w:rsidRDefault="00550466" w:rsidP="00550466">
            <w:pPr>
              <w:pStyle w:val="MDPI42tablebody"/>
              <w:rPr>
                <w:sz w:val="16"/>
                <w:szCs w:val="16"/>
                <w:lang w:val="es-ES" w:eastAsia="en-US"/>
              </w:rPr>
            </w:pPr>
          </w:p>
        </w:tc>
      </w:tr>
      <w:tr w:rsidR="00550466" w:rsidRPr="005A7AA5" w14:paraId="21132636"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495873F7" w14:textId="1293E466" w:rsidR="00550466" w:rsidRPr="005A7AA5" w:rsidRDefault="00550466" w:rsidP="00550466">
            <w:pPr>
              <w:rPr>
                <w:rFonts w:ascii="Palatino Linotype" w:eastAsia="Times New Roman" w:hAnsi="Palatino Linotype" w:cs="Times New Roman"/>
                <w:color w:val="000000"/>
                <w:sz w:val="14"/>
                <w:szCs w:val="14"/>
                <w:lang w:val="es-ES" w:bidi="he-IL"/>
              </w:rPr>
            </w:pPr>
            <w:r w:rsidRPr="00B17274">
              <w:rPr>
                <w:rFonts w:ascii="Palatino Linotype" w:eastAsia="Times New Roman" w:hAnsi="Palatino Linotype" w:cs="Times New Roman"/>
                <w:color w:val="000000"/>
                <w:sz w:val="14"/>
                <w:szCs w:val="14"/>
                <w:lang w:val="es-ES" w:bidi="he-IL"/>
              </w:rPr>
              <w:t>Fomentar la negociación tecnológica</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1659848"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18FDBEC"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6F4B77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52E2134"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55BC6F6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909AB8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305A12C"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A04F3FE"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B113D67"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F6D6200"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42555BB6"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FAC3A6B"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D4A0AE3"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C90958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1C47D8F"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A11AEE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23702A4A" w14:textId="77777777" w:rsidR="00550466" w:rsidRPr="005A7AA5" w:rsidRDefault="00550466" w:rsidP="00550466">
            <w:pPr>
              <w:pStyle w:val="MDPI42tablebody"/>
              <w:rPr>
                <w:sz w:val="16"/>
                <w:szCs w:val="16"/>
                <w:lang w:val="es-ES" w:eastAsia="en-US"/>
              </w:rPr>
            </w:pPr>
          </w:p>
        </w:tc>
      </w:tr>
      <w:tr w:rsidR="00550466" w:rsidRPr="005A7AA5" w14:paraId="1067EE42"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7B0F38F4" w14:textId="00DD3847" w:rsidR="00550466" w:rsidRPr="005A7AA5" w:rsidRDefault="00550466" w:rsidP="00550466">
            <w:pPr>
              <w:rPr>
                <w:rFonts w:ascii="Palatino Linotype" w:eastAsia="Times New Roman" w:hAnsi="Palatino Linotype" w:cs="Times New Roman"/>
                <w:color w:val="000000"/>
                <w:sz w:val="14"/>
                <w:szCs w:val="14"/>
                <w:lang w:val="es-ES" w:bidi="he-IL"/>
              </w:rPr>
            </w:pPr>
            <w:r w:rsidRPr="00B17274">
              <w:rPr>
                <w:rFonts w:ascii="Palatino Linotype" w:eastAsia="Times New Roman" w:hAnsi="Palatino Linotype" w:cs="Times New Roman"/>
                <w:color w:val="000000"/>
                <w:sz w:val="14"/>
                <w:szCs w:val="14"/>
                <w:lang w:val="es-ES" w:bidi="he-IL"/>
              </w:rPr>
              <w:lastRenderedPageBreak/>
              <w:t>Capacitar a los trabajadores para la nueva economía digital</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208E6C0"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A88FBD5"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7432216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2382C2F"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0003D0BC"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2D6B5E9E"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0B198E3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E71D232"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F99B42D"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6A1E2B6"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6B833B14"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47E5BBD"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E9223AD"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76F584C"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59B3B25"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F38C49F"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5FDBDADB" w14:textId="77777777" w:rsidR="00550466" w:rsidRPr="005A7AA5" w:rsidRDefault="00550466" w:rsidP="00550466">
            <w:pPr>
              <w:pStyle w:val="MDPI42tablebody"/>
              <w:rPr>
                <w:sz w:val="16"/>
                <w:szCs w:val="16"/>
                <w:lang w:val="es-ES" w:eastAsia="en-US"/>
              </w:rPr>
            </w:pPr>
          </w:p>
        </w:tc>
      </w:tr>
      <w:tr w:rsidR="00550466" w:rsidRPr="005A7AA5" w14:paraId="006D651F"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7DFFE805" w14:textId="485560A3" w:rsidR="00550466" w:rsidRPr="005A7AA5" w:rsidRDefault="00550466" w:rsidP="00550466">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EXTENDER Y AMPLIAR LA LEGISLACIÓN ANTIMONOPOLIO</w:t>
            </w:r>
          </w:p>
        </w:tc>
        <w:tc>
          <w:tcPr>
            <w:tcW w:w="540"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D74FB6E"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BDE8F4A"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42BEC0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40B13AD"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auto"/>
            <w:tcMar>
              <w:top w:w="30" w:type="dxa"/>
              <w:left w:w="45" w:type="dxa"/>
              <w:bottom w:w="30" w:type="dxa"/>
              <w:right w:w="45" w:type="dxa"/>
            </w:tcMar>
            <w:vAlign w:val="bottom"/>
          </w:tcPr>
          <w:p w14:paraId="27FE97BC"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6D0FD08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2BEAA1A"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79054A1"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70B6C45"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C456D5B"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1E81112E"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87CD25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479F7D5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C989C5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5B1B93A"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5E1BABD4"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669BC1F9" w14:textId="77777777" w:rsidR="00550466" w:rsidRPr="005A7AA5" w:rsidRDefault="00550466" w:rsidP="00550466">
            <w:pPr>
              <w:pStyle w:val="MDPI42tablebody"/>
              <w:rPr>
                <w:sz w:val="16"/>
                <w:szCs w:val="16"/>
                <w:lang w:val="es-ES" w:eastAsia="en-US"/>
              </w:rPr>
            </w:pPr>
          </w:p>
        </w:tc>
      </w:tr>
      <w:tr w:rsidR="00550466" w:rsidRPr="005A7AA5" w14:paraId="349DDC1D"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2B443993" w14:textId="715BCA78" w:rsidR="00550466" w:rsidRPr="005A7AA5" w:rsidRDefault="00550466" w:rsidP="00550466">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SUBSIDIAR LA ATENCIÓN MÉDICA, LA EDUCACIÓN, LA VIVIENDA, LA ALIMENTACIÓN Y LA MOVILIDAD</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3618AC6"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015CDFD"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F8C005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8F68BAA"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4558A96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7567106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DEC5C2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F979124"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4A7F788"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ACFF400"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FFFF00"/>
            <w:tcMar>
              <w:top w:w="30" w:type="dxa"/>
              <w:left w:w="45" w:type="dxa"/>
              <w:bottom w:w="30" w:type="dxa"/>
              <w:right w:w="45" w:type="dxa"/>
            </w:tcMar>
            <w:vAlign w:val="bottom"/>
          </w:tcPr>
          <w:p w14:paraId="06D06471"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3A9FE9F"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B99DCC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48B6741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1A8F5A23"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881BFC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74A68DE1" w14:textId="77777777" w:rsidR="00550466" w:rsidRPr="005A7AA5" w:rsidRDefault="00550466" w:rsidP="00550466">
            <w:pPr>
              <w:pStyle w:val="MDPI42tablebody"/>
              <w:rPr>
                <w:sz w:val="16"/>
                <w:szCs w:val="16"/>
                <w:lang w:val="es-ES" w:eastAsia="en-US"/>
              </w:rPr>
            </w:pPr>
          </w:p>
        </w:tc>
      </w:tr>
      <w:tr w:rsidR="00550466" w:rsidRPr="005A7AA5" w14:paraId="371046D3"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3EFEE81D" w14:textId="4494790B" w:rsidR="00550466" w:rsidRPr="005A7AA5" w:rsidRDefault="00550466" w:rsidP="00550466">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CAMBIAR LA NATURALEZA DEL GASTO PÚBLICO DEFICITARIO</w:t>
            </w:r>
            <w:r w:rsidRPr="005A7AA5">
              <w:rPr>
                <w:rFonts w:ascii="Palatino Linotype" w:eastAsia="Times New Roman" w:hAnsi="Palatino Linotype" w:cs="Times New Roman"/>
                <w:b/>
                <w:bCs/>
                <w:color w:val="000000"/>
                <w:sz w:val="12"/>
                <w:szCs w:val="12"/>
                <w:lang w:val="es-ES" w:bidi="he-IL"/>
              </w:rPr>
              <w:br/>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541B78CD"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CF62943"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4A99D28B"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0A2F0B38"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49CE2C53"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58742D9"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11C3861"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2ABA7E6"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E54E10C"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94A4F92"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FFFF00"/>
            <w:tcMar>
              <w:top w:w="30" w:type="dxa"/>
              <w:left w:w="45" w:type="dxa"/>
              <w:bottom w:w="30" w:type="dxa"/>
              <w:right w:w="45" w:type="dxa"/>
            </w:tcMar>
            <w:vAlign w:val="bottom"/>
          </w:tcPr>
          <w:p w14:paraId="02DB4F16"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3275B790"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690FEE79"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233C7CAA"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2873E07"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79637C30"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tcMar>
              <w:top w:w="30" w:type="dxa"/>
              <w:left w:w="45" w:type="dxa"/>
              <w:bottom w:w="30" w:type="dxa"/>
              <w:right w:w="45" w:type="dxa"/>
            </w:tcMar>
            <w:vAlign w:val="bottom"/>
          </w:tcPr>
          <w:p w14:paraId="78A041FC" w14:textId="77777777" w:rsidR="00550466" w:rsidRPr="005A7AA5" w:rsidRDefault="00550466" w:rsidP="00550466">
            <w:pPr>
              <w:pStyle w:val="MDPI42tablebody"/>
              <w:rPr>
                <w:sz w:val="16"/>
                <w:szCs w:val="16"/>
                <w:lang w:val="es-ES" w:eastAsia="en-US"/>
              </w:rPr>
            </w:pPr>
          </w:p>
        </w:tc>
      </w:tr>
      <w:tr w:rsidR="00550466" w:rsidRPr="005A7AA5" w14:paraId="43D93A28" w14:textId="77777777" w:rsidTr="00E0564C">
        <w:trPr>
          <w:trHeight w:val="315"/>
        </w:trPr>
        <w:tc>
          <w:tcPr>
            <w:tcW w:w="4225" w:type="dxa"/>
            <w:tcBorders>
              <w:top w:val="single" w:sz="4" w:space="0" w:color="auto"/>
              <w:left w:val="single" w:sz="4" w:space="0" w:color="auto"/>
              <w:bottom w:val="single" w:sz="4" w:space="0" w:color="auto"/>
              <w:right w:val="thinThickLargeGap" w:sz="24" w:space="0" w:color="auto"/>
            </w:tcBorders>
            <w:tcMar>
              <w:top w:w="30" w:type="dxa"/>
              <w:left w:w="45" w:type="dxa"/>
              <w:bottom w:w="30" w:type="dxa"/>
              <w:right w:w="45" w:type="dxa"/>
            </w:tcMar>
          </w:tcPr>
          <w:p w14:paraId="7B662D97" w14:textId="67C67C1E" w:rsidR="00550466" w:rsidRPr="005A7AA5" w:rsidRDefault="00550466" w:rsidP="00550466">
            <w:pPr>
              <w:rPr>
                <w:rFonts w:ascii="Palatino Linotype" w:eastAsia="Times New Roman" w:hAnsi="Palatino Linotype" w:cs="Times New Roman"/>
                <w:b/>
                <w:bCs/>
                <w:color w:val="000000"/>
                <w:sz w:val="12"/>
                <w:szCs w:val="12"/>
                <w:lang w:val="es-ES" w:bidi="he-IL"/>
              </w:rPr>
            </w:pPr>
            <w:r w:rsidRPr="005A7AA5">
              <w:rPr>
                <w:rFonts w:ascii="Palatino Linotype" w:eastAsia="Times New Roman" w:hAnsi="Palatino Linotype" w:cs="Times New Roman"/>
                <w:b/>
                <w:bCs/>
                <w:color w:val="000000"/>
                <w:sz w:val="12"/>
                <w:szCs w:val="12"/>
                <w:lang w:val="es-ES" w:bidi="he-IL"/>
              </w:rPr>
              <w:t>SUSPENDER Y/O REESTRUCTURAR LA DEUDA DE ECONOMÍAS EMERGENTES Y EN DESARROLLO</w:t>
            </w:r>
          </w:p>
        </w:tc>
        <w:tc>
          <w:tcPr>
            <w:tcW w:w="540" w:type="dxa"/>
            <w:tcBorders>
              <w:top w:val="single" w:sz="4" w:space="0" w:color="auto"/>
              <w:left w:val="thinThickLargeGap" w:sz="2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9EFFDF5" w14:textId="77777777" w:rsidR="00550466" w:rsidRPr="005A7AA5" w:rsidRDefault="00550466" w:rsidP="00550466">
            <w:pPr>
              <w:pStyle w:val="MDPI42tablebody"/>
              <w:rPr>
                <w:rFonts w:cs="Arial"/>
                <w:sz w:val="16"/>
                <w:szCs w:val="16"/>
                <w:lang w:val="es-ES" w:eastAsia="en-US"/>
              </w:rPr>
            </w:pPr>
          </w:p>
        </w:tc>
        <w:tc>
          <w:tcPr>
            <w:tcW w:w="522"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6EE5C79" w14:textId="77777777" w:rsidR="00550466" w:rsidRPr="005A7AA5" w:rsidRDefault="00550466" w:rsidP="00550466">
            <w:pPr>
              <w:pStyle w:val="MDPI42tablebody"/>
              <w:rPr>
                <w:sz w:val="16"/>
                <w:szCs w:val="16"/>
                <w:lang w:val="es-ES" w:eastAsia="en-US"/>
              </w:rPr>
            </w:pPr>
          </w:p>
        </w:tc>
        <w:tc>
          <w:tcPr>
            <w:tcW w:w="35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215E57D7"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3B5C8A54" w14:textId="77777777" w:rsidR="00550466" w:rsidRPr="005A7AA5" w:rsidRDefault="00550466" w:rsidP="00550466">
            <w:pPr>
              <w:pStyle w:val="MDPI42tablebody"/>
              <w:rPr>
                <w:sz w:val="16"/>
                <w:szCs w:val="16"/>
                <w:lang w:val="es-ES" w:eastAsia="en-US"/>
              </w:rPr>
            </w:pPr>
          </w:p>
        </w:tc>
        <w:tc>
          <w:tcPr>
            <w:tcW w:w="552" w:type="dxa"/>
            <w:tcBorders>
              <w:top w:val="single" w:sz="4" w:space="0" w:color="auto"/>
              <w:left w:val="single" w:sz="4" w:space="0" w:color="auto"/>
              <w:bottom w:val="single" w:sz="4" w:space="0" w:color="auto"/>
              <w:right w:val="thickThinLargeGap" w:sz="24" w:space="0" w:color="auto"/>
            </w:tcBorders>
            <w:shd w:val="clear" w:color="auto" w:fill="FFFF00"/>
            <w:tcMar>
              <w:top w:w="30" w:type="dxa"/>
              <w:left w:w="45" w:type="dxa"/>
              <w:bottom w:w="30" w:type="dxa"/>
              <w:right w:w="45" w:type="dxa"/>
            </w:tcMar>
            <w:vAlign w:val="bottom"/>
          </w:tcPr>
          <w:p w14:paraId="68338D55"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thickThinLargeGap" w:sz="2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1CC1E766"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5D6EEA6"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18E31CB" w14:textId="77777777" w:rsidR="00550466" w:rsidRPr="005A7AA5" w:rsidRDefault="00550466" w:rsidP="00550466">
            <w:pPr>
              <w:pStyle w:val="MDPI42tablebody"/>
              <w:rPr>
                <w:sz w:val="16"/>
                <w:szCs w:val="16"/>
                <w:lang w:val="es-ES" w:eastAsia="en-US"/>
              </w:rPr>
            </w:pPr>
          </w:p>
        </w:tc>
        <w:tc>
          <w:tcPr>
            <w:tcW w:w="556" w:type="dxa"/>
            <w:gridSpan w:val="2"/>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7190A45" w14:textId="77777777" w:rsidR="00550466" w:rsidRPr="005A7AA5" w:rsidRDefault="00550466" w:rsidP="00550466">
            <w:pPr>
              <w:pStyle w:val="MDPI42tablebody"/>
              <w:rPr>
                <w:sz w:val="16"/>
                <w:szCs w:val="16"/>
                <w:lang w:val="es-ES" w:eastAsia="en-US"/>
              </w:rPr>
            </w:pPr>
          </w:p>
        </w:tc>
        <w:tc>
          <w:tcPr>
            <w:tcW w:w="45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56ABC485" w14:textId="77777777" w:rsidR="00550466" w:rsidRPr="005A7AA5" w:rsidRDefault="00550466" w:rsidP="00550466">
            <w:pPr>
              <w:pStyle w:val="MDPI42tablebody"/>
              <w:rPr>
                <w:sz w:val="16"/>
                <w:szCs w:val="16"/>
                <w:lang w:val="es-ES" w:eastAsia="en-US"/>
              </w:rPr>
            </w:pPr>
          </w:p>
        </w:tc>
        <w:tc>
          <w:tcPr>
            <w:tcW w:w="715" w:type="dxa"/>
            <w:tcBorders>
              <w:top w:val="single" w:sz="4" w:space="0" w:color="auto"/>
              <w:left w:val="single" w:sz="4" w:space="0" w:color="auto"/>
              <w:bottom w:val="single" w:sz="4" w:space="0" w:color="auto"/>
              <w:right w:val="thinThickLargeGap" w:sz="24" w:space="0" w:color="auto"/>
            </w:tcBorders>
            <w:shd w:val="clear" w:color="auto" w:fill="auto"/>
            <w:tcMar>
              <w:top w:w="30" w:type="dxa"/>
              <w:left w:w="45" w:type="dxa"/>
              <w:bottom w:w="30" w:type="dxa"/>
              <w:right w:w="45" w:type="dxa"/>
            </w:tcMar>
            <w:vAlign w:val="bottom"/>
          </w:tcPr>
          <w:p w14:paraId="169EF8C9" w14:textId="77777777" w:rsidR="00550466" w:rsidRPr="005A7AA5" w:rsidRDefault="00550466" w:rsidP="00550466">
            <w:pPr>
              <w:pStyle w:val="MDPI42tablebody"/>
              <w:rPr>
                <w:sz w:val="16"/>
                <w:szCs w:val="16"/>
                <w:lang w:val="es-ES" w:eastAsia="en-US"/>
              </w:rPr>
            </w:pPr>
          </w:p>
        </w:tc>
        <w:tc>
          <w:tcPr>
            <w:tcW w:w="605" w:type="dxa"/>
            <w:tcBorders>
              <w:top w:val="single" w:sz="4" w:space="0" w:color="auto"/>
              <w:left w:val="thinThickLargeGap" w:sz="2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BBB0205"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00497334" w14:textId="77777777" w:rsidR="00550466" w:rsidRPr="005A7AA5" w:rsidRDefault="00550466" w:rsidP="00550466">
            <w:pPr>
              <w:pStyle w:val="MDPI42tablebody"/>
              <w:rPr>
                <w:sz w:val="16"/>
                <w:szCs w:val="16"/>
                <w:lang w:val="es-ES" w:eastAsia="en-US"/>
              </w:rPr>
            </w:pPr>
          </w:p>
        </w:tc>
        <w:tc>
          <w:tcPr>
            <w:tcW w:w="360" w:type="dxa"/>
            <w:tcBorders>
              <w:top w:val="single" w:sz="4" w:space="0" w:color="auto"/>
              <w:left w:val="single" w:sz="4" w:space="0" w:color="auto"/>
              <w:bottom w:val="single" w:sz="4" w:space="0" w:color="auto"/>
              <w:right w:val="single" w:sz="4" w:space="0" w:color="auto"/>
            </w:tcBorders>
            <w:shd w:val="clear" w:color="auto" w:fill="00FA00"/>
            <w:tcMar>
              <w:top w:w="30" w:type="dxa"/>
              <w:left w:w="45" w:type="dxa"/>
              <w:bottom w:w="30" w:type="dxa"/>
              <w:right w:w="45" w:type="dxa"/>
            </w:tcMar>
            <w:vAlign w:val="bottom"/>
          </w:tcPr>
          <w:p w14:paraId="1CD54F42"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single" w:sz="4" w:space="0" w:color="auto"/>
            </w:tcBorders>
            <w:shd w:val="clear" w:color="auto" w:fill="auto"/>
            <w:tcMar>
              <w:top w:w="30" w:type="dxa"/>
              <w:left w:w="45" w:type="dxa"/>
              <w:bottom w:w="30" w:type="dxa"/>
              <w:right w:w="45" w:type="dxa"/>
            </w:tcMar>
            <w:vAlign w:val="bottom"/>
          </w:tcPr>
          <w:p w14:paraId="3E4E67C0" w14:textId="77777777" w:rsidR="00550466" w:rsidRPr="005A7AA5" w:rsidRDefault="00550466" w:rsidP="00550466">
            <w:pPr>
              <w:pStyle w:val="MDPI42tablebody"/>
              <w:rPr>
                <w:sz w:val="16"/>
                <w:szCs w:val="16"/>
                <w:lang w:val="es-ES" w:eastAsia="en-US"/>
              </w:rPr>
            </w:pPr>
          </w:p>
        </w:tc>
        <w:tc>
          <w:tcPr>
            <w:tcW w:w="570" w:type="dxa"/>
            <w:tcBorders>
              <w:top w:val="single" w:sz="4" w:space="0" w:color="auto"/>
              <w:left w:val="single" w:sz="4" w:space="0" w:color="auto"/>
              <w:bottom w:val="single" w:sz="4" w:space="0" w:color="auto"/>
              <w:right w:val="single" w:sz="4" w:space="0" w:color="auto"/>
            </w:tcBorders>
            <w:shd w:val="clear" w:color="auto" w:fill="FFFF00"/>
            <w:tcMar>
              <w:top w:w="30" w:type="dxa"/>
              <w:left w:w="45" w:type="dxa"/>
              <w:bottom w:w="30" w:type="dxa"/>
              <w:right w:w="45" w:type="dxa"/>
            </w:tcMar>
            <w:vAlign w:val="bottom"/>
          </w:tcPr>
          <w:p w14:paraId="60EF11A1" w14:textId="77777777" w:rsidR="00550466" w:rsidRPr="005A7AA5" w:rsidRDefault="00550466" w:rsidP="00550466">
            <w:pPr>
              <w:pStyle w:val="MDPI42tablebody"/>
              <w:rPr>
                <w:sz w:val="16"/>
                <w:szCs w:val="16"/>
                <w:lang w:val="es-ES" w:eastAsia="en-US"/>
              </w:rPr>
            </w:pPr>
          </w:p>
        </w:tc>
        <w:tc>
          <w:tcPr>
            <w:tcW w:w="540" w:type="dxa"/>
            <w:tcBorders>
              <w:top w:val="single" w:sz="4" w:space="0" w:color="auto"/>
              <w:left w:val="single" w:sz="4" w:space="0" w:color="auto"/>
              <w:bottom w:val="single" w:sz="4" w:space="0" w:color="auto"/>
              <w:right w:val="thickThinLargeGap" w:sz="24" w:space="0" w:color="auto"/>
            </w:tcBorders>
            <w:shd w:val="clear" w:color="auto" w:fill="00FA00"/>
            <w:tcMar>
              <w:top w:w="30" w:type="dxa"/>
              <w:left w:w="45" w:type="dxa"/>
              <w:bottom w:w="30" w:type="dxa"/>
              <w:right w:w="45" w:type="dxa"/>
            </w:tcMar>
            <w:vAlign w:val="bottom"/>
          </w:tcPr>
          <w:p w14:paraId="4E84485F" w14:textId="77777777" w:rsidR="00550466" w:rsidRPr="005A7AA5" w:rsidRDefault="00550466" w:rsidP="00550466">
            <w:pPr>
              <w:pStyle w:val="MDPI42tablebody"/>
              <w:rPr>
                <w:sz w:val="16"/>
                <w:szCs w:val="16"/>
                <w:lang w:val="es-ES" w:eastAsia="en-US"/>
              </w:rPr>
            </w:pPr>
          </w:p>
        </w:tc>
      </w:tr>
    </w:tbl>
    <w:p w14:paraId="17E6B565" w14:textId="77777777" w:rsidR="000F0C93" w:rsidRPr="005A7AA5" w:rsidRDefault="000F0C93" w:rsidP="0030596E">
      <w:pPr>
        <w:autoSpaceDE w:val="0"/>
        <w:autoSpaceDN w:val="0"/>
        <w:adjustRightInd w:val="0"/>
        <w:rPr>
          <w:rFonts w:ascii="Palatino Linotype" w:hAnsi="Palatino Linotype" w:cs="Times New Roman"/>
          <w:color w:val="000000"/>
          <w:sz w:val="20"/>
          <w:szCs w:val="20"/>
          <w:lang w:val="es-ES" w:bidi="he-IL"/>
        </w:rPr>
      </w:pPr>
    </w:p>
    <w:p w14:paraId="75A8E6A8" w14:textId="5C6CF978" w:rsidR="000F0C93" w:rsidRPr="005A7AA5" w:rsidRDefault="000F0C93" w:rsidP="000F0C93">
      <w:pPr>
        <w:autoSpaceDE w:val="0"/>
        <w:autoSpaceDN w:val="0"/>
        <w:adjustRightInd w:val="0"/>
        <w:jc w:val="center"/>
        <w:rPr>
          <w:rFonts w:ascii="Palatino Linotype" w:hAnsi="Palatino Linotype" w:cs="Times New Roman"/>
          <w:color w:val="000000"/>
          <w:sz w:val="20"/>
          <w:szCs w:val="20"/>
          <w:lang w:val="es-ES" w:bidi="he-IL"/>
        </w:rPr>
        <w:sectPr w:rsidR="000F0C93" w:rsidRPr="005A7AA5" w:rsidSect="00BF4507">
          <w:pgSz w:w="15840" w:h="12240" w:orient="landscape"/>
          <w:pgMar w:top="1440" w:right="1440" w:bottom="1440" w:left="1440" w:header="720" w:footer="720" w:gutter="0"/>
          <w:cols w:space="720"/>
          <w:docGrid w:linePitch="360"/>
        </w:sectPr>
      </w:pPr>
      <w:r w:rsidRPr="005A7AA5">
        <w:rPr>
          <w:rFonts w:ascii="Palatino Linotype" w:hAnsi="Palatino Linotype" w:cs="Times New Roman"/>
          <w:b/>
          <w:bCs/>
          <w:color w:val="000000"/>
          <w:sz w:val="20"/>
          <w:szCs w:val="20"/>
          <w:lang w:val="es-ES" w:bidi="he-IL"/>
        </w:rPr>
        <w:t>Figura A1.</w:t>
      </w:r>
      <w:r w:rsidRPr="005A7AA5">
        <w:rPr>
          <w:rFonts w:ascii="Palatino Linotype" w:hAnsi="Palatino Linotype" w:cs="Times New Roman"/>
          <w:color w:val="000000"/>
          <w:sz w:val="20"/>
          <w:szCs w:val="20"/>
          <w:lang w:val="es-ES" w:bidi="he-IL"/>
        </w:rPr>
        <w:t xml:space="preserve"> Comparación de las intervenciones en contraste con los Objetivos de Desarrollo Sostenible. </w:t>
      </w:r>
    </w:p>
    <w:p w14:paraId="108FA10F" w14:textId="0F20BABF" w:rsidR="0030596E" w:rsidRPr="00F460AC" w:rsidRDefault="0030596E" w:rsidP="0030596E">
      <w:pPr>
        <w:autoSpaceDE w:val="0"/>
        <w:autoSpaceDN w:val="0"/>
        <w:adjustRightInd w:val="0"/>
        <w:rPr>
          <w:rFonts w:ascii="Palatino Linotype" w:hAnsi="Palatino Linotype" w:cs="Times New Roman"/>
          <w:b/>
          <w:bCs/>
          <w:color w:val="000000"/>
          <w:sz w:val="20"/>
          <w:szCs w:val="20"/>
          <w:lang w:val="es-ES" w:bidi="he-IL"/>
        </w:rPr>
      </w:pPr>
      <w:r w:rsidRPr="00F460AC">
        <w:rPr>
          <w:rFonts w:ascii="Palatino Linotype" w:hAnsi="Palatino Linotype" w:cs="Times New Roman"/>
          <w:b/>
          <w:bCs/>
          <w:color w:val="000000"/>
          <w:sz w:val="20"/>
          <w:szCs w:val="20"/>
          <w:lang w:val="es-ES" w:bidi="he-IL"/>
        </w:rPr>
        <w:lastRenderedPageBreak/>
        <w:t>Referencias</w:t>
      </w:r>
    </w:p>
    <w:p w14:paraId="4C693D7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p>
    <w:p w14:paraId="52465C18" w14:textId="69F7399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 Heathcote, J.; Perri, F.; Violante, G. The Rise of US Earnings Inequality: Does the Cycle Drive the Trend; National Bureau of Economic Research: Cambridge, MA, USA, 2020.</w:t>
      </w:r>
    </w:p>
    <w:p w14:paraId="7047F03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 Ashford, N.A.; Hall, R.P. Technology, Globalization, and Sustainable Development: Transforming the Industrial</w:t>
      </w:r>
    </w:p>
    <w:p w14:paraId="12D8471A" w14:textId="60756261"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State, Revised Edition; Routledge, Taylor &amp; Francis Group: London, UK; New York, NY, USA, 2018;</w:t>
      </w:r>
    </w:p>
    <w:p w14:paraId="0E2C7C8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ISBN 978-1-138-60552-7.</w:t>
      </w:r>
    </w:p>
    <w:p w14:paraId="5BB0FBFC" w14:textId="7C68908A"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 Stiglitz, J.E. Joseph Stiglitz Says Standard Economics Is Wrong. Inequality and Unearned Income Kills the</w:t>
      </w:r>
    </w:p>
    <w:p w14:paraId="2FBFE94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Economy: The Rules of the Game Can be Changed to Reverse Inequality. Evonomics 2016. Available online:</w:t>
      </w:r>
    </w:p>
    <w:p w14:paraId="706651B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https://evonomics.com/joseph-stiglitz-inequality-unearned-income/ </w:t>
      </w:r>
      <w:r w:rsidRPr="005A7AA5">
        <w:rPr>
          <w:rFonts w:ascii="Palatino Linotype" w:hAnsi="Palatino Linotype" w:cs="Times New Roman"/>
          <w:color w:val="000000"/>
          <w:sz w:val="18"/>
          <w:szCs w:val="18"/>
          <w:lang w:val="es-ES" w:bidi="he-IL"/>
        </w:rPr>
        <w:t>(accessed on 9 March 2020).</w:t>
      </w:r>
    </w:p>
    <w:p w14:paraId="2059C76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 Stiglitz, J.E. Rewriting the Rules for the American Economy: An Agenda for Growth and Shared Prosperity;</w:t>
      </w:r>
    </w:p>
    <w:p w14:paraId="2F437FE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Roosevelt Institute: New York, NY, USA, 2015.</w:t>
      </w:r>
    </w:p>
    <w:p w14:paraId="4B8D9CD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 Varoufakis, Y. Egalitarianism’s latest foe: A critical review of Thomas Piketty’s Capital in the Twenty-First</w:t>
      </w:r>
    </w:p>
    <w:p w14:paraId="12C62C7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Century. Real World Econ. Rev. 2014, 69, 18–35.</w:t>
      </w:r>
    </w:p>
    <w:p w14:paraId="57A379B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 Banerjee, A.V.; Duflo, E. Good Economics for Hard Times: Better Answers to Our Biggest Problems; Penguin:</w:t>
      </w:r>
    </w:p>
    <w:p w14:paraId="3582123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London, UK, 2019.</w:t>
      </w:r>
    </w:p>
    <w:p w14:paraId="5A01978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 Kallis, G. In Defence of Degrowth. Ecol. Econ. 2011, 70, 873–880.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A1FF8A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 Burkhart, C.; Schmelzer, M.; Treu, N. Degrowth in Movement(s); Zero Books: Ridgefield, CT, USA, 2020;</w:t>
      </w:r>
    </w:p>
    <w:p w14:paraId="0793F9B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ISBN 978-1-78904-186-6.</w:t>
      </w:r>
    </w:p>
    <w:p w14:paraId="52E088EC"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9. Zucman, G.; Saez, E. Taxing the Superrich. Available online: </w:t>
      </w:r>
      <w:r w:rsidRPr="005A7AA5">
        <w:rPr>
          <w:rFonts w:ascii="Palatino Linotype" w:hAnsi="Palatino Linotype" w:cs="Times New Roman"/>
          <w:color w:val="0875B8"/>
          <w:sz w:val="18"/>
          <w:szCs w:val="18"/>
          <w:lang w:val="es-ES" w:bidi="he-IL"/>
        </w:rPr>
        <w:t>http://bostonreview.net/class-inequality/gabrielzucman-</w:t>
      </w:r>
    </w:p>
    <w:p w14:paraId="0AF1A79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emmanuel-saez-taxing-superrich </w:t>
      </w:r>
      <w:r w:rsidRPr="005A7AA5">
        <w:rPr>
          <w:rFonts w:ascii="Palatino Linotype" w:hAnsi="Palatino Linotype" w:cs="Times New Roman"/>
          <w:color w:val="000000"/>
          <w:sz w:val="18"/>
          <w:szCs w:val="18"/>
          <w:lang w:val="es-ES" w:bidi="he-IL"/>
        </w:rPr>
        <w:t>(accessed on 9 March 2020).</w:t>
      </w:r>
    </w:p>
    <w:p w14:paraId="73B72E3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 Perez, C. Capitalism, Technology and a Green Global Golden Age: The Role of History in Helping to Shape</w:t>
      </w:r>
    </w:p>
    <w:p w14:paraId="5575A09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the Future. In Rethinking Capitalism: Economics and Policy for Sustainable and Inclusive Growth; Jacobs, M.,</w:t>
      </w:r>
    </w:p>
    <w:p w14:paraId="1C9EB72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Mazzucato, M., Eds.; Wiley-Blackwell, in association with The Political Quarterly: Chichester, UK, 2016;</w:t>
      </w:r>
    </w:p>
    <w:p w14:paraId="0FE5BF3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ISBN 978-1-119-12095-7.</w:t>
      </w:r>
    </w:p>
    <w:p w14:paraId="7BE49B1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 Ayres, R.U. Turning point: The end of exponential growth? Technol. Forecast. Soc. Chang. 2006, 73, 1188–1203.</w:t>
      </w:r>
    </w:p>
    <w:p w14:paraId="0C1E5E2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40DE83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 Ayres, R. Energy, Complexity and Wealth Maximization; The Frontiers Collection; Springer Nature: Cham,</w:t>
      </w:r>
    </w:p>
    <w:p w14:paraId="2493343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Switzerland, 2016; ISBN 978-3-319-30544-8.</w:t>
      </w:r>
    </w:p>
    <w:p w14:paraId="3E47FE5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 Ho_mann, U. Can Green Growth Really Work? UNCTAD Discussion Paper No. 222</w:t>
      </w:r>
    </w:p>
    <w:p w14:paraId="6AF47AC9"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(UNCTAD/OSG/DP/2015/4) United Nations, New York. 2015. Available online: </w:t>
      </w:r>
      <w:r w:rsidRPr="005A7AA5">
        <w:rPr>
          <w:rFonts w:ascii="Palatino Linotype" w:hAnsi="Palatino Linotype" w:cs="Times New Roman"/>
          <w:color w:val="0875B8"/>
          <w:sz w:val="18"/>
          <w:szCs w:val="18"/>
          <w:lang w:val="es-ES" w:bidi="he-IL"/>
        </w:rPr>
        <w:t>https://unctad.org/en/</w:t>
      </w:r>
    </w:p>
    <w:p w14:paraId="4017598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pages/PublicationWebflyer.aspx?publicationid=1310 </w:t>
      </w:r>
      <w:r w:rsidRPr="005A7AA5">
        <w:rPr>
          <w:rFonts w:ascii="Palatino Linotype" w:hAnsi="Palatino Linotype" w:cs="Times New Roman"/>
          <w:color w:val="000000"/>
          <w:sz w:val="18"/>
          <w:szCs w:val="18"/>
          <w:lang w:val="es-ES" w:bidi="he-IL"/>
        </w:rPr>
        <w:t>(accessed on 30 June 2020).</w:t>
      </w:r>
    </w:p>
    <w:p w14:paraId="5AD3125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 Parrique, T.; Barth, J.; Briens, F.; Kerschner, C.; Kraus-Polk, A.; Kuokkanen, A.; Spangenberg, J.H.</w:t>
      </w:r>
    </w:p>
    <w:p w14:paraId="6E72B20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Decoupling Debunked: Evidence and Arguments against Green Growth a s a Sole Strategy for Sustainability;</w:t>
      </w:r>
    </w:p>
    <w:p w14:paraId="4125638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European Environmental Bureau: Brussels, Belgium, 2019.</w:t>
      </w:r>
    </w:p>
    <w:p w14:paraId="526824E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 Bivens, J. How to Think About the Job-Creation Potential of Green Investments: A Boost to Labor Demand</w:t>
      </w:r>
    </w:p>
    <w:p w14:paraId="005CC39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ThatWill Create Some Jobs, Shift Some Others—And Increase Job-Quality Overall. Economic Policy Institute</w:t>
      </w:r>
    </w:p>
    <w:p w14:paraId="01C7E2CE"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(EPI):Washington, D.C. Available online: </w:t>
      </w:r>
      <w:r w:rsidRPr="005A7AA5">
        <w:rPr>
          <w:rFonts w:ascii="Palatino Linotype" w:hAnsi="Palatino Linotype" w:cs="Times New Roman"/>
          <w:color w:val="0875B8"/>
          <w:sz w:val="18"/>
          <w:szCs w:val="18"/>
          <w:lang w:val="es-ES" w:bidi="he-IL"/>
        </w:rPr>
        <w:t>https://www.epi.org/blog/how-to-think-about-the-job-creationpotential-</w:t>
      </w:r>
    </w:p>
    <w:p w14:paraId="6C54AABD"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875B8"/>
          <w:sz w:val="18"/>
          <w:szCs w:val="18"/>
          <w:lang w:val="es-ES" w:bidi="he-IL"/>
        </w:rPr>
        <w:t>of-green-investments-a-boost-to-labor-demand-that-will-create-some-jobs-shift-some-othersand-</w:t>
      </w:r>
    </w:p>
    <w:p w14:paraId="0726FBD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increase-job-quality-overall/ </w:t>
      </w:r>
      <w:r w:rsidRPr="005A7AA5">
        <w:rPr>
          <w:rFonts w:ascii="Palatino Linotype" w:hAnsi="Palatino Linotype" w:cs="Times New Roman"/>
          <w:color w:val="000000"/>
          <w:sz w:val="18"/>
          <w:szCs w:val="18"/>
          <w:lang w:val="es-ES" w:bidi="he-IL"/>
        </w:rPr>
        <w:t>(accessed on 30 June 2020).</w:t>
      </w:r>
    </w:p>
    <w:p w14:paraId="7D97AC4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16. D’Alessandro, S.; Cieplinski, A.; Distefano, T.; Dittmer, K. Feasible alternatives to green growth. Nat. Sustain.</w:t>
      </w:r>
    </w:p>
    <w:p w14:paraId="3EB9562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2020, 3, 329–335.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672B8DF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17. Autor, D.; Mindell, D.; Reynolds, E.B. TheWork of the Future: Shaping Technology and Institutions; Massachusetts</w:t>
      </w:r>
    </w:p>
    <w:p w14:paraId="0CF1BDC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Institute of Technology: Cambridge, MA, USA, 2019; p. 58.</w:t>
      </w:r>
    </w:p>
    <w:p w14:paraId="310A69F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18. European Commission. The Future of Work: Skills and Resilience for a World of Change; European Political</w:t>
      </w:r>
    </w:p>
    <w:p w14:paraId="778FE71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Strategy Centre: Brussels, Belgium, Strategic Notes; 2016.</w:t>
      </w:r>
    </w:p>
    <w:p w14:paraId="66A07C2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19. Organisation for Economic Co-operation and Development. OECD Employment Outlook 2019: The Future</w:t>
      </w:r>
    </w:p>
    <w:p w14:paraId="35C88DB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of Work; OECD: Paris, France, 2019; ISBN 978-92-64-49700-9.</w:t>
      </w:r>
    </w:p>
    <w:p w14:paraId="69F13DE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20. Hagel, J.; Schwartz, J.; Bersin, J. Navigating the future of work. Deloitte Rev. 2017, 21, 27–45.</w:t>
      </w:r>
    </w:p>
    <w:p w14:paraId="66E0CF5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21. Lund, S.; Manyika, J.; Segel, L.H.; Dua, A.; Hancock, B.; Rutherford, S.; Macon, B. The Future of Work</w:t>
      </w:r>
    </w:p>
    <w:p w14:paraId="597FF3B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 America: People and Places, Today and Tomorrow; McKinsey Global Institute: San Francisco, CA, USA, 2019;</w:t>
      </w:r>
    </w:p>
    <w:p w14:paraId="1CB5473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 113.</w:t>
      </w:r>
    </w:p>
    <w:p w14:paraId="7178CD82" w14:textId="77777777" w:rsidR="0030596E" w:rsidRPr="005A7AA5" w:rsidRDefault="0030596E" w:rsidP="0030596E">
      <w:pPr>
        <w:autoSpaceDE w:val="0"/>
        <w:autoSpaceDN w:val="0"/>
        <w:adjustRightInd w:val="0"/>
        <w:jc w:val="both"/>
        <w:rPr>
          <w:rFonts w:ascii="Palatino Linotype" w:hAnsi="Palatino Linotype" w:cs="Times New Roman"/>
          <w:color w:val="000000"/>
          <w:sz w:val="16"/>
          <w:szCs w:val="16"/>
          <w:lang w:val="es-ES" w:bidi="he-IL"/>
        </w:rPr>
      </w:pPr>
      <w:r w:rsidRPr="005A7AA5">
        <w:rPr>
          <w:rFonts w:ascii="Palatino Linotype" w:hAnsi="Palatino Linotype" w:cs="Times New Roman"/>
          <w:color w:val="000000"/>
          <w:sz w:val="16"/>
          <w:szCs w:val="16"/>
          <w:lang w:val="es-ES" w:bidi="he-IL"/>
        </w:rPr>
        <w:lastRenderedPageBreak/>
        <w:t>Sustainability 2020, 12, 5404 32 of 37</w:t>
      </w:r>
    </w:p>
    <w:p w14:paraId="4270E29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22. Brynjolfsson, E.; McAfee, A. The Second Machine Age: Work, Progress, and Prosperity in a Time of Brilliant</w:t>
      </w:r>
    </w:p>
    <w:p w14:paraId="7FB1D07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Technologies;W.W. Norton &amp; Company: New York, NY, USA; London, UK, 2014; ISBN 978-0-393-35064-7.</w:t>
      </w:r>
    </w:p>
    <w:p w14:paraId="63981B2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23. Rotman, D. How technology is destroying jobs. Technol. Rev. 2013, 16, 28–35.</w:t>
      </w:r>
    </w:p>
    <w:p w14:paraId="5D55CB6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24. Jackson, T. Prosperity without Growth: Foundations for the Economy of Tomorrow, 2nd ed.; Routledge: London,</w:t>
      </w:r>
    </w:p>
    <w:p w14:paraId="3F6834E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UK; Taylor &amp; Francis Group: New York, NY, USA, 2017; ISBN 978-1-138-93540-2.</w:t>
      </w:r>
    </w:p>
    <w:p w14:paraId="1BC1AA7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25. Standing, G. The Precariat: Today’s Transformative Class? Development 2018, 61, 115–121.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6FB5E52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26. Thelen, K. The American Precariat: U.S. Capitalism in Comparative Perspective. Perspect. Polit. 2019, 17,</w:t>
      </w:r>
    </w:p>
    <w:p w14:paraId="302428E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5–27.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64156B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27. Greenstein, J. The Precariat Class Structure and Income Inequality Among US Workers: 1980–2018; The New</w:t>
      </w:r>
    </w:p>
    <w:p w14:paraId="43A8AAE8"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School for Social Research: New York, NY, USA, 2019; Available online: </w:t>
      </w:r>
      <w:r w:rsidRPr="005A7AA5">
        <w:rPr>
          <w:rFonts w:ascii="Palatino Linotype" w:hAnsi="Palatino Linotype" w:cs="Times New Roman"/>
          <w:color w:val="0875B8"/>
          <w:sz w:val="18"/>
          <w:szCs w:val="18"/>
          <w:lang w:val="es-ES" w:bidi="he-IL"/>
        </w:rPr>
        <w:t>https://ideas.repec.org/p/new/</w:t>
      </w:r>
    </w:p>
    <w:p w14:paraId="38B16D0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wpaper/1911.html </w:t>
      </w:r>
      <w:r w:rsidRPr="005A7AA5">
        <w:rPr>
          <w:rFonts w:ascii="Palatino Linotype" w:hAnsi="Palatino Linotype" w:cs="Times New Roman"/>
          <w:color w:val="000000"/>
          <w:sz w:val="18"/>
          <w:szCs w:val="18"/>
          <w:lang w:val="es-ES" w:bidi="he-IL"/>
        </w:rPr>
        <w:t>(accessed on 1 July 2020).</w:t>
      </w:r>
    </w:p>
    <w:p w14:paraId="09AFC0B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28. Acemoglu, D.; Restrepo, P. The Wrong Kind of AI? Artificial Intelligence and the Future of Labor Demand;</w:t>
      </w:r>
    </w:p>
    <w:p w14:paraId="36800D6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National Bureau of Economic Research: Cambridge, MA, USA, 2019.</w:t>
      </w:r>
    </w:p>
    <w:p w14:paraId="698F371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29. Ashford, N.A.; Hall, R.P.; Ashford, R.H. The crisis in employment and consumer demand: Reconciliation</w:t>
      </w:r>
    </w:p>
    <w:p w14:paraId="3640F47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with environmental sustainability. Environ. Innov. Soc. Transit. 2012, 2, 1–22.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4EFA99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30. Hall, R.P.; Ashford, R.; Ashford, N.A.; Arango-Quiroga, J. Universal Basic Income and Inclusive Capitalism:</w:t>
      </w:r>
    </w:p>
    <w:p w14:paraId="294AB5D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Consequences for Sustainability. Sustainability 2019, 11, 4481.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322ECFC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31. Medhora, R.P.; Owen, T. A Post-COVID-19 Digital Bretton Woods. Available online:</w:t>
      </w:r>
    </w:p>
    <w:p w14:paraId="48E6A504"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875B8"/>
          <w:sz w:val="18"/>
          <w:szCs w:val="18"/>
          <w:lang w:val="es-ES" w:bidi="he-IL"/>
        </w:rPr>
        <w:t>https://www.project-syndicate.org/onpoint/digital-bretton-woods-new-global-governance-modelby-</w:t>
      </w:r>
    </w:p>
    <w:p w14:paraId="5355777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rohinton-p-medhora-and-taylor-owen-2020-04 </w:t>
      </w:r>
      <w:r w:rsidRPr="005A7AA5">
        <w:rPr>
          <w:rFonts w:ascii="Palatino Linotype" w:hAnsi="Palatino Linotype" w:cs="Times New Roman"/>
          <w:color w:val="000000"/>
          <w:sz w:val="18"/>
          <w:szCs w:val="18"/>
          <w:lang w:val="es-ES" w:bidi="he-IL"/>
        </w:rPr>
        <w:t>(accessed on 21 April 2020).</w:t>
      </w:r>
    </w:p>
    <w:p w14:paraId="10D541D0"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32. Singh, K. How to Manage the Economic Fallout of the Coronavirus. Available online: </w:t>
      </w:r>
      <w:r w:rsidRPr="005A7AA5">
        <w:rPr>
          <w:rFonts w:ascii="Palatino Linotype" w:hAnsi="Palatino Linotype" w:cs="Times New Roman"/>
          <w:color w:val="0875B8"/>
          <w:sz w:val="18"/>
          <w:szCs w:val="18"/>
          <w:lang w:val="es-ES" w:bidi="he-IL"/>
        </w:rPr>
        <w:t>https://www.exploringeconomics.</w:t>
      </w:r>
    </w:p>
    <w:p w14:paraId="604A8EC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org/en/discover/economic-fallout-from-coronavirus/ </w:t>
      </w:r>
      <w:r w:rsidRPr="005A7AA5">
        <w:rPr>
          <w:rFonts w:ascii="Palatino Linotype" w:hAnsi="Palatino Linotype" w:cs="Times New Roman"/>
          <w:color w:val="000000"/>
          <w:sz w:val="18"/>
          <w:szCs w:val="18"/>
          <w:lang w:val="es-ES" w:bidi="he-IL"/>
        </w:rPr>
        <w:t>(accessed on 25 April 2020).</w:t>
      </w:r>
    </w:p>
    <w:p w14:paraId="2753FCF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33. Exploring Economics. The Next Great Recession? Exploring Economics Dossier on the Economic Fallout of</w:t>
      </w:r>
    </w:p>
    <w:p w14:paraId="5C1CBB64"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the COVID-19 Pandemic and the Structural Crisis of Globalization. Available online: </w:t>
      </w:r>
      <w:r w:rsidRPr="005A7AA5">
        <w:rPr>
          <w:rFonts w:ascii="Palatino Linotype" w:hAnsi="Palatino Linotype" w:cs="Times New Roman"/>
          <w:color w:val="0875B8"/>
          <w:sz w:val="18"/>
          <w:szCs w:val="18"/>
          <w:lang w:val="es-ES" w:bidi="he-IL"/>
        </w:rPr>
        <w:t>https://spark.adobe.</w:t>
      </w:r>
    </w:p>
    <w:p w14:paraId="554DCA7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com/page/Z8b64lVkyj61v/ </w:t>
      </w:r>
      <w:r w:rsidRPr="005A7AA5">
        <w:rPr>
          <w:rFonts w:ascii="Palatino Linotype" w:hAnsi="Palatino Linotype" w:cs="Times New Roman"/>
          <w:color w:val="000000"/>
          <w:sz w:val="18"/>
          <w:szCs w:val="18"/>
          <w:lang w:val="es-ES" w:bidi="he-IL"/>
        </w:rPr>
        <w:t>(accessed on 25 April 2020).</w:t>
      </w:r>
    </w:p>
    <w:p w14:paraId="245DEB1D"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34. Keen, S. The Coronavirus and the End of Economics. Available online: </w:t>
      </w:r>
      <w:r w:rsidRPr="005A7AA5">
        <w:rPr>
          <w:rFonts w:ascii="Palatino Linotype" w:hAnsi="Palatino Linotype" w:cs="Times New Roman"/>
          <w:color w:val="0875B8"/>
          <w:sz w:val="18"/>
          <w:szCs w:val="18"/>
          <w:lang w:val="es-ES" w:bidi="he-IL"/>
        </w:rPr>
        <w:t>https://www.exploring-economics.</w:t>
      </w:r>
    </w:p>
    <w:p w14:paraId="421178D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org/de/entdecken/coronavirus-and-the-end-of-economics/ </w:t>
      </w:r>
      <w:r w:rsidRPr="005A7AA5">
        <w:rPr>
          <w:rFonts w:ascii="Palatino Linotype" w:hAnsi="Palatino Linotype" w:cs="Times New Roman"/>
          <w:color w:val="000000"/>
          <w:sz w:val="18"/>
          <w:szCs w:val="18"/>
          <w:lang w:val="es-ES" w:bidi="he-IL"/>
        </w:rPr>
        <w:t>(accessed on 25 April 2020).</w:t>
      </w:r>
    </w:p>
    <w:p w14:paraId="3356EBD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35. Böhm, H.; Löscher, A.; Gerrard, J. Overview of Proposals to Combat the Economic Consequences of the Corona</w:t>
      </w:r>
    </w:p>
    <w:p w14:paraId="28A24F01"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Crisis. Available online: </w:t>
      </w:r>
      <w:r w:rsidRPr="005A7AA5">
        <w:rPr>
          <w:rFonts w:ascii="Palatino Linotype" w:hAnsi="Palatino Linotype" w:cs="Times New Roman"/>
          <w:color w:val="0875B8"/>
          <w:sz w:val="18"/>
          <w:szCs w:val="18"/>
          <w:lang w:val="es-ES" w:bidi="he-IL"/>
        </w:rPr>
        <w:t>https://www.exploring-economics.org/en/discover/corona-overview-solutions/</w:t>
      </w:r>
    </w:p>
    <w:p w14:paraId="75BDA02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25 April 2020).</w:t>
      </w:r>
    </w:p>
    <w:p w14:paraId="06B6846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36. Editorial Board Virus Lays Bare the Frailty of the Social Contract: Radical Reforms are Required to Forge</w:t>
      </w:r>
    </w:p>
    <w:p w14:paraId="2302947A"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 Society That Will Work for All. Available online: </w:t>
      </w:r>
      <w:r w:rsidRPr="005A7AA5">
        <w:rPr>
          <w:rFonts w:ascii="Palatino Linotype" w:hAnsi="Palatino Linotype" w:cs="Times New Roman"/>
          <w:color w:val="0875B8"/>
          <w:sz w:val="18"/>
          <w:szCs w:val="18"/>
          <w:lang w:val="es-ES" w:bidi="he-IL"/>
        </w:rPr>
        <w:t>https://www.ft.com/content/7e_769a-74dd-11ea-95fefcd274e920ca</w:t>
      </w:r>
    </w:p>
    <w:p w14:paraId="3506C81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25 May 2020).</w:t>
      </w:r>
    </w:p>
    <w:p w14:paraId="6037D86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37. Coote, A.; Yazici, E. Universal Basic Income: A Union Perspective; New Economics Foundation: London,</w:t>
      </w:r>
    </w:p>
    <w:p w14:paraId="5976A9E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UK, 2019.</w:t>
      </w:r>
    </w:p>
    <w:p w14:paraId="3861211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38. Bowles, E. Expanding Economic Opportunity for More Americans: Bipartisan Policies to Increase Work, Wages, and</w:t>
      </w:r>
    </w:p>
    <w:p w14:paraId="013F5A3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Skills; The Aspen Institute: Aspen, CO, USA, 2019; p. 234.</w:t>
      </w:r>
    </w:p>
    <w:p w14:paraId="7674577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39. Klein, E.; Mays, J.; Dunlop, T. Implementing a Basic Income in Australia: Pathways Forward; Palgrave, Macmillan:</w:t>
      </w:r>
    </w:p>
    <w:p w14:paraId="684CD45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New York, NY, USA, 2019; ISBN 978-3-030-14378-7.</w:t>
      </w:r>
    </w:p>
    <w:p w14:paraId="6679E32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40. Ocasio-Cortez, A.H. Res.109: Recognizing the duty of the Federal Government to create a Green New Deal.</w:t>
      </w:r>
    </w:p>
    <w:p w14:paraId="6D0BD35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 Proceedings of the 116th Congress (2019–2020), The U.S. House of Representatives,Washington, DC, USA,</w:t>
      </w:r>
    </w:p>
    <w:p w14:paraId="79B8773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 February 2019.</w:t>
      </w:r>
    </w:p>
    <w:p w14:paraId="34C2707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41. European Commission. A European Green Deal: Striving to Be the First Climate-Neutral</w:t>
      </w:r>
    </w:p>
    <w:p w14:paraId="226260D3"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Continent. Available online: </w:t>
      </w:r>
      <w:r w:rsidRPr="005A7AA5">
        <w:rPr>
          <w:rFonts w:ascii="Palatino Linotype" w:hAnsi="Palatino Linotype" w:cs="Times New Roman"/>
          <w:color w:val="0875B8"/>
          <w:sz w:val="18"/>
          <w:szCs w:val="18"/>
          <w:lang w:val="es-ES" w:bidi="he-IL"/>
        </w:rPr>
        <w:t>https://ec.europa.eu/info/strategy/priorities-2019-2024/european-green-deal_en</w:t>
      </w:r>
    </w:p>
    <w:p w14:paraId="33294A5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26 May 2020).</w:t>
      </w:r>
    </w:p>
    <w:p w14:paraId="521563E3"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42. Green New Deal Group. The Green New Deal Bill. Available online: </w:t>
      </w:r>
      <w:r w:rsidRPr="005A7AA5">
        <w:rPr>
          <w:rFonts w:ascii="Palatino Linotype" w:hAnsi="Palatino Linotype" w:cs="Times New Roman"/>
          <w:color w:val="0875B8"/>
          <w:sz w:val="18"/>
          <w:szCs w:val="18"/>
          <w:lang w:val="es-ES" w:bidi="he-IL"/>
        </w:rPr>
        <w:t>https://greennewdealgroup.org/thegreen-</w:t>
      </w:r>
    </w:p>
    <w:p w14:paraId="19A5E07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new-deal-bill/ </w:t>
      </w:r>
      <w:r w:rsidRPr="005A7AA5">
        <w:rPr>
          <w:rFonts w:ascii="Palatino Linotype" w:hAnsi="Palatino Linotype" w:cs="Times New Roman"/>
          <w:color w:val="000000"/>
          <w:sz w:val="18"/>
          <w:szCs w:val="18"/>
          <w:lang w:val="es-ES" w:bidi="he-IL"/>
        </w:rPr>
        <w:t>(accessed on 30 June 2020).</w:t>
      </w:r>
    </w:p>
    <w:p w14:paraId="0BA12FB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43. Laplane, A.; Mazzucato, M. Socializing the risks and rewards of public investments: Economic, policy, and</w:t>
      </w:r>
    </w:p>
    <w:p w14:paraId="41B13ED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legal issues. Res. Policy X 2020, 2, 100008.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47C4045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44. Rawls, J. A Theory of Justice; Revised Edition; Harvard University Press: Cambridge, MA, USA, 1999;</w:t>
      </w:r>
    </w:p>
    <w:p w14:paraId="45E72F5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lastRenderedPageBreak/>
        <w:t>ISBN 978-0-674-00077-3.</w:t>
      </w:r>
    </w:p>
    <w:p w14:paraId="5110A74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45. Sachs, J.; Schmidt-Traub, G.; Kroll, C.; Lafortune, G.; Fuller, G. Sustainable Development Report 2019;</w:t>
      </w:r>
    </w:p>
    <w:p w14:paraId="06EE13E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Bertelsmann Stiftung and Sustainable Development Solutions Network (SDSN): New York, NY, USA, 2019.</w:t>
      </w:r>
    </w:p>
    <w:p w14:paraId="767D6458" w14:textId="77777777" w:rsidR="0030596E" w:rsidRPr="005A7AA5" w:rsidRDefault="0030596E" w:rsidP="0030596E">
      <w:pPr>
        <w:autoSpaceDE w:val="0"/>
        <w:autoSpaceDN w:val="0"/>
        <w:adjustRightInd w:val="0"/>
        <w:jc w:val="both"/>
        <w:rPr>
          <w:rFonts w:ascii="Palatino Linotype" w:hAnsi="Palatino Linotype" w:cs="Times New Roman"/>
          <w:color w:val="000000"/>
          <w:sz w:val="16"/>
          <w:szCs w:val="16"/>
          <w:lang w:val="es-ES" w:bidi="he-IL"/>
        </w:rPr>
      </w:pPr>
      <w:r w:rsidRPr="005A7AA5">
        <w:rPr>
          <w:rFonts w:ascii="Palatino Linotype" w:hAnsi="Palatino Linotype" w:cs="Times New Roman"/>
          <w:color w:val="000000"/>
          <w:sz w:val="16"/>
          <w:szCs w:val="16"/>
          <w:lang w:val="es-ES" w:bidi="he-IL"/>
        </w:rPr>
        <w:t>Sustainability 2020, 12, 5404 33 of 37</w:t>
      </w:r>
    </w:p>
    <w:p w14:paraId="437F7A5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46. Costanza, R.; Fioramonti, L.; Kubiszewski, I. The UN Sustainable Development Goals and the dynamics of</w:t>
      </w:r>
    </w:p>
    <w:p w14:paraId="0C85CE9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well-being. Front. Ecol. Environ. 2016, 14, 59.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4539FB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47. Nilsson, M.; Griggs, D.; Visbeck, M. Policy: Map the interactions between Sustainable Development Goals.</w:t>
      </w:r>
    </w:p>
    <w:p w14:paraId="172425E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Nature 2016, 534, 320–322.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 [</w:t>
      </w:r>
      <w:r w:rsidRPr="005A7AA5">
        <w:rPr>
          <w:rFonts w:ascii="Palatino Linotype" w:hAnsi="Palatino Linotype" w:cs="Times New Roman"/>
          <w:color w:val="0875B8"/>
          <w:sz w:val="18"/>
          <w:szCs w:val="18"/>
          <w:lang w:val="es-ES" w:bidi="he-IL"/>
        </w:rPr>
        <w:t>PubMed</w:t>
      </w:r>
      <w:r w:rsidRPr="005A7AA5">
        <w:rPr>
          <w:rFonts w:ascii="Palatino Linotype" w:hAnsi="Palatino Linotype" w:cs="Times New Roman"/>
          <w:color w:val="000000"/>
          <w:sz w:val="18"/>
          <w:szCs w:val="18"/>
          <w:lang w:val="es-ES" w:bidi="he-IL"/>
        </w:rPr>
        <w:t>]</w:t>
      </w:r>
    </w:p>
    <w:p w14:paraId="60CEB54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48. Bali Swain, R.; Yang-Wallentin, F. Achieving sustainable development goals: Predicaments and strategies.</w:t>
      </w:r>
    </w:p>
    <w:p w14:paraId="750D64F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Int. J. Sustain. Dev. World Ecol. 2020, 27, 96–106.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1DE85C5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49. Spaiser,V.; Ranganathan, S.; Swain, R.B.; Sumpter, D.J.T. The sustainable development oxymoron: Quantifying</w:t>
      </w:r>
    </w:p>
    <w:p w14:paraId="762A1C3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and modelling the incompatibility of sustainable development goals. Int. J. Sustain. Dev. World Ecol. 2017,</w:t>
      </w:r>
    </w:p>
    <w:p w14:paraId="488A2C5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24, 457–470.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7D32FC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50. Dawes, J.H. Are the Sustainable Development Goals self-consistent and mutually achievable? Sustain. Dev.</w:t>
      </w:r>
    </w:p>
    <w:p w14:paraId="7BDE193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2020, 28, 101–117.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127A97D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51. Barbier, E.B.; Burgess, J.C. The Sustainable Development Goals and the systems approach to sustainability.</w:t>
      </w:r>
    </w:p>
    <w:p w14:paraId="041F0D5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Econ. Open-Access Open-Assess. E-J. 2017, 11, 1–22.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3650537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52. Gulseven, O.; Al Harmoodi, F.; Al Falasi, M.; ALshomali, I. How the COVID-19 Pandemic Will A_ect</w:t>
      </w:r>
    </w:p>
    <w:p w14:paraId="429FF725"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the UN Sustainable Development Goals? 5 May 2020. SSRN 3592933 2020. Available online: </w:t>
      </w:r>
      <w:r w:rsidRPr="005A7AA5">
        <w:rPr>
          <w:rFonts w:ascii="Palatino Linotype" w:hAnsi="Palatino Linotype" w:cs="Times New Roman"/>
          <w:color w:val="0875B8"/>
          <w:sz w:val="18"/>
          <w:szCs w:val="18"/>
          <w:lang w:val="es-ES" w:bidi="he-IL"/>
        </w:rPr>
        <w:t>https:</w:t>
      </w:r>
    </w:p>
    <w:p w14:paraId="0DD90F4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//papers.ssrn.com/abstract=3592933 </w:t>
      </w:r>
      <w:r w:rsidRPr="005A7AA5">
        <w:rPr>
          <w:rFonts w:ascii="Palatino Linotype" w:hAnsi="Palatino Linotype" w:cs="Times New Roman"/>
          <w:color w:val="000000"/>
          <w:sz w:val="18"/>
          <w:szCs w:val="18"/>
          <w:lang w:val="es-ES" w:bidi="he-IL"/>
        </w:rPr>
        <w:t>(accessed on 1 July 2020).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5B2BB92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53. Saiz, I.; Donald, K. Tackling inequality through the Sustainable Development Goals: Human rights in practice.</w:t>
      </w:r>
    </w:p>
    <w:p w14:paraId="376C283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Int. J. Hum. Rights 2017, 21, 1029–1049.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4B4FFEF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54. Mariotti, C. The Role of the UK in Tackling Global Inequality: Contributions to Achieving SDG 10; Oxfam: Oxford,</w:t>
      </w:r>
    </w:p>
    <w:p w14:paraId="56F5A8B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 xml:space="preserve">UK, 2019. Available online: </w:t>
      </w:r>
      <w:r w:rsidRPr="005A7AA5">
        <w:rPr>
          <w:rFonts w:ascii="Palatino Linotype" w:hAnsi="Palatino Linotype" w:cs="Times New Roman"/>
          <w:color w:val="0875B8"/>
          <w:sz w:val="18"/>
          <w:szCs w:val="18"/>
          <w:lang w:val="es-ES" w:bidi="he-IL"/>
        </w:rPr>
        <w:t xml:space="preserve">http://hdl.handle.net/10546/620821 </w:t>
      </w:r>
      <w:r w:rsidRPr="005A7AA5">
        <w:rPr>
          <w:rFonts w:ascii="Palatino Linotype" w:hAnsi="Palatino Linotype" w:cs="Times New Roman"/>
          <w:color w:val="000000"/>
          <w:sz w:val="18"/>
          <w:szCs w:val="18"/>
          <w:lang w:val="es-ES" w:bidi="he-IL"/>
        </w:rPr>
        <w:t>(accessed on 1 July 2020).</w:t>
      </w:r>
    </w:p>
    <w:p w14:paraId="295663E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55. Dornbusch, R. Open Economy Macroeconomics; Basic Books: New York, NY, USA, 1980; ISBN 978-0-465-05286-8.</w:t>
      </w:r>
    </w:p>
    <w:p w14:paraId="72434C3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56. Amadeo, K. US Federal Budget Breakdown: The Budget Components and Impact on the US Economy.</w:t>
      </w:r>
    </w:p>
    <w:p w14:paraId="1ACFB5C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 xml:space="preserve">https://www.thebalance.com/u-s-federal-budget-breakdown-3305789 </w:t>
      </w:r>
      <w:r w:rsidRPr="005A7AA5">
        <w:rPr>
          <w:rFonts w:ascii="Palatino Linotype" w:hAnsi="Palatino Linotype" w:cs="Times New Roman"/>
          <w:color w:val="000000"/>
          <w:sz w:val="18"/>
          <w:szCs w:val="18"/>
          <w:lang w:val="es-ES" w:bidi="he-IL"/>
        </w:rPr>
        <w:t>(accessed on</w:t>
      </w:r>
    </w:p>
    <w:p w14:paraId="2D7D0DA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 March 2020).</w:t>
      </w:r>
    </w:p>
    <w:p w14:paraId="318267C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57. Piketty, T.; Goldhammer, A. Capital in the Twenty-First Century; Harvard University Press: Cambridge, MA,</w:t>
      </w:r>
    </w:p>
    <w:p w14:paraId="72D45DD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USA, 2014; ISBN 978-0-674-43000-6.</w:t>
      </w:r>
    </w:p>
    <w:p w14:paraId="5821CAF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58. Piketty, T.; Goldhammer, A. Capital and Ideology; Harvard University Press: Cambridge, MA, USA, 2020;</w:t>
      </w:r>
    </w:p>
    <w:p w14:paraId="2373498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ISBN 978-0-674-24507-5.</w:t>
      </w:r>
    </w:p>
    <w:p w14:paraId="18D7BE6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59. Wiedmann, T.; Lenzen, M.; Keyßer, L.T.; Steinberger, J.K. Scientists’ warning on a_uence. Nat. Commun.</w:t>
      </w:r>
    </w:p>
    <w:p w14:paraId="27B0DF9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2020, 11, 3107.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477DAF9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60. Vergragt, P.J. Sustainable Consumption: An Important but Ambiguous Concept. In Conceptual Innovation</w:t>
      </w:r>
    </w:p>
    <w:p w14:paraId="3BC52B1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 Environmental Policy; Meadowcroft, J., Fiorino, D.J., Eds.; MIT Press: Cambridge, MA, USA, 2017; p. 307.</w:t>
      </w:r>
    </w:p>
    <w:p w14:paraId="1613BE6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61. Autor, D.H.; Manning, A.; Smith, C.L. The Contribution of the Minimum Wage to US Wage Inequality over</w:t>
      </w:r>
    </w:p>
    <w:p w14:paraId="0E7CE24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Three Decades: A Reassessment. Am. Econ. J. Appl. Econ. 2016, 8, 58–99.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68012AE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62. Cengiz, D.; Dube, A.; Lindner, A.; Zipperer, B. The E_ect of Minimum Wages on Low-Wage Jobs: Evidence from</w:t>
      </w:r>
    </w:p>
    <w:p w14:paraId="0FD80F2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the United States Using a Bunching Estimator; National Bureau of Economic Research, Inc.: Cambridge, MA,</w:t>
      </w:r>
    </w:p>
    <w:p w14:paraId="6ECB05B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USA, 2019.</w:t>
      </w:r>
    </w:p>
    <w:p w14:paraId="7DA72B8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63. MacDonald, D.; Nilsson, E. The E_ects of Increasing the Minimum Wage on Prices: Analyzing the Incidence of</w:t>
      </w:r>
    </w:p>
    <w:p w14:paraId="113E939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Policy Design and Context; W.E. Upjohn Institute: Kalamazoo, MI, USA, 2016.</w:t>
      </w:r>
    </w:p>
    <w:p w14:paraId="28B1F4A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64. Wolfson, P.; Belman, D. 15 years of research on us employment and the minimum wage. LABOUR 2019, 33,</w:t>
      </w:r>
    </w:p>
    <w:p w14:paraId="4E04A0B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488–506.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2296365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65. Cooper, D. Raising the Minimum Wage to $15 by 2024 Would Lift Wages for 41 Million American Workers;</w:t>
      </w:r>
    </w:p>
    <w:p w14:paraId="77B07C3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Economic Policy Institute: Washington, DC, USA, 2017.</w:t>
      </w:r>
    </w:p>
    <w:p w14:paraId="489AB33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66. Paul Leigh, J.; Leigh,W.A.; Du, J. Minimum wages and public health: A literature review. Prev. Med. 2019,</w:t>
      </w:r>
    </w:p>
    <w:p w14:paraId="71DAC98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118, 122–134.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 [</w:t>
      </w:r>
      <w:r w:rsidRPr="005A7AA5">
        <w:rPr>
          <w:rFonts w:ascii="Palatino Linotype" w:hAnsi="Palatino Linotype" w:cs="Times New Roman"/>
          <w:color w:val="0875B8"/>
          <w:sz w:val="18"/>
          <w:szCs w:val="18"/>
          <w:lang w:val="es-ES" w:bidi="he-IL"/>
        </w:rPr>
        <w:t>PubMed</w:t>
      </w:r>
      <w:r w:rsidRPr="005A7AA5">
        <w:rPr>
          <w:rFonts w:ascii="Palatino Linotype" w:hAnsi="Palatino Linotype" w:cs="Times New Roman"/>
          <w:color w:val="000000"/>
          <w:sz w:val="18"/>
          <w:szCs w:val="18"/>
          <w:lang w:val="es-ES" w:bidi="he-IL"/>
        </w:rPr>
        <w:t>]</w:t>
      </w:r>
    </w:p>
    <w:p w14:paraId="7171495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67. Kaufman, J.A.; Salas-Hernández, L.K.; Komro, K.A.; Livingston, M.D. E_ects of increased minimum wages</w:t>
      </w:r>
    </w:p>
    <w:p w14:paraId="22180CB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by unemployment rate on suicide in the USA. J. Epidemiol. Community Health 2020, 74, 219–224.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FAB93A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68. Lenhart, O. The impact of minimum wages on population health: Evidence from 24 OECD countries. Eur. J.</w:t>
      </w:r>
    </w:p>
    <w:p w14:paraId="444D489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Health Econ. 2017, 18, 1031–1039.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63E67C2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lastRenderedPageBreak/>
        <w:t>69. Komro, K.A.; Livingston, M.D.; Markowitz, S.;Wagenaar, A.C. The E_ect of an Increased MinimumWage on</w:t>
      </w:r>
    </w:p>
    <w:p w14:paraId="1C36DAD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Infant Mortality and Birth Weight. Am. J. Public Health 2016, 106, 1514–1516.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F7518D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70. Wehby, G.; Dave, D.; Kaestner, R. E_ects of the Minimum Wage on Infant Health; National Bureau of Economic</w:t>
      </w:r>
    </w:p>
    <w:p w14:paraId="4A4670D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Research, Inc.: Cambridge, MA, USA, 2016.</w:t>
      </w:r>
    </w:p>
    <w:p w14:paraId="0B645482" w14:textId="77777777" w:rsidR="0030596E" w:rsidRPr="005A7AA5" w:rsidRDefault="0030596E" w:rsidP="0030596E">
      <w:pPr>
        <w:autoSpaceDE w:val="0"/>
        <w:autoSpaceDN w:val="0"/>
        <w:adjustRightInd w:val="0"/>
        <w:jc w:val="both"/>
        <w:rPr>
          <w:rFonts w:ascii="Palatino Linotype" w:hAnsi="Palatino Linotype" w:cs="Times New Roman"/>
          <w:color w:val="000000"/>
          <w:sz w:val="16"/>
          <w:szCs w:val="16"/>
          <w:lang w:val="es-ES" w:bidi="he-IL"/>
        </w:rPr>
      </w:pPr>
      <w:r w:rsidRPr="005A7AA5">
        <w:rPr>
          <w:rFonts w:ascii="Palatino Linotype" w:hAnsi="Palatino Linotype" w:cs="Times New Roman"/>
          <w:color w:val="000000"/>
          <w:sz w:val="16"/>
          <w:szCs w:val="16"/>
          <w:lang w:val="es-ES" w:bidi="he-IL"/>
        </w:rPr>
        <w:t>Sustainability 2020, 12, 5404 34 of 37</w:t>
      </w:r>
    </w:p>
    <w:p w14:paraId="230AB5A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71. Manyika, J.; Remes, J.; Mischke, J. The U.S. Economy Is Su_ering from Low Demand. Higher Wages Would</w:t>
      </w:r>
    </w:p>
    <w:p w14:paraId="6CE69004"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Help. Harv. Bus. Rev. 2018. Available online: </w:t>
      </w:r>
      <w:r w:rsidRPr="005A7AA5">
        <w:rPr>
          <w:rFonts w:ascii="Palatino Linotype" w:hAnsi="Palatino Linotype" w:cs="Times New Roman"/>
          <w:color w:val="0875B8"/>
          <w:sz w:val="18"/>
          <w:szCs w:val="18"/>
          <w:lang w:val="es-ES" w:bidi="he-IL"/>
        </w:rPr>
        <w:t>https://hbr.org/2018/02/the-u-s-economy-is-su_ering-fromlow-</w:t>
      </w:r>
    </w:p>
    <w:p w14:paraId="642FE1F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demand-higher-wages-would-help </w:t>
      </w:r>
      <w:r w:rsidRPr="005A7AA5">
        <w:rPr>
          <w:rFonts w:ascii="Palatino Linotype" w:hAnsi="Palatino Linotype" w:cs="Times New Roman"/>
          <w:color w:val="000000"/>
          <w:sz w:val="18"/>
          <w:szCs w:val="18"/>
          <w:lang w:val="es-ES" w:bidi="he-IL"/>
        </w:rPr>
        <w:t>(accessed on 30 April 2020).</w:t>
      </w:r>
    </w:p>
    <w:p w14:paraId="1BFB9107"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72. Fairless, T.World Governments Test Minimum-Wage Raises. Wall Street J. 2019. Available online: </w:t>
      </w:r>
      <w:r w:rsidRPr="005A7AA5">
        <w:rPr>
          <w:rFonts w:ascii="Palatino Linotype" w:hAnsi="Palatino Linotype" w:cs="Times New Roman"/>
          <w:color w:val="0875B8"/>
          <w:sz w:val="18"/>
          <w:szCs w:val="18"/>
          <w:lang w:val="es-ES" w:bidi="he-IL"/>
        </w:rPr>
        <w:t>https://www.</w:t>
      </w:r>
    </w:p>
    <w:p w14:paraId="1CF76F0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wsj.com/articles/world-governments-test-minimum-wage-raises-11556962201 </w:t>
      </w:r>
      <w:r w:rsidRPr="005A7AA5">
        <w:rPr>
          <w:rFonts w:ascii="Palatino Linotype" w:hAnsi="Palatino Linotype" w:cs="Times New Roman"/>
          <w:color w:val="000000"/>
          <w:sz w:val="18"/>
          <w:szCs w:val="18"/>
          <w:lang w:val="es-ES" w:bidi="he-IL"/>
        </w:rPr>
        <w:t>(accessed on 25 April 2020).</w:t>
      </w:r>
    </w:p>
    <w:p w14:paraId="5B6BC6F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73. Gilens, M.; Page, B.I. Testing Theories of American Politics: Elites, Interest Groups, and Average Citizens.</w:t>
      </w:r>
    </w:p>
    <w:p w14:paraId="50BE01D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Perspect. Politics 2014, 12, 564–581.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2459BA2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74. Hartley, T.; van den Bergh, J.; Kallis, G. Policies for Equality Under Low or No Growth: A Model Inspired by</w:t>
      </w:r>
    </w:p>
    <w:p w14:paraId="214809B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Piketty. Rev. Political Econ. 2020, 1–16.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63AA9D1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75. Lowrey, A. Give People Money: How a Universal Basic Income Would End Poverty, Revolutionize Work, and Remake</w:t>
      </w:r>
    </w:p>
    <w:p w14:paraId="235A01E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The World, 1st ed.; Crown: New York, NY, USA, 2018; ISBN 978-1-5247-5876-9.</w:t>
      </w:r>
    </w:p>
    <w:p w14:paraId="4F07E6B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76. Pinedo, E.; Landauro, I. Spain to pay basic income to help poorest weather coronavirus. Reuters 2020.</w:t>
      </w:r>
    </w:p>
    <w:p w14:paraId="7D2BC91B"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https://www.reuters.com/article/us-health-coronavirus-spain-economy-idUSKBN21Z18X</w:t>
      </w:r>
    </w:p>
    <w:p w14:paraId="13CF18F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30 June 2020).</w:t>
      </w:r>
    </w:p>
    <w:p w14:paraId="0AFD242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77. Widerquist, K. America Is in Crisis. We Need Universal Basic Income Now. The Guardian. 2020.</w:t>
      </w:r>
    </w:p>
    <w:p w14:paraId="2C5FD783"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https://www.theguardian.com/commentisfree/2020/mar/20/america-coronavirus-recessionuniversal-</w:t>
      </w:r>
    </w:p>
    <w:p w14:paraId="73DB880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basic-income </w:t>
      </w:r>
      <w:r w:rsidRPr="005A7AA5">
        <w:rPr>
          <w:rFonts w:ascii="Palatino Linotype" w:hAnsi="Palatino Linotype" w:cs="Times New Roman"/>
          <w:color w:val="000000"/>
          <w:sz w:val="18"/>
          <w:szCs w:val="18"/>
          <w:lang w:val="es-ES" w:bidi="he-IL"/>
        </w:rPr>
        <w:t>(accessed on 1 July 2020).</w:t>
      </w:r>
    </w:p>
    <w:p w14:paraId="47FEE477"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78. Livni, E. Coronavirus Sparks Support for Universal Basic Income. Quartz. Available online: </w:t>
      </w:r>
      <w:r w:rsidRPr="005A7AA5">
        <w:rPr>
          <w:rFonts w:ascii="Palatino Linotype" w:hAnsi="Palatino Linotype" w:cs="Times New Roman"/>
          <w:color w:val="0875B8"/>
          <w:sz w:val="18"/>
          <w:szCs w:val="18"/>
          <w:lang w:val="es-ES" w:bidi="he-IL"/>
        </w:rPr>
        <w:t>https:</w:t>
      </w:r>
    </w:p>
    <w:p w14:paraId="188F746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//qz.com/1819369/coronavirus-sparks-support-for-universal-basic-income/ </w:t>
      </w:r>
      <w:r w:rsidRPr="005A7AA5">
        <w:rPr>
          <w:rFonts w:ascii="Palatino Linotype" w:hAnsi="Palatino Linotype" w:cs="Times New Roman"/>
          <w:color w:val="000000"/>
          <w:sz w:val="18"/>
          <w:szCs w:val="18"/>
          <w:lang w:val="es-ES" w:bidi="he-IL"/>
        </w:rPr>
        <w:t>(accessed on 25 April 2020).</w:t>
      </w:r>
    </w:p>
    <w:p w14:paraId="5270B48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79. Yang, A. The War on Normal People: The Truth about America’s Disappearing Jobs and Why Universal Basic Income</w:t>
      </w:r>
    </w:p>
    <w:p w14:paraId="48CBAD7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 Our Future, 1st ed.; Hachette Books: New York, NY, USA, 2018; ISBN 978-0-316-41424-1.</w:t>
      </w:r>
    </w:p>
    <w:p w14:paraId="48C9733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80. Goodwin, N. Core Support for the New Economy. Interdiscip. J. Partnersh. Stud. 2017, 4.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355AA1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81. Woetzel, J.; Madgavkar, A.; Ellingrud, K.; Labaye, E.; Devillard, S.; Kutcher, E.; Manyika, J.; Dobbs, R.;</w:t>
      </w:r>
    </w:p>
    <w:p w14:paraId="386A4B0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Krishnan, M. The Power of Parity: How Advancing Women’s Equality Can Add $12 Trillion to Global Growth;</w:t>
      </w:r>
    </w:p>
    <w:p w14:paraId="60CC56E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McKinsey Global Institute: San Francisco, CA, USA, 2015.</w:t>
      </w:r>
    </w:p>
    <w:p w14:paraId="1A2DD6B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82. Laughlin, L. Who’s Minding the Kids? Child Care Arrangements: Spring 2011; Household Economic Studies;</w:t>
      </w:r>
    </w:p>
    <w:p w14:paraId="6B92462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US Census Bureau: Washington, DC, USA, 2013.</w:t>
      </w:r>
    </w:p>
    <w:p w14:paraId="659A17B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83. Vespa, J.; Medina, L.; Armstrong, D.M. Demographic Turning Points for the United States: Population Projections</w:t>
      </w:r>
    </w:p>
    <w:p w14:paraId="638BACC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for 2020 to 2060; Current Population Reports; US Census Bureau: Washington, DC, USA, 2018; p. 15.</w:t>
      </w:r>
    </w:p>
    <w:p w14:paraId="006F3E9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84. Reinhard, S.; Friss Feinberg, L.; Houser, A.; Choula, R.; Evans, M. Valuing the Invaluable: 2019 Update, Charting</w:t>
      </w:r>
    </w:p>
    <w:p w14:paraId="46C0A52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 Path Forward; Insight on the Issues; AARP Public Policy Institute: Washington, DC, USA, 2019; p. 32.</w:t>
      </w:r>
    </w:p>
    <w:p w14:paraId="678BDC5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 xml:space="preserve">85. Department of Veterans A_airs MISSION Act. Available online: </w:t>
      </w:r>
      <w:r w:rsidRPr="005A7AA5">
        <w:rPr>
          <w:rFonts w:ascii="Palatino Linotype" w:hAnsi="Palatino Linotype" w:cs="Times New Roman"/>
          <w:color w:val="0875B8"/>
          <w:sz w:val="18"/>
          <w:szCs w:val="18"/>
          <w:lang w:val="es-ES" w:bidi="he-IL"/>
        </w:rPr>
        <w:t xml:space="preserve">https://missionact.va.gov/ </w:t>
      </w:r>
      <w:r w:rsidRPr="005A7AA5">
        <w:rPr>
          <w:rFonts w:ascii="Palatino Linotype" w:hAnsi="Palatino Linotype" w:cs="Times New Roman"/>
          <w:color w:val="000000"/>
          <w:sz w:val="18"/>
          <w:szCs w:val="18"/>
          <w:lang w:val="es-ES" w:bidi="he-IL"/>
        </w:rPr>
        <w:t>(accessed on</w:t>
      </w:r>
    </w:p>
    <w:p w14:paraId="7B9217B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26 April 2020).</w:t>
      </w:r>
    </w:p>
    <w:p w14:paraId="2EA4438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86. Acemoglu, D.; Manera, A.; Restrepo, P. Does the U.S. Tax Code Favor Automation? In Proceedings of the</w:t>
      </w:r>
    </w:p>
    <w:p w14:paraId="6EBEBA7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Brookings Papers on Economic Activities, Brookings Institute, Washington, DC, USA, 18 March 2020.</w:t>
      </w:r>
    </w:p>
    <w:p w14:paraId="2603C105"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87. Evergreen Collaborative. The Evergreen Action Plan. Available online: </w:t>
      </w:r>
      <w:r w:rsidRPr="005A7AA5">
        <w:rPr>
          <w:rFonts w:ascii="Palatino Linotype" w:hAnsi="Palatino Linotype" w:cs="Times New Roman"/>
          <w:color w:val="0875B8"/>
          <w:sz w:val="18"/>
          <w:szCs w:val="18"/>
          <w:lang w:val="es-ES" w:bidi="he-IL"/>
        </w:rPr>
        <w:t>https://collaborative.evergreenaction.</w:t>
      </w:r>
    </w:p>
    <w:p w14:paraId="79109E6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com/plan </w:t>
      </w:r>
      <w:r w:rsidRPr="005A7AA5">
        <w:rPr>
          <w:rFonts w:ascii="Palatino Linotype" w:hAnsi="Palatino Linotype" w:cs="Times New Roman"/>
          <w:color w:val="000000"/>
          <w:sz w:val="18"/>
          <w:szCs w:val="18"/>
          <w:lang w:val="es-ES" w:bidi="he-IL"/>
        </w:rPr>
        <w:t>(accessed on 26 May 2020).</w:t>
      </w:r>
    </w:p>
    <w:p w14:paraId="0D98C69C"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88. Ricketts, S.; Hendricks, B.; Thomas, M. Evergreen Action Plan. Available online: </w:t>
      </w:r>
      <w:r w:rsidRPr="005A7AA5">
        <w:rPr>
          <w:rFonts w:ascii="Palatino Linotype" w:hAnsi="Palatino Linotype" w:cs="Times New Roman"/>
          <w:color w:val="0875B8"/>
          <w:sz w:val="18"/>
          <w:szCs w:val="18"/>
          <w:lang w:val="es-ES" w:bidi="he-IL"/>
        </w:rPr>
        <w:t>https://medium.com/@sam.</w:t>
      </w:r>
    </w:p>
    <w:p w14:paraId="3907FA5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t.ricketts/evergreen-action-plan-3f705ecb500a </w:t>
      </w:r>
      <w:r w:rsidRPr="005A7AA5">
        <w:rPr>
          <w:rFonts w:ascii="Palatino Linotype" w:hAnsi="Palatino Linotype" w:cs="Times New Roman"/>
          <w:color w:val="000000"/>
          <w:sz w:val="18"/>
          <w:szCs w:val="18"/>
          <w:lang w:val="es-ES" w:bidi="he-IL"/>
        </w:rPr>
        <w:t>(accessed on 26 May 2020).</w:t>
      </w:r>
    </w:p>
    <w:p w14:paraId="021C4AE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89. Shieber, J. An LA-led, Public-Private Partnership Pitches a $150B Green Infrastructure Package to Congress.</w:t>
      </w:r>
    </w:p>
    <w:p w14:paraId="12734615"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https://techcrunch.com/2020/04/23/an-la-led-public-private-partnership-pitches-a-150bgreen-</w:t>
      </w:r>
    </w:p>
    <w:p w14:paraId="6B54614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infrastructure-package-to-congress/ </w:t>
      </w:r>
      <w:r w:rsidRPr="005A7AA5">
        <w:rPr>
          <w:rFonts w:ascii="Palatino Linotype" w:hAnsi="Palatino Linotype" w:cs="Times New Roman"/>
          <w:color w:val="000000"/>
          <w:sz w:val="18"/>
          <w:szCs w:val="18"/>
          <w:lang w:val="es-ES" w:bidi="he-IL"/>
        </w:rPr>
        <w:t>(accessed on 30 June 2020).</w:t>
      </w:r>
    </w:p>
    <w:p w14:paraId="1F23F25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90. Krugman, P.HowDid Economists Get It SoWrong? The New Your Times Magazine. 2 September 2009. Available</w:t>
      </w:r>
    </w:p>
    <w:p w14:paraId="4115245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 xml:space="preserve">online: </w:t>
      </w:r>
      <w:r w:rsidRPr="005A7AA5">
        <w:rPr>
          <w:rFonts w:ascii="Palatino Linotype" w:hAnsi="Palatino Linotype" w:cs="Times New Roman"/>
          <w:color w:val="0875B8"/>
          <w:sz w:val="18"/>
          <w:szCs w:val="18"/>
          <w:lang w:val="es-ES" w:bidi="he-IL"/>
        </w:rPr>
        <w:t xml:space="preserve">https://www.nytimes.com/2009/09/06/magazine/06Economic-t.html </w:t>
      </w:r>
      <w:r w:rsidRPr="005A7AA5">
        <w:rPr>
          <w:rFonts w:ascii="Palatino Linotype" w:hAnsi="Palatino Linotype" w:cs="Times New Roman"/>
          <w:color w:val="000000"/>
          <w:sz w:val="18"/>
          <w:szCs w:val="18"/>
          <w:lang w:val="es-ES" w:bidi="he-IL"/>
        </w:rPr>
        <w:t>(accessed on 1 July 2020).</w:t>
      </w:r>
    </w:p>
    <w:p w14:paraId="6320CA1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91. Krugman, P. Introduction. In The General Theory of Employment, Interest, and Money; Springer: New York, NY,</w:t>
      </w:r>
    </w:p>
    <w:p w14:paraId="7BF4D68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USA, 2018.</w:t>
      </w:r>
    </w:p>
    <w:p w14:paraId="7AD7BA0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lastRenderedPageBreak/>
        <w:t>92. Stiglitz, J.E.; Tucker, T.N.; Zucman, G. The Starving State: Why Capitalism’s Salvation Depends on Taxation.</w:t>
      </w:r>
    </w:p>
    <w:p w14:paraId="4108CAC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Foreign A_. 2020, 99, 30.</w:t>
      </w:r>
    </w:p>
    <w:p w14:paraId="09590B1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93. Furman, J. How to Increase Growth While Raising Revenue: Reforming the Corporate Tax Code. In Tackling</w:t>
      </w:r>
    </w:p>
    <w:p w14:paraId="380B4B6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the Tax Code: E_cient and Equitable Ways to Raise Revenue; Shambaugh, J., Nunn, R., Eds.; The Hamilton</w:t>
      </w:r>
    </w:p>
    <w:p w14:paraId="24592E7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Project: Washington, DC, USA, 2020; pp. 285–315.</w:t>
      </w:r>
    </w:p>
    <w:p w14:paraId="0C57BECF"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94. Avi-Yonah, R. It’s Time to Revive the Excess Profits Tax. Available online: </w:t>
      </w:r>
      <w:r w:rsidRPr="005A7AA5">
        <w:rPr>
          <w:rFonts w:ascii="Palatino Linotype" w:hAnsi="Palatino Linotype" w:cs="Times New Roman"/>
          <w:color w:val="0875B8"/>
          <w:sz w:val="18"/>
          <w:szCs w:val="18"/>
          <w:lang w:val="es-ES" w:bidi="he-IL"/>
        </w:rPr>
        <w:t>https://prospect.org/api/content/</w:t>
      </w:r>
    </w:p>
    <w:p w14:paraId="1D3FB43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453ef10e-6fda-11ea-8ddc-1244d5f7c7c6/ </w:t>
      </w:r>
      <w:r w:rsidRPr="005A7AA5">
        <w:rPr>
          <w:rFonts w:ascii="Palatino Linotype" w:hAnsi="Palatino Linotype" w:cs="Times New Roman"/>
          <w:color w:val="000000"/>
          <w:sz w:val="18"/>
          <w:szCs w:val="18"/>
          <w:lang w:val="es-ES" w:bidi="he-IL"/>
        </w:rPr>
        <w:t>(accessed on 25 May 2020).</w:t>
      </w:r>
    </w:p>
    <w:p w14:paraId="2FF056A0" w14:textId="77777777" w:rsidR="0030596E" w:rsidRPr="005A7AA5" w:rsidRDefault="0030596E" w:rsidP="0030596E">
      <w:pPr>
        <w:autoSpaceDE w:val="0"/>
        <w:autoSpaceDN w:val="0"/>
        <w:adjustRightInd w:val="0"/>
        <w:jc w:val="both"/>
        <w:rPr>
          <w:rFonts w:ascii="Palatino Linotype" w:hAnsi="Palatino Linotype" w:cs="Times New Roman"/>
          <w:color w:val="000000"/>
          <w:sz w:val="16"/>
          <w:szCs w:val="16"/>
          <w:lang w:val="es-ES" w:bidi="he-IL"/>
        </w:rPr>
      </w:pPr>
      <w:r w:rsidRPr="005A7AA5">
        <w:rPr>
          <w:rFonts w:ascii="Palatino Linotype" w:hAnsi="Palatino Linotype" w:cs="Times New Roman"/>
          <w:color w:val="000000"/>
          <w:sz w:val="16"/>
          <w:szCs w:val="16"/>
          <w:lang w:val="es-ES" w:bidi="he-IL"/>
        </w:rPr>
        <w:t>Sustainability 2020, 12, 5404 35 of 37</w:t>
      </w:r>
    </w:p>
    <w:p w14:paraId="3238130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95. Saez, E.; Zucman, G. Opinion | Jobs Aren’t Being Destroyed This Fast Elsewhere. Why Is That? The New York</w:t>
      </w:r>
    </w:p>
    <w:p w14:paraId="2C3E409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Times, 30 March 2020.</w:t>
      </w:r>
    </w:p>
    <w:p w14:paraId="6B40CD4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96. Saez, E.; Zucman, G. The Triumph of Injustice: How the Rich Dodge Taxes and How to Make Them Pay, 1st ed.;</w:t>
      </w:r>
    </w:p>
    <w:p w14:paraId="300FF04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W.W. Norton &amp; Company: New York, NY, USA, 2019; ISBN 978-1-324-00272-7.</w:t>
      </w:r>
    </w:p>
    <w:p w14:paraId="6E8121A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97. Clausing, K. Taxing Multinational Companies in the 21st Century. In Tackling the Tax Code: E_cient and</w:t>
      </w:r>
    </w:p>
    <w:p w14:paraId="6AF5631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Equitable Ways to Raise Revenue; Shambaugh, J., Nunn, R., Eds.; The Hamilton Project: Washington, DC, USA,</w:t>
      </w:r>
    </w:p>
    <w:p w14:paraId="62E7CF7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2020; pp. 237–283.</w:t>
      </w:r>
    </w:p>
    <w:p w14:paraId="720EB4C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98. Clausing, K. The Progressive Case Against Protectionism. How Trade and Immigration Help American</w:t>
      </w:r>
    </w:p>
    <w:p w14:paraId="393B6C53"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Workers. Foreign A_airs, November/December 2019. Available online: </w:t>
      </w:r>
      <w:r w:rsidRPr="005A7AA5">
        <w:rPr>
          <w:rFonts w:ascii="Palatino Linotype" w:hAnsi="Palatino Linotype" w:cs="Times New Roman"/>
          <w:color w:val="0875B8"/>
          <w:sz w:val="18"/>
          <w:szCs w:val="18"/>
          <w:lang w:val="es-ES" w:bidi="he-IL"/>
        </w:rPr>
        <w:t>https://www.foreigna_airs.com/</w:t>
      </w:r>
    </w:p>
    <w:p w14:paraId="37B7813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articles/united-states/2019-10-15/progressive-case-against-protectionism </w:t>
      </w:r>
      <w:r w:rsidRPr="005A7AA5">
        <w:rPr>
          <w:rFonts w:ascii="Palatino Linotype" w:hAnsi="Palatino Linotype" w:cs="Times New Roman"/>
          <w:color w:val="000000"/>
          <w:sz w:val="18"/>
          <w:szCs w:val="18"/>
          <w:lang w:val="es-ES" w:bidi="he-IL"/>
        </w:rPr>
        <w:t>(accessed on 1 July 2020).</w:t>
      </w:r>
    </w:p>
    <w:p w14:paraId="15E43B3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99. Kelly, M.; Howard, T. The Making of a Democratic Economy: Building Prosperity for the Many, Not Just the Few,</w:t>
      </w:r>
    </w:p>
    <w:p w14:paraId="6FC0CE4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1st ed.; BK Berrett-Koehler Publishers, Inc.: Oakland, CA, USA, 2019; ISBN 978-1-5230-9992-4.</w:t>
      </w:r>
    </w:p>
    <w:p w14:paraId="52B73C9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100. Stranahan, S.; Kelly, M. Mission-Led Employee-Owned Firms: The Best of the Best; Fifty By Fifty; The Democracy</w:t>
      </w:r>
    </w:p>
    <w:p w14:paraId="5A9C0D7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Collaborative: Washington, DC, USA, 2019; pp. 1–24.</w:t>
      </w:r>
    </w:p>
    <w:p w14:paraId="2FBCCF2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101. Stranahan, S.; Kelly, M. Ownership Design for a Sustainable Economy; Fifty by Fifty; The Democracy Collaborative:</w:t>
      </w:r>
    </w:p>
    <w:p w14:paraId="7963742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Washington, DC, USA, 2020; pp. 1–28.</w:t>
      </w:r>
    </w:p>
    <w:p w14:paraId="776C522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102. Goodwin, N. The New Economy. In Co-Operatives in a Post-Growth Era Creating Co-Operative Economics;</w:t>
      </w:r>
    </w:p>
    <w:p w14:paraId="1198E61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Novkovic, S.,Webb, T., Burgess, D., Allen, B., Eds.; Zed Books: London, UK, 2014.</w:t>
      </w:r>
    </w:p>
    <w:p w14:paraId="31C07359"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103. Mitchell, S. Public Banks: Bank of North Dakota. Available online: </w:t>
      </w:r>
      <w:r w:rsidRPr="005A7AA5">
        <w:rPr>
          <w:rFonts w:ascii="Palatino Linotype" w:hAnsi="Palatino Linotype" w:cs="Times New Roman"/>
          <w:color w:val="0875B8"/>
          <w:sz w:val="18"/>
          <w:szCs w:val="18"/>
          <w:lang w:val="es-ES" w:bidi="he-IL"/>
        </w:rPr>
        <w:t>https://ilsr.org/rule/bank-of-north-dakota-</w:t>
      </w:r>
    </w:p>
    <w:p w14:paraId="3F15F97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2/ </w:t>
      </w:r>
      <w:r w:rsidRPr="005A7AA5">
        <w:rPr>
          <w:rFonts w:ascii="Palatino Linotype" w:hAnsi="Palatino Linotype" w:cs="Times New Roman"/>
          <w:color w:val="000000"/>
          <w:sz w:val="18"/>
          <w:szCs w:val="18"/>
          <w:lang w:val="es-ES" w:bidi="he-IL"/>
        </w:rPr>
        <w:t>(accessed on 17 December 2019).</w:t>
      </w:r>
    </w:p>
    <w:p w14:paraId="491140A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104. IPES-Food. COVID-19 and the Crisis in Food Systems: Symptoms, Causes, and Potential Solutions;</w:t>
      </w:r>
    </w:p>
    <w:p w14:paraId="35E9ED0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International Panel of Experts on Sustainable Food Systems: Brussels, Belgium, 2020; p. 11.</w:t>
      </w:r>
    </w:p>
    <w:p w14:paraId="6A3725B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105. Rodrik, D.; Stantcheva, S. The Post-Pandemic Social Contract; Project Syndicate: Washington, DC, USA, 11 June</w:t>
      </w:r>
    </w:p>
    <w:p w14:paraId="60AFE20F"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2020; Available online: </w:t>
      </w:r>
      <w:r w:rsidRPr="005A7AA5">
        <w:rPr>
          <w:rFonts w:ascii="Palatino Linotype" w:hAnsi="Palatino Linotype" w:cs="Times New Roman"/>
          <w:color w:val="0875B8"/>
          <w:sz w:val="18"/>
          <w:szCs w:val="18"/>
          <w:lang w:val="es-ES" w:bidi="he-IL"/>
        </w:rPr>
        <w:t>https://www.project-syndicate.org/commentary/new-social-contract-must-targetgood-</w:t>
      </w:r>
    </w:p>
    <w:p w14:paraId="568032D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job-creation-by-dani-rodrik-and-stefanie-stantcheva-2020-06 </w:t>
      </w:r>
      <w:r w:rsidRPr="005A7AA5">
        <w:rPr>
          <w:rFonts w:ascii="Palatino Linotype" w:hAnsi="Palatino Linotype" w:cs="Times New Roman"/>
          <w:color w:val="000000"/>
          <w:sz w:val="18"/>
          <w:szCs w:val="18"/>
          <w:lang w:val="es-ES" w:bidi="he-IL"/>
        </w:rPr>
        <w:t>(accessed on 1 July 2020).</w:t>
      </w:r>
    </w:p>
    <w:p w14:paraId="0F2B305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106. Ashford, N.A.; Caldart, C.C. Environmental Law, Policy, and Economics: Reclaiming the Environmental Agenda;</w:t>
      </w:r>
    </w:p>
    <w:p w14:paraId="06E9F8A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MIT Press: Cambridge, MA, USA, 2008; ISBN 978-0-262-01238-6.</w:t>
      </w:r>
    </w:p>
    <w:p w14:paraId="58F42AD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107. Galbraith, J.K. The A_uent Society; Houghton-Mi_in: Boston, MA, USA, 1958.</w:t>
      </w:r>
    </w:p>
    <w:p w14:paraId="2A1BE7E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108. Ashford, N. De-[Constructing] Growth. Sustainability 2016, 8, 1140.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B9C371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109. Ashford, N.A. Reflections on Environmental Liability Schemes in the United States and European Union: Limitations</w:t>
      </w:r>
    </w:p>
    <w:p w14:paraId="02F9A98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and Prospects for Improvement; Piraeus Bar Association: Pireas, Greece, 2009.</w:t>
      </w:r>
    </w:p>
    <w:p w14:paraId="3EEA2AF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110. Ashford, N.A. The Legacy of the Precautionary Principle In US Law: The Rise of Cost Benefit Analysis and</w:t>
      </w:r>
    </w:p>
    <w:p w14:paraId="387E132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Risk Assessment as Undermining Factors in Health, Safety and Environmental Protection. In Implementation</w:t>
      </w:r>
    </w:p>
    <w:p w14:paraId="57B29BF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the Precautionary Principle: Approaches from the Nordic Countries; Earthscan: London, UK, 2007.</w:t>
      </w:r>
    </w:p>
    <w:p w14:paraId="7A15F47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111. Ashford, N.A.; Hall, R.P. The Importance of Regulation-Induced Innovation for Sustainable Development.</w:t>
      </w:r>
    </w:p>
    <w:p w14:paraId="374FAF9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Sustainability 2011, 3, 270–292.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70F857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112. Ashford, N.A.; Kallis, G. A Four-day Workweek: A Policy for Improving Employment and</w:t>
      </w:r>
    </w:p>
    <w:p w14:paraId="7980627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Environmental Conditions in Europe. The European Financial Review. 30 April 2013.</w:t>
      </w:r>
    </w:p>
    <w:p w14:paraId="4D4DBA68"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https://www.europeanfinancialreview.com/a-four-day-workweek-a-policy-for-improvingemployment-</w:t>
      </w:r>
    </w:p>
    <w:p w14:paraId="39F4FF8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and-environmental-conditions-in-europe/ </w:t>
      </w:r>
      <w:r w:rsidRPr="005A7AA5">
        <w:rPr>
          <w:rFonts w:ascii="Palatino Linotype" w:hAnsi="Palatino Linotype" w:cs="Times New Roman"/>
          <w:color w:val="000000"/>
          <w:sz w:val="18"/>
          <w:szCs w:val="18"/>
          <w:lang w:val="es-ES" w:bidi="he-IL"/>
        </w:rPr>
        <w:t>(accessed on 1 July 2020).</w:t>
      </w:r>
    </w:p>
    <w:p w14:paraId="06FB860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113. Azar, J.; Marinescu, I.; Steinbaum, M. Antitrust and Labor Market Power, Research Brief. Economics for</w:t>
      </w:r>
    </w:p>
    <w:p w14:paraId="7A52A0C6"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Inclusive Prosperity. May 2019. Available online: </w:t>
      </w:r>
      <w:r w:rsidRPr="005A7AA5">
        <w:rPr>
          <w:rFonts w:ascii="Palatino Linotype" w:hAnsi="Palatino Linotype" w:cs="Times New Roman"/>
          <w:color w:val="0875B8"/>
          <w:sz w:val="18"/>
          <w:szCs w:val="18"/>
          <w:lang w:val="es-ES" w:bidi="he-IL"/>
        </w:rPr>
        <w:t>https://econfip.org/wp-content/uploads/2019/05/Antitrustand-</w:t>
      </w:r>
    </w:p>
    <w:p w14:paraId="4EEEB60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lastRenderedPageBreak/>
        <w:t xml:space="preserve">Labor-Market-Power.pdf </w:t>
      </w:r>
      <w:r w:rsidRPr="005A7AA5">
        <w:rPr>
          <w:rFonts w:ascii="Palatino Linotype" w:hAnsi="Palatino Linotype" w:cs="Times New Roman"/>
          <w:color w:val="000000"/>
          <w:sz w:val="18"/>
          <w:szCs w:val="18"/>
          <w:lang w:val="es-ES" w:bidi="he-IL"/>
        </w:rPr>
        <w:t>(accessed on 1 July 2020).</w:t>
      </w:r>
    </w:p>
    <w:p w14:paraId="36CA0C2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114. Kallis, G.; Kalush, M.; O’Flynn, H.; Rossiter, J.; Ashford, N. Friday o_: ReducingWorking Hours in Europe.</w:t>
      </w:r>
    </w:p>
    <w:p w14:paraId="0041E7D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Sustainability 2013, 5, 1545–1567.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B675C7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115. Jackson, T.; Victor, P.A. Unraveling the claims for (and against) green growth. Science 2019, 366, 950–951.</w:t>
      </w:r>
    </w:p>
    <w:p w14:paraId="4752769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419CDD7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116. Schor, J. The Overworked American: The Unexpected Decline of Leisure; Basic Books: New York, NY, USA, 1991;</w:t>
      </w:r>
    </w:p>
    <w:p w14:paraId="39E9112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ISBN 978-0-465-05433-6.</w:t>
      </w:r>
    </w:p>
    <w:p w14:paraId="3D4490E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117. Lepinteur, A. The shorter workweek and worker wellbeing: Evidence from Portugal and France. Labour Econ.</w:t>
      </w:r>
    </w:p>
    <w:p w14:paraId="0A772E6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2019, 58, 204–220.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193B17E2" w14:textId="77777777" w:rsidR="0030596E" w:rsidRPr="005A7AA5" w:rsidRDefault="0030596E" w:rsidP="0030596E">
      <w:pPr>
        <w:autoSpaceDE w:val="0"/>
        <w:autoSpaceDN w:val="0"/>
        <w:adjustRightInd w:val="0"/>
        <w:jc w:val="both"/>
        <w:rPr>
          <w:rFonts w:ascii="Palatino Linotype" w:hAnsi="Palatino Linotype" w:cs="Times New Roman"/>
          <w:color w:val="000000"/>
          <w:sz w:val="16"/>
          <w:szCs w:val="16"/>
          <w:lang w:val="es-ES" w:bidi="he-IL"/>
        </w:rPr>
      </w:pPr>
      <w:r w:rsidRPr="005A7AA5">
        <w:rPr>
          <w:rFonts w:ascii="Palatino Linotype" w:hAnsi="Palatino Linotype" w:cs="Times New Roman"/>
          <w:color w:val="000000"/>
          <w:sz w:val="16"/>
          <w:szCs w:val="16"/>
          <w:lang w:val="es-ES" w:bidi="he-IL"/>
        </w:rPr>
        <w:t>Sustainability 2020, 12, 5404 36 of 37</w:t>
      </w:r>
    </w:p>
    <w:p w14:paraId="0B0FE80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118. Isham, A.; Mair, S.; Jackson, T. Wellbeing and Productivity: A Review of the Literature; CUSP Working Paper</w:t>
      </w:r>
    </w:p>
    <w:p w14:paraId="7C44635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No 22. Centre for the Understanding of Sustainable Prosperity (CUSP), University of Surrey: Guildford,</w:t>
      </w:r>
    </w:p>
    <w:p w14:paraId="66A355BF"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UK, 2019. Available online: </w:t>
      </w:r>
      <w:r w:rsidRPr="005A7AA5">
        <w:rPr>
          <w:rFonts w:ascii="Palatino Linotype" w:hAnsi="Palatino Linotype" w:cs="Times New Roman"/>
          <w:color w:val="0875B8"/>
          <w:sz w:val="18"/>
          <w:szCs w:val="18"/>
          <w:lang w:val="es-ES" w:bidi="he-IL"/>
        </w:rPr>
        <w:t>https://www.cusp.ac.uk/wp-content/uploads/pp-wellbeing-report.pdf#ppw</w:t>
      </w:r>
    </w:p>
    <w:p w14:paraId="231D5E2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1 July 2020).</w:t>
      </w:r>
    </w:p>
    <w:p w14:paraId="38B0AE0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119. Andrias, K. The new labor law. Yale Law J. 2016, 126, 1–261.</w:t>
      </w:r>
    </w:p>
    <w:p w14:paraId="6D10B8B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120. Andrias, K.; Rogers, B. Rebuilding Worker Voice in Today’s Economy; Roosevelt Institute: New York, NY,</w:t>
      </w:r>
    </w:p>
    <w:p w14:paraId="358B994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USA, 2018.</w:t>
      </w:r>
    </w:p>
    <w:p w14:paraId="47840D3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121. Katznelson, I.; Mulroy, Q.Was the South Pivotal? Situated Partisanship and Policy Coalitions during the</w:t>
      </w:r>
    </w:p>
    <w:p w14:paraId="2FFCABD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New Deal and Fair Deal. J. Politics 2012, 74, 604–620.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0B58FFF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122. Carré, F.J.; Tilly, C. Where Bad Jobs Are Better: Retail Jobs across Countries and Companies; Russell Sage Foundation:</w:t>
      </w:r>
    </w:p>
    <w:p w14:paraId="705F9A2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New York, NY, USA, 2017; ISBN 978-0-87154-861-0.</w:t>
      </w:r>
    </w:p>
    <w:p w14:paraId="1EAA206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123. Katz, H.C. The Decentralization of Collective Bargaining: A Literature Review and Comparative Analysis.</w:t>
      </w:r>
    </w:p>
    <w:p w14:paraId="7FA95BC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ILR Rev. 1993, 47, 3–22.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1F334ED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124. Weil, D. The Fissured Workplace: Why Work Became So Bad for So Many and What Can Be Done to Improve It;</w:t>
      </w:r>
    </w:p>
    <w:p w14:paraId="0E637A4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Harvard University Press: Cambridge, MA, USA; London, UK, 2017; ISBN 978-0-674-97544-6.</w:t>
      </w:r>
    </w:p>
    <w:p w14:paraId="19569AC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125. McNicholas, C.; Poydock, M.; Wolfe, J.; Zipperer, B.; Lafer, G.; Loustaunau, L. Unlawful: U.S. Employers</w:t>
      </w:r>
    </w:p>
    <w:p w14:paraId="2A7DC6B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Are Charged with Violating Federal Law in 41.5% of All Union Election Campaigns; Economic Policy Institute:</w:t>
      </w:r>
    </w:p>
    <w:p w14:paraId="363C902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Washington, DC, USA, 2019.</w:t>
      </w:r>
    </w:p>
    <w:p w14:paraId="4C72FAD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126. Loomis, E. A History of America in Ten Strikes; The New Press: New York, NY, USA, 2018;</w:t>
      </w:r>
    </w:p>
    <w:p w14:paraId="720CE4D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ISBN 978-1-62097-161-1.</w:t>
      </w:r>
    </w:p>
    <w:p w14:paraId="73B2E4F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127. Baker, D. This is What Minimum Wage Would Be If It Kept Pace with Productivity; Center for Economic and</w:t>
      </w:r>
    </w:p>
    <w:p w14:paraId="3105C24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Policy Research: Washington, DC, USA, 2020.</w:t>
      </w:r>
    </w:p>
    <w:p w14:paraId="44F9DCD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128. Madland, D. Wage Boards for American Workers; Center for American Progress: Washington, DC, USA,</w:t>
      </w:r>
    </w:p>
    <w:p w14:paraId="409A7B99"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2018; Available online: </w:t>
      </w:r>
      <w:r w:rsidRPr="005A7AA5">
        <w:rPr>
          <w:rFonts w:ascii="Palatino Linotype" w:hAnsi="Palatino Linotype" w:cs="Times New Roman"/>
          <w:color w:val="0875B8"/>
          <w:sz w:val="18"/>
          <w:szCs w:val="18"/>
          <w:lang w:val="es-ES" w:bidi="he-IL"/>
        </w:rPr>
        <w:t>https://www.americanprogress.org/issues/economy/reports/2018/04/09/448515/wageboards-</w:t>
      </w:r>
    </w:p>
    <w:p w14:paraId="018485B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american-workers/ </w:t>
      </w:r>
      <w:r w:rsidRPr="005A7AA5">
        <w:rPr>
          <w:rFonts w:ascii="Palatino Linotype" w:hAnsi="Palatino Linotype" w:cs="Times New Roman"/>
          <w:color w:val="000000"/>
          <w:sz w:val="18"/>
          <w:szCs w:val="18"/>
          <w:lang w:val="es-ES" w:bidi="he-IL"/>
        </w:rPr>
        <w:t>(accessed on 1 July 2020).</w:t>
      </w:r>
    </w:p>
    <w:p w14:paraId="540A448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129. Dube, A. Using Wage Boards to Raise Pay; Policy Brief 4. Economics for Inclusive Prosperity. February 2019.</w:t>
      </w:r>
    </w:p>
    <w:p w14:paraId="28F3A55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 xml:space="preserve">https://econfip.org/policy-brief/using-wage-boards-to-raise-pay/ </w:t>
      </w:r>
      <w:r w:rsidRPr="005A7AA5">
        <w:rPr>
          <w:rFonts w:ascii="Palatino Linotype" w:hAnsi="Palatino Linotype" w:cs="Times New Roman"/>
          <w:color w:val="000000"/>
          <w:sz w:val="18"/>
          <w:szCs w:val="18"/>
          <w:lang w:val="es-ES" w:bidi="he-IL"/>
        </w:rPr>
        <w:t>(accessed on 1 July 2020).</w:t>
      </w:r>
    </w:p>
    <w:p w14:paraId="261BE08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130. FFWB. Report of the Fast Food Wage Board to the NYS Commissioner of Labor; Fast FoodWage Board (FFWB),</w:t>
      </w:r>
    </w:p>
    <w:p w14:paraId="1681DC5C"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New York State Department of Labor: Albany, NY, USA, 2015; pp. 1–23. Available online: </w:t>
      </w:r>
      <w:r w:rsidRPr="005A7AA5">
        <w:rPr>
          <w:rFonts w:ascii="Palatino Linotype" w:hAnsi="Palatino Linotype" w:cs="Times New Roman"/>
          <w:color w:val="0875B8"/>
          <w:sz w:val="18"/>
          <w:szCs w:val="18"/>
          <w:lang w:val="es-ES" w:bidi="he-IL"/>
        </w:rPr>
        <w:t>https://www.labor.</w:t>
      </w:r>
    </w:p>
    <w:p w14:paraId="0EEF812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ny.gov/workerprotection/laborstandards/pdfs/Fast-Food-Wage-Board-Report.pdf </w:t>
      </w:r>
      <w:r w:rsidRPr="005A7AA5">
        <w:rPr>
          <w:rFonts w:ascii="Palatino Linotype" w:hAnsi="Palatino Linotype" w:cs="Times New Roman"/>
          <w:color w:val="000000"/>
          <w:sz w:val="18"/>
          <w:szCs w:val="18"/>
          <w:lang w:val="es-ES" w:bidi="he-IL"/>
        </w:rPr>
        <w:t>(accessed on 1 July 2020).</w:t>
      </w:r>
    </w:p>
    <w:p w14:paraId="153B675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131. Marinescu, I.; Posner, E.A. A Proposal to Enhance Antitrust Protection Against Labor Market Monopsony;</w:t>
      </w:r>
    </w:p>
    <w:p w14:paraId="22F7BC0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Roosevelt Institute: New York, NY, USA, 2018.</w:t>
      </w:r>
    </w:p>
    <w:p w14:paraId="14F579C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132. Benmelech, E.; Bergman, N.; Kim, H. Strong Employers and Weak Employees: How Does Employer Concentration</w:t>
      </w:r>
    </w:p>
    <w:p w14:paraId="284E100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A_ect Wages; National Bureau of Economic Research, Inc.: Cambridge, MA, USA, 2018.</w:t>
      </w:r>
    </w:p>
    <w:p w14:paraId="55C9A79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133. Shierholz, H. The Nu New Yorkmber of Workers Represented by a Union Held Steady in 2019, While Union</w:t>
      </w:r>
    </w:p>
    <w:p w14:paraId="343058C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Membership Fell; Economic Policy Institute: Washington, DC, USA, 2020.</w:t>
      </w:r>
    </w:p>
    <w:p w14:paraId="3DC99D5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134. Nunn, R.; O’Donnell, J.; Shambaugh, J. The Shift in Private Sector Union Participation: Explanation and E_ects;</w:t>
      </w:r>
    </w:p>
    <w:p w14:paraId="7AA6A39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The Hamilton Project: Washington, DC, USA, 2019.</w:t>
      </w:r>
    </w:p>
    <w:p w14:paraId="65DDE70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135. Eren, O.; Ozbeklik, S. What Do Right-to-Work Laws Do? Evidence from a Synthetic Control Method Analysis:</w:t>
      </w:r>
    </w:p>
    <w:p w14:paraId="0CF4495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What Do Right-to-Work Laws Do? J. Pol. Anal. Manag. 2016, 35, 173–194.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12AD592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136. Block, S.; Sachs, B. Clean Slate for Worker Power: Building a Just Economy and Democracy. Labor and</w:t>
      </w:r>
    </w:p>
    <w:p w14:paraId="1F412361"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Worklife Program, Harvard Law School: Cambridge, MA, USA. Available online: </w:t>
      </w:r>
      <w:r w:rsidRPr="005A7AA5">
        <w:rPr>
          <w:rFonts w:ascii="Palatino Linotype" w:hAnsi="Palatino Linotype" w:cs="Times New Roman"/>
          <w:color w:val="0875B8"/>
          <w:sz w:val="18"/>
          <w:szCs w:val="18"/>
          <w:lang w:val="es-ES" w:bidi="he-IL"/>
        </w:rPr>
        <w:t>https://lwp.law.harvard.</w:t>
      </w:r>
    </w:p>
    <w:p w14:paraId="20F6F24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lastRenderedPageBreak/>
        <w:t xml:space="preserve">edu/clean-slate-project </w:t>
      </w:r>
      <w:r w:rsidRPr="005A7AA5">
        <w:rPr>
          <w:rFonts w:ascii="Palatino Linotype" w:hAnsi="Palatino Linotype" w:cs="Times New Roman"/>
          <w:color w:val="000000"/>
          <w:sz w:val="18"/>
          <w:szCs w:val="18"/>
          <w:lang w:val="es-ES" w:bidi="he-IL"/>
        </w:rPr>
        <w:t>(accessed on 1 July 2020).</w:t>
      </w:r>
    </w:p>
    <w:p w14:paraId="3CB9E79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137. Matthews, D. Unions for All: The New Plan to Save the American Labor Movement. Vox. 2 September 2019.</w:t>
      </w:r>
    </w:p>
    <w:p w14:paraId="42F726A3"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Available online: </w:t>
      </w:r>
      <w:r w:rsidRPr="005A7AA5">
        <w:rPr>
          <w:rFonts w:ascii="Palatino Linotype" w:hAnsi="Palatino Linotype" w:cs="Times New Roman"/>
          <w:color w:val="0875B8"/>
          <w:sz w:val="18"/>
          <w:szCs w:val="18"/>
          <w:lang w:val="es-ES" w:bidi="he-IL"/>
        </w:rPr>
        <w:t>https://www.vox.com/policy-and-politics/2019/9/2/20838782/unions-for-all-seiu-sectoralbargaining-</w:t>
      </w:r>
    </w:p>
    <w:p w14:paraId="1E92025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labor-unions </w:t>
      </w:r>
      <w:r w:rsidRPr="005A7AA5">
        <w:rPr>
          <w:rFonts w:ascii="Palatino Linotype" w:hAnsi="Palatino Linotype" w:cs="Times New Roman"/>
          <w:color w:val="000000"/>
          <w:sz w:val="18"/>
          <w:szCs w:val="18"/>
          <w:lang w:val="es-ES" w:bidi="he-IL"/>
        </w:rPr>
        <w:t>(accessed on 27 March 2020).</w:t>
      </w:r>
    </w:p>
    <w:p w14:paraId="626FEC1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138. Ferreras, I.; Méda, D.; Battilana, J.; Cagé, J.; Herzog, L.; Tcherneva, P.; Landemore, H.; Sara, L.H. Work:</w:t>
      </w:r>
    </w:p>
    <w:p w14:paraId="7AC10232"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Democratize, Decommodify, Remediate. Democratizing Work. Available online: </w:t>
      </w:r>
      <w:r w:rsidRPr="005A7AA5">
        <w:rPr>
          <w:rFonts w:ascii="Palatino Linotype" w:hAnsi="Palatino Linotype" w:cs="Times New Roman"/>
          <w:color w:val="0875B8"/>
          <w:sz w:val="18"/>
          <w:szCs w:val="18"/>
          <w:lang w:val="es-ES" w:bidi="he-IL"/>
        </w:rPr>
        <w:t>https://democratizingwork.</w:t>
      </w:r>
    </w:p>
    <w:p w14:paraId="597E422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org </w:t>
      </w:r>
      <w:r w:rsidRPr="005A7AA5">
        <w:rPr>
          <w:rFonts w:ascii="Palatino Linotype" w:hAnsi="Palatino Linotype" w:cs="Times New Roman"/>
          <w:color w:val="000000"/>
          <w:sz w:val="18"/>
          <w:szCs w:val="18"/>
          <w:lang w:val="es-ES" w:bidi="he-IL"/>
        </w:rPr>
        <w:t>(accessed on 25 May 2020).</w:t>
      </w:r>
    </w:p>
    <w:p w14:paraId="5BBDCF0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139. Hertel-Fernandez, A. What Americans Think about Worker Power and Organization: Lessons from</w:t>
      </w:r>
    </w:p>
    <w:p w14:paraId="1BBC2419"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a New Survey. Data for Progress. Available online: </w:t>
      </w:r>
      <w:r w:rsidRPr="005A7AA5">
        <w:rPr>
          <w:rFonts w:ascii="Palatino Linotype" w:hAnsi="Palatino Linotype" w:cs="Times New Roman"/>
          <w:color w:val="0875B8"/>
          <w:sz w:val="18"/>
          <w:szCs w:val="18"/>
          <w:lang w:val="es-ES" w:bidi="he-IL"/>
        </w:rPr>
        <w:t>http://filesforprogress.org/memos/worker-power.pdf</w:t>
      </w:r>
    </w:p>
    <w:p w14:paraId="1BC1A3C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1 July 2020).</w:t>
      </w:r>
    </w:p>
    <w:p w14:paraId="6EB4FB2E" w14:textId="77777777" w:rsidR="0030596E" w:rsidRPr="005A7AA5" w:rsidRDefault="0030596E" w:rsidP="0030596E">
      <w:pPr>
        <w:autoSpaceDE w:val="0"/>
        <w:autoSpaceDN w:val="0"/>
        <w:adjustRightInd w:val="0"/>
        <w:jc w:val="both"/>
        <w:rPr>
          <w:rFonts w:ascii="Palatino Linotype" w:hAnsi="Palatino Linotype" w:cs="Times New Roman"/>
          <w:color w:val="000000"/>
          <w:sz w:val="16"/>
          <w:szCs w:val="16"/>
          <w:lang w:val="es-ES" w:bidi="he-IL"/>
        </w:rPr>
      </w:pPr>
      <w:r w:rsidRPr="005A7AA5">
        <w:rPr>
          <w:rFonts w:ascii="Palatino Linotype" w:hAnsi="Palatino Linotype" w:cs="Times New Roman"/>
          <w:color w:val="000000"/>
          <w:sz w:val="16"/>
          <w:szCs w:val="16"/>
          <w:lang w:val="es-ES" w:bidi="he-IL"/>
        </w:rPr>
        <w:t>Sustainability 2020, 12, 5404 37 of 37</w:t>
      </w:r>
    </w:p>
    <w:p w14:paraId="3015178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140. Kochan, T.A.; Yang, D.; Kimball,W.T.; Kelly, E.L.Worker Voice in America: Is There a Gap between What</w:t>
      </w:r>
    </w:p>
    <w:p w14:paraId="3433C38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Workers Expect and What They Experience? Ilr Rev. 2019, 72, 3–38.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40E1AC39"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141. Yglesias, M. Elizabeth Warren Has a Plan to Save Capitalism. Vox. 15 August 2018. Available online: </w:t>
      </w:r>
      <w:r w:rsidRPr="005A7AA5">
        <w:rPr>
          <w:rFonts w:ascii="Palatino Linotype" w:hAnsi="Palatino Linotype" w:cs="Times New Roman"/>
          <w:color w:val="0875B8"/>
          <w:sz w:val="18"/>
          <w:szCs w:val="18"/>
          <w:lang w:val="es-ES" w:bidi="he-IL"/>
        </w:rPr>
        <w:t>https:</w:t>
      </w:r>
    </w:p>
    <w:p w14:paraId="2C98E2C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//www.vox.com/2018/8/15/17683022/elizabeth-warren-accountable-capitalism-corporations </w:t>
      </w:r>
      <w:r w:rsidRPr="005A7AA5">
        <w:rPr>
          <w:rFonts w:ascii="Palatino Linotype" w:hAnsi="Palatino Linotype" w:cs="Times New Roman"/>
          <w:color w:val="000000"/>
          <w:sz w:val="18"/>
          <w:szCs w:val="18"/>
          <w:lang w:val="es-ES" w:bidi="he-IL"/>
        </w:rPr>
        <w:t>(accessed on</w:t>
      </w:r>
    </w:p>
    <w:p w14:paraId="004168A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3 March 2020).</w:t>
      </w:r>
    </w:p>
    <w:p w14:paraId="68589F8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142. Freeman, R.B.; Lazear, E.P. An Economic Analysis of Works Councils. In Works Councils: Consultation,</w:t>
      </w:r>
    </w:p>
    <w:p w14:paraId="2AEC646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Representation, and Cooperation in Industrial Relations; Rogers, J., Streeck, W., Eds.; NBER Comparative labor</w:t>
      </w:r>
    </w:p>
    <w:p w14:paraId="49D5407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markets series; University of Chicago Press: Chicago, IL, USA, 1995; pp. 27–52. ISBN 978-0-226-72376-1.</w:t>
      </w:r>
    </w:p>
    <w:p w14:paraId="151664F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143. Ashford, N.A.; Ayers, C. Changes and Opportunities in the Environment for Technology Bargaining.</w:t>
      </w:r>
    </w:p>
    <w:p w14:paraId="172CA59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Notre Dame Law Rev. 1987, 62, 810–858.</w:t>
      </w:r>
    </w:p>
    <w:p w14:paraId="26D8378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144. Autor, D.; Dorn, D.; Katz, L.F.; Patterson, C.; Van Reenen, J. Concentrating on the Fall of the Labor Share.</w:t>
      </w:r>
    </w:p>
    <w:p w14:paraId="4FD6914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Am. Econ. Rev. 2017, 107, 180–185.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758F3D5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145. Meyer, B.; Biegert, T. The conditional e_ect of technological change on collective bargaining coverage.</w:t>
      </w:r>
    </w:p>
    <w:p w14:paraId="1330D41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Res. Politics 2019, 6, 1–9.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5345A46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146. Autor, D.; Dorn, D.; Katz, L.F.; Patterson, C.; Van Reenen, J. The Fall of the Labor Share and the Rise of</w:t>
      </w:r>
    </w:p>
    <w:p w14:paraId="31C14E7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Superstar Firms. Q. J. Econ. 2020, 135, 645–709.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5FEC5B3C"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147. Hemphill, T.A. Artificial Intelligence and the Antitrust Challenges. InsideSources: Technology. 15 August</w:t>
      </w:r>
    </w:p>
    <w:p w14:paraId="0975007D"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2019. Available online: </w:t>
      </w:r>
      <w:r w:rsidRPr="005A7AA5">
        <w:rPr>
          <w:rFonts w:ascii="Palatino Linotype" w:hAnsi="Palatino Linotype" w:cs="Times New Roman"/>
          <w:color w:val="0875B8"/>
          <w:sz w:val="18"/>
          <w:szCs w:val="18"/>
          <w:lang w:val="es-ES" w:bidi="he-IL"/>
        </w:rPr>
        <w:t>https://www.insidesources.com/artificial-intelligence-and-the-antitrust-challenges/</w:t>
      </w:r>
    </w:p>
    <w:p w14:paraId="68A0804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1 July 2020).</w:t>
      </w:r>
    </w:p>
    <w:p w14:paraId="7065AE21"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148. Weir, G.Wage Growth Puzzles and Technology, Research Discussion Paper, RDP 2018-10; Reserve Bank of Australia:</w:t>
      </w:r>
    </w:p>
    <w:p w14:paraId="07D62ABE"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Sydney, Australia, 2018. Available online: </w:t>
      </w:r>
      <w:r w:rsidRPr="005A7AA5">
        <w:rPr>
          <w:rFonts w:ascii="Palatino Linotype" w:hAnsi="Palatino Linotype" w:cs="Times New Roman"/>
          <w:color w:val="0875B8"/>
          <w:sz w:val="18"/>
          <w:szCs w:val="18"/>
          <w:lang w:val="es-ES" w:bidi="he-IL"/>
        </w:rPr>
        <w:t>https://www.rba.gov.au/publications/rdp/2018/pdf/rdp2018-10.pdf</w:t>
      </w:r>
    </w:p>
    <w:p w14:paraId="3E326D2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(accessed on 1 July 2020).</w:t>
      </w:r>
    </w:p>
    <w:p w14:paraId="2F923880"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149. Korinek, A.; Stiglitz, J.E. Artificial Intelligence and Its Implications for Income Distribution and Unemployment;</w:t>
      </w:r>
    </w:p>
    <w:p w14:paraId="178E5D58"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National Bureau of Economic Research: Cambridge, MA, USA, 2017.</w:t>
      </w:r>
    </w:p>
    <w:p w14:paraId="4B9FC07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150. Akerlof, G.A.; Shiller, R.J. Phishing for Phools: The Economics of Manipulation and Deception; Princeton University</w:t>
      </w:r>
    </w:p>
    <w:p w14:paraId="4AA6E08E"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Press: Princeton, NJ, USA, 2015; ISBN 978-1-4008-7326-5.</w:t>
      </w:r>
    </w:p>
    <w:p w14:paraId="7F018D2F"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151. Amadeo, K.; Current, U.S. Discretionary Spending. FY 2021 Budget Request. The Balance: New York.</w:t>
      </w:r>
    </w:p>
    <w:p w14:paraId="79924FF6"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3 March 2020. Available online: </w:t>
      </w:r>
      <w:r w:rsidRPr="005A7AA5">
        <w:rPr>
          <w:rFonts w:ascii="Palatino Linotype" w:hAnsi="Palatino Linotype" w:cs="Times New Roman"/>
          <w:color w:val="0875B8"/>
          <w:sz w:val="18"/>
          <w:szCs w:val="18"/>
          <w:lang w:val="es-ES" w:bidi="he-IL"/>
        </w:rPr>
        <w:t>https://www.thebalance.com/current-us-discretionary-federal-budget-andspending-</w:t>
      </w:r>
    </w:p>
    <w:p w14:paraId="7D12955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3306308 </w:t>
      </w:r>
      <w:r w:rsidRPr="005A7AA5">
        <w:rPr>
          <w:rFonts w:ascii="Palatino Linotype" w:hAnsi="Palatino Linotype" w:cs="Times New Roman"/>
          <w:color w:val="000000"/>
          <w:sz w:val="18"/>
          <w:szCs w:val="18"/>
          <w:lang w:val="es-ES" w:bidi="he-IL"/>
        </w:rPr>
        <w:t>(accessed on 27 March 2020).</w:t>
      </w:r>
    </w:p>
    <w:p w14:paraId="4CF8FA8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152. Reinhart, C.M.; Rogo_, K. Suspend Emerging and Developing Economies’ Debt Payments. Project Syndicate.</w:t>
      </w:r>
    </w:p>
    <w:p w14:paraId="06AF3275"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13 April 2020. Available online: </w:t>
      </w:r>
      <w:r w:rsidRPr="005A7AA5">
        <w:rPr>
          <w:rFonts w:ascii="Palatino Linotype" w:hAnsi="Palatino Linotype" w:cs="Times New Roman"/>
          <w:color w:val="0875B8"/>
          <w:sz w:val="18"/>
          <w:szCs w:val="18"/>
          <w:lang w:val="es-ES" w:bidi="he-IL"/>
        </w:rPr>
        <w:t>https://www.project-syndicate.org/commentary/suspend-emergingand-</w:t>
      </w:r>
    </w:p>
    <w:p w14:paraId="0A2F753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developing-economies-debt-payments-by-carmen-reinhart-and-kenneth-rogo_-2020-04 </w:t>
      </w:r>
      <w:r w:rsidRPr="005A7AA5">
        <w:rPr>
          <w:rFonts w:ascii="Palatino Linotype" w:hAnsi="Palatino Linotype" w:cs="Times New Roman"/>
          <w:color w:val="000000"/>
          <w:sz w:val="18"/>
          <w:szCs w:val="18"/>
          <w:lang w:val="es-ES" w:bidi="he-IL"/>
        </w:rPr>
        <w:t>(accessed on</w:t>
      </w:r>
    </w:p>
    <w:p w14:paraId="59AFA59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21 April 2020).</w:t>
      </w:r>
    </w:p>
    <w:p w14:paraId="4270E5C1"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153. Ghosh, J. The COVID-19 Debt Deluge. Exploring Economics. 26 March 2020. Available online: </w:t>
      </w:r>
      <w:r w:rsidRPr="005A7AA5">
        <w:rPr>
          <w:rFonts w:ascii="Palatino Linotype" w:hAnsi="Palatino Linotype" w:cs="Times New Roman"/>
          <w:color w:val="0875B8"/>
          <w:sz w:val="18"/>
          <w:szCs w:val="18"/>
          <w:lang w:val="es-ES" w:bidi="he-IL"/>
        </w:rPr>
        <w:t>https:</w:t>
      </w:r>
    </w:p>
    <w:p w14:paraId="002AEAA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//www.exploring-economics.org/en/discover/the-covid-19-debt-deluge/ </w:t>
      </w:r>
      <w:r w:rsidRPr="005A7AA5">
        <w:rPr>
          <w:rFonts w:ascii="Palatino Linotype" w:hAnsi="Palatino Linotype" w:cs="Times New Roman"/>
          <w:color w:val="000000"/>
          <w:sz w:val="18"/>
          <w:szCs w:val="18"/>
          <w:lang w:val="es-ES" w:bidi="he-IL"/>
        </w:rPr>
        <w:t>(accessed on 24 April 2020).</w:t>
      </w:r>
    </w:p>
    <w:p w14:paraId="0979558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154. Chohan, U.W. A Post-Coronavirus World: 7 Points of Discussion for a New Political Economy. CASS</w:t>
      </w:r>
    </w:p>
    <w:p w14:paraId="0ED2C063" w14:textId="77777777" w:rsidR="0030596E" w:rsidRPr="005A7AA5" w:rsidRDefault="0030596E" w:rsidP="0030596E">
      <w:pPr>
        <w:autoSpaceDE w:val="0"/>
        <w:autoSpaceDN w:val="0"/>
        <w:adjustRightInd w:val="0"/>
        <w:jc w:val="both"/>
        <w:rPr>
          <w:rFonts w:ascii="Palatino Linotype" w:hAnsi="Palatino Linotype" w:cs="Times New Roman"/>
          <w:color w:val="0875B8"/>
          <w:sz w:val="18"/>
          <w:szCs w:val="18"/>
          <w:lang w:val="es-ES" w:bidi="he-IL"/>
        </w:rPr>
      </w:pPr>
      <w:r w:rsidRPr="005A7AA5">
        <w:rPr>
          <w:rFonts w:ascii="Palatino Linotype" w:hAnsi="Palatino Linotype" w:cs="Times New Roman"/>
          <w:color w:val="000000"/>
          <w:sz w:val="18"/>
          <w:szCs w:val="18"/>
          <w:lang w:val="es-ES" w:bidi="he-IL"/>
        </w:rPr>
        <w:t xml:space="preserve">Working Papers on Economics &amp; National A_airs No. EC015UC. March 2020. Available online: </w:t>
      </w:r>
      <w:r w:rsidRPr="005A7AA5">
        <w:rPr>
          <w:rFonts w:ascii="Palatino Linotype" w:hAnsi="Palatino Linotype" w:cs="Times New Roman"/>
          <w:color w:val="0875B8"/>
          <w:sz w:val="18"/>
          <w:szCs w:val="18"/>
          <w:lang w:val="es-ES" w:bidi="he-IL"/>
        </w:rPr>
        <w:t>https:</w:t>
      </w:r>
    </w:p>
    <w:p w14:paraId="462B5B7D"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875B8"/>
          <w:sz w:val="18"/>
          <w:szCs w:val="18"/>
          <w:lang w:val="es-ES" w:bidi="he-IL"/>
        </w:rPr>
        <w:t xml:space="preserve">//ssrn.com/abstract=3557738 </w:t>
      </w:r>
      <w:r w:rsidRPr="005A7AA5">
        <w:rPr>
          <w:rFonts w:ascii="Palatino Linotype" w:hAnsi="Palatino Linotype" w:cs="Times New Roman"/>
          <w:color w:val="000000"/>
          <w:sz w:val="18"/>
          <w:szCs w:val="18"/>
          <w:lang w:val="es-ES" w:bidi="he-IL"/>
        </w:rPr>
        <w:t xml:space="preserve">or </w:t>
      </w:r>
      <w:r w:rsidRPr="005A7AA5">
        <w:rPr>
          <w:rFonts w:ascii="Palatino Linotype" w:hAnsi="Palatino Linotype" w:cs="Times New Roman"/>
          <w:color w:val="0875B8"/>
          <w:sz w:val="18"/>
          <w:szCs w:val="18"/>
          <w:lang w:val="es-ES" w:bidi="he-IL"/>
        </w:rPr>
        <w:t xml:space="preserve">http://dx.doi.org/10.2139/ssrn.3557738 </w:t>
      </w:r>
      <w:r w:rsidRPr="005A7AA5">
        <w:rPr>
          <w:rFonts w:ascii="Palatino Linotype" w:hAnsi="Palatino Linotype" w:cs="Times New Roman"/>
          <w:color w:val="000000"/>
          <w:sz w:val="18"/>
          <w:szCs w:val="18"/>
          <w:lang w:val="es-ES" w:bidi="he-IL"/>
        </w:rPr>
        <w:t>(accessed on 1 July 2020).</w:t>
      </w:r>
    </w:p>
    <w:p w14:paraId="0861AA96"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155. Hickel, J. The contradiction of the sustainable development goals: Growth versus ecology on a finite planet.</w:t>
      </w:r>
    </w:p>
    <w:p w14:paraId="25D9E1F5"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Sustain. Dev. 2019, 27, 873–884.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32BE46F3"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lastRenderedPageBreak/>
        <w:t>156. Hickel, J.; Kallis, G. Is Green Growth Possible? New Political Econ. 2020, 25, 469–486.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48B4B50A"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157. Pradhan, P.; Costa, L.; Rybski, D.; Lucht, W.; Kropp, J.P. A Systematic Study of Sustainable Development</w:t>
      </w:r>
    </w:p>
    <w:p w14:paraId="57921587"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Goal (SDG) Interactions: A systematic study of Sdg interactions. Earths Future 2017, 5, 1169–1179.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1A50AE2B"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158. Bixler, E.M. ESOPs: Seven Myths Dispelled. Compens. Benefits Rev. 1989, 21, 31–37. [</w:t>
      </w:r>
      <w:r w:rsidRPr="005A7AA5">
        <w:rPr>
          <w:rFonts w:ascii="Palatino Linotype" w:hAnsi="Palatino Linotype" w:cs="Times New Roman"/>
          <w:color w:val="0875B8"/>
          <w:sz w:val="18"/>
          <w:szCs w:val="18"/>
          <w:lang w:val="es-ES" w:bidi="he-IL"/>
        </w:rPr>
        <w:t>CrossRef</w:t>
      </w:r>
      <w:r w:rsidRPr="005A7AA5">
        <w:rPr>
          <w:rFonts w:ascii="Palatino Linotype" w:hAnsi="Palatino Linotype" w:cs="Times New Roman"/>
          <w:color w:val="000000"/>
          <w:sz w:val="18"/>
          <w:szCs w:val="18"/>
          <w:lang w:val="es-ES" w:bidi="he-IL"/>
        </w:rPr>
        <w:t>]</w:t>
      </w:r>
    </w:p>
    <w:p w14:paraId="24365E19"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159. Menke, J.D.; Buxton, D.C. The Origin and History of the ESOP and Its Future Role as a Business Succession</w:t>
      </w:r>
    </w:p>
    <w:p w14:paraId="54C49A94"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Tool. J. Financ. Serv. Prof. 2010, 64, 58–67.</w:t>
      </w:r>
    </w:p>
    <w:p w14:paraId="156B1422" w14:textId="77777777" w:rsidR="0030596E" w:rsidRPr="005A7AA5" w:rsidRDefault="0030596E" w:rsidP="0030596E">
      <w:pPr>
        <w:autoSpaceDE w:val="0"/>
        <w:autoSpaceDN w:val="0"/>
        <w:adjustRightInd w:val="0"/>
        <w:jc w:val="both"/>
        <w:rPr>
          <w:rFonts w:ascii="Palatino Linotype" w:hAnsi="Palatino Linotype" w:cs="Times New Roman"/>
          <w:color w:val="000000"/>
          <w:sz w:val="18"/>
          <w:szCs w:val="18"/>
          <w:lang w:val="es-ES" w:bidi="he-IL"/>
        </w:rPr>
      </w:pPr>
      <w:r w:rsidRPr="005A7AA5">
        <w:rPr>
          <w:rFonts w:ascii="Palatino Linotype" w:hAnsi="Palatino Linotype" w:cs="Times New Roman"/>
          <w:color w:val="000000"/>
          <w:sz w:val="18"/>
          <w:szCs w:val="18"/>
          <w:lang w:val="es-ES" w:bidi="he-IL"/>
        </w:rPr>
        <w:t>160. Cazes, S.; Garnero, A.; Martin, S. Negotiating Our Way Up: Collective Bargaining in a Changing World of Work;</w:t>
      </w:r>
    </w:p>
    <w:p w14:paraId="0AEA1888" w14:textId="47F01333" w:rsidR="00805AF8" w:rsidRPr="005A7AA5" w:rsidRDefault="0030596E" w:rsidP="0030596E">
      <w:pPr>
        <w:shd w:val="clear" w:color="auto" w:fill="FFFFFF"/>
        <w:ind w:firstLine="360"/>
        <w:jc w:val="both"/>
        <w:rPr>
          <w:rFonts w:ascii="Palatino Linotype" w:eastAsia="Times New Roman" w:hAnsi="Palatino Linotype" w:cs="Times New Roman"/>
          <w:color w:val="0875B7"/>
          <w:sz w:val="18"/>
          <w:szCs w:val="18"/>
          <w:lang w:val="es-ES" w:bidi="he-IL"/>
        </w:rPr>
      </w:pPr>
      <w:r w:rsidRPr="005A7AA5">
        <w:rPr>
          <w:rFonts w:ascii="Palatino Linotype" w:hAnsi="Palatino Linotype" w:cs="Times New Roman"/>
          <w:color w:val="000000"/>
          <w:sz w:val="18"/>
          <w:szCs w:val="18"/>
          <w:lang w:val="es-ES" w:bidi="he-IL"/>
        </w:rPr>
        <w:t>OECD Publishing: Paris, France, 2019; ISBN 978-92-64-63974-4.</w:t>
      </w:r>
    </w:p>
    <w:p w14:paraId="4AF66E9A" w14:textId="2C3A639C" w:rsidR="00805AF8" w:rsidRPr="005A7AA5" w:rsidRDefault="00805AF8" w:rsidP="00805AF8">
      <w:pPr>
        <w:shd w:val="clear" w:color="auto" w:fill="FFFFFF"/>
        <w:ind w:firstLine="360"/>
        <w:jc w:val="both"/>
        <w:rPr>
          <w:rFonts w:ascii="Palatino Linotype" w:eastAsia="Times New Roman" w:hAnsi="Palatino Linotype" w:cs="Times New Roman"/>
          <w:color w:val="000000"/>
          <w:sz w:val="18"/>
          <w:szCs w:val="18"/>
          <w:lang w:val="es-ES" w:bidi="he-IL"/>
        </w:rPr>
      </w:pPr>
    </w:p>
    <w:p w14:paraId="669FB058" w14:textId="77777777" w:rsidR="006E5D85" w:rsidRPr="005A7AA5" w:rsidRDefault="006E5D85" w:rsidP="006E5D85">
      <w:pPr>
        <w:jc w:val="both"/>
        <w:rPr>
          <w:rFonts w:ascii="Palatino Linotype" w:eastAsia="Times New Roman" w:hAnsi="Palatino Linotype" w:cs="Times New Roman"/>
          <w:color w:val="000000"/>
          <w:sz w:val="18"/>
          <w:szCs w:val="18"/>
          <w:lang w:val="es-ES" w:bidi="he-IL"/>
        </w:rPr>
      </w:pPr>
    </w:p>
    <w:p w14:paraId="13FEA558" w14:textId="2CE9CA24" w:rsidR="00425975" w:rsidRPr="005A7AA5" w:rsidRDefault="00425975" w:rsidP="009C0685">
      <w:pPr>
        <w:ind w:firstLine="360"/>
        <w:jc w:val="both"/>
        <w:rPr>
          <w:rFonts w:ascii="Palatino Linotype" w:eastAsia="Times New Roman" w:hAnsi="Palatino Linotype" w:cs="Times New Roman"/>
          <w:color w:val="000000"/>
          <w:sz w:val="18"/>
          <w:szCs w:val="18"/>
          <w:lang w:val="es-ES" w:bidi="he-IL"/>
        </w:rPr>
      </w:pPr>
    </w:p>
    <w:p w14:paraId="6F0C9200" w14:textId="41AA5354" w:rsidR="00C37321" w:rsidRPr="005A7AA5" w:rsidRDefault="00C37321" w:rsidP="00C37321">
      <w:pPr>
        <w:tabs>
          <w:tab w:val="left" w:pos="4000"/>
        </w:tabs>
        <w:rPr>
          <w:rFonts w:ascii="Palatino Linotype" w:eastAsia="Times New Roman" w:hAnsi="Palatino Linotype" w:cs="Times New Roman"/>
          <w:sz w:val="18"/>
          <w:szCs w:val="18"/>
          <w:lang w:val="es-ES" w:bidi="he-IL"/>
        </w:rPr>
      </w:pPr>
    </w:p>
    <w:sectPr w:rsidR="00C37321" w:rsidRPr="005A7AA5" w:rsidSect="00BF450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214FB"/>
    <w:multiLevelType w:val="hybridMultilevel"/>
    <w:tmpl w:val="AA4A6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9950E8C"/>
    <w:multiLevelType w:val="hybridMultilevel"/>
    <w:tmpl w:val="7A0C8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EB5714"/>
    <w:multiLevelType w:val="hybridMultilevel"/>
    <w:tmpl w:val="D9182B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C9E7FCC"/>
    <w:multiLevelType w:val="multilevel"/>
    <w:tmpl w:val="2C60A4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00B6FA1"/>
    <w:multiLevelType w:val="hybridMultilevel"/>
    <w:tmpl w:val="A6406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9D5E4C"/>
    <w:multiLevelType w:val="hybridMultilevel"/>
    <w:tmpl w:val="B3368D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CA1E14"/>
    <w:multiLevelType w:val="hybridMultilevel"/>
    <w:tmpl w:val="7576C958"/>
    <w:lvl w:ilvl="0" w:tplc="C810B5F2">
      <w:start w:val="1"/>
      <w:numFmt w:val="decimal"/>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2E984AD8"/>
    <w:multiLevelType w:val="hybridMultilevel"/>
    <w:tmpl w:val="EA02D1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4751A4A"/>
    <w:multiLevelType w:val="hybridMultilevel"/>
    <w:tmpl w:val="8ED029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817480"/>
    <w:multiLevelType w:val="hybridMultilevel"/>
    <w:tmpl w:val="6D42F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7D52E6A"/>
    <w:multiLevelType w:val="hybridMultilevel"/>
    <w:tmpl w:val="29F4D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4564D5D"/>
    <w:multiLevelType w:val="multilevel"/>
    <w:tmpl w:val="75281A8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45911DFA"/>
    <w:multiLevelType w:val="multilevel"/>
    <w:tmpl w:val="66682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5F45C2F"/>
    <w:multiLevelType w:val="multilevel"/>
    <w:tmpl w:val="8B5CB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1130B75"/>
    <w:multiLevelType w:val="multilevel"/>
    <w:tmpl w:val="777A1D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4F16F3C"/>
    <w:multiLevelType w:val="hybridMultilevel"/>
    <w:tmpl w:val="D7F68AFE"/>
    <w:lvl w:ilvl="0" w:tplc="CAD874A8">
      <w:start w:val="4"/>
      <w:numFmt w:val="bullet"/>
      <w:lvlText w:val="-"/>
      <w:lvlJc w:val="left"/>
      <w:pPr>
        <w:ind w:left="720" w:hanging="360"/>
      </w:pPr>
      <w:rPr>
        <w:rFonts w:ascii="Times" w:eastAsia="Times New Roman" w:hAnsi="Time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370DFD"/>
    <w:multiLevelType w:val="multilevel"/>
    <w:tmpl w:val="223811D8"/>
    <w:lvl w:ilvl="0">
      <w:start w:val="1"/>
      <w:numFmt w:val="decimal"/>
      <w:lvlText w:val="%1."/>
      <w:lvlJc w:val="left"/>
      <w:pPr>
        <w:ind w:left="360" w:hanging="360"/>
      </w:pPr>
      <w:rPr>
        <w:rFonts w:hint="default"/>
        <w:i w:val="0"/>
      </w:rPr>
    </w:lvl>
    <w:lvl w:ilvl="1">
      <w:start w:val="1"/>
      <w:numFmt w:val="decimal"/>
      <w:lvlText w:val="%1.%2."/>
      <w:lvlJc w:val="left"/>
      <w:pPr>
        <w:ind w:left="360" w:hanging="360"/>
      </w:pPr>
      <w:rPr>
        <w:rFonts w:hint="default"/>
        <w:i/>
        <w:iCs w:val="0"/>
      </w:rPr>
    </w:lvl>
    <w:lvl w:ilvl="2">
      <w:start w:val="1"/>
      <w:numFmt w:val="decimal"/>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720" w:hanging="72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080" w:hanging="1080"/>
      </w:pPr>
      <w:rPr>
        <w:rFonts w:hint="default"/>
        <w:i w:val="0"/>
      </w:rPr>
    </w:lvl>
    <w:lvl w:ilvl="7">
      <w:start w:val="1"/>
      <w:numFmt w:val="decimal"/>
      <w:lvlText w:val="%1.%2.%3.%4.%5.%6.%7.%8."/>
      <w:lvlJc w:val="left"/>
      <w:pPr>
        <w:ind w:left="1080" w:hanging="1080"/>
      </w:pPr>
      <w:rPr>
        <w:rFonts w:hint="default"/>
        <w:i w:val="0"/>
      </w:rPr>
    </w:lvl>
    <w:lvl w:ilvl="8">
      <w:start w:val="1"/>
      <w:numFmt w:val="decimal"/>
      <w:lvlText w:val="%1.%2.%3.%4.%5.%6.%7.%8.%9."/>
      <w:lvlJc w:val="left"/>
      <w:pPr>
        <w:ind w:left="1440" w:hanging="1440"/>
      </w:pPr>
      <w:rPr>
        <w:rFonts w:hint="default"/>
        <w:i w:val="0"/>
      </w:rPr>
    </w:lvl>
  </w:abstractNum>
  <w:abstractNum w:abstractNumId="17" w15:restartNumberingAfterBreak="0">
    <w:nsid w:val="63557E96"/>
    <w:multiLevelType w:val="hybridMultilevel"/>
    <w:tmpl w:val="200841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3B01A4F"/>
    <w:multiLevelType w:val="multilevel"/>
    <w:tmpl w:val="08608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52C146D"/>
    <w:multiLevelType w:val="multilevel"/>
    <w:tmpl w:val="99560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AA756AD"/>
    <w:multiLevelType w:val="hybridMultilevel"/>
    <w:tmpl w:val="0B704B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7A295399"/>
    <w:multiLevelType w:val="hybridMultilevel"/>
    <w:tmpl w:val="D4682A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20"/>
  </w:num>
  <w:num w:numId="3">
    <w:abstractNumId w:val="5"/>
  </w:num>
  <w:num w:numId="4">
    <w:abstractNumId w:val="2"/>
  </w:num>
  <w:num w:numId="5">
    <w:abstractNumId w:val="11"/>
  </w:num>
  <w:num w:numId="6">
    <w:abstractNumId w:val="6"/>
  </w:num>
  <w:num w:numId="7">
    <w:abstractNumId w:val="15"/>
  </w:num>
  <w:num w:numId="8">
    <w:abstractNumId w:val="0"/>
  </w:num>
  <w:num w:numId="9">
    <w:abstractNumId w:val="17"/>
  </w:num>
  <w:num w:numId="10">
    <w:abstractNumId w:val="8"/>
  </w:num>
  <w:num w:numId="11">
    <w:abstractNumId w:val="21"/>
  </w:num>
  <w:num w:numId="12">
    <w:abstractNumId w:val="10"/>
  </w:num>
  <w:num w:numId="13">
    <w:abstractNumId w:val="1"/>
  </w:num>
  <w:num w:numId="14">
    <w:abstractNumId w:val="7"/>
  </w:num>
  <w:num w:numId="15">
    <w:abstractNumId w:val="9"/>
  </w:num>
  <w:num w:numId="16">
    <w:abstractNumId w:val="4"/>
  </w:num>
  <w:num w:numId="17">
    <w:abstractNumId w:val="12"/>
  </w:num>
  <w:num w:numId="18">
    <w:abstractNumId w:val="18"/>
  </w:num>
  <w:num w:numId="19">
    <w:abstractNumId w:val="19"/>
  </w:num>
  <w:num w:numId="20">
    <w:abstractNumId w:val="3"/>
  </w:num>
  <w:num w:numId="21">
    <w:abstractNumId w:val="13"/>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6B33"/>
    <w:rsid w:val="00013F7E"/>
    <w:rsid w:val="00016D15"/>
    <w:rsid w:val="0001790E"/>
    <w:rsid w:val="000242EC"/>
    <w:rsid w:val="0002610B"/>
    <w:rsid w:val="0005614F"/>
    <w:rsid w:val="00075F34"/>
    <w:rsid w:val="000A2482"/>
    <w:rsid w:val="000A3FF2"/>
    <w:rsid w:val="000A6BA0"/>
    <w:rsid w:val="000B00FB"/>
    <w:rsid w:val="000B41FD"/>
    <w:rsid w:val="000D0D0C"/>
    <w:rsid w:val="000F0C93"/>
    <w:rsid w:val="000F43EF"/>
    <w:rsid w:val="0010408F"/>
    <w:rsid w:val="00127904"/>
    <w:rsid w:val="00131D9F"/>
    <w:rsid w:val="00146C96"/>
    <w:rsid w:val="00156B33"/>
    <w:rsid w:val="00157BDD"/>
    <w:rsid w:val="00170A9C"/>
    <w:rsid w:val="0017559C"/>
    <w:rsid w:val="00181987"/>
    <w:rsid w:val="001D3E27"/>
    <w:rsid w:val="001D5708"/>
    <w:rsid w:val="001E2435"/>
    <w:rsid w:val="002153FC"/>
    <w:rsid w:val="00217FD5"/>
    <w:rsid w:val="00224138"/>
    <w:rsid w:val="00227E9B"/>
    <w:rsid w:val="00240042"/>
    <w:rsid w:val="00245A7E"/>
    <w:rsid w:val="0027251A"/>
    <w:rsid w:val="00280D0A"/>
    <w:rsid w:val="00284CC4"/>
    <w:rsid w:val="0030213E"/>
    <w:rsid w:val="00302F7E"/>
    <w:rsid w:val="0030596E"/>
    <w:rsid w:val="00305EE7"/>
    <w:rsid w:val="0031025F"/>
    <w:rsid w:val="00311767"/>
    <w:rsid w:val="0031664E"/>
    <w:rsid w:val="003719D4"/>
    <w:rsid w:val="0037727B"/>
    <w:rsid w:val="00385738"/>
    <w:rsid w:val="0039019D"/>
    <w:rsid w:val="003A0EAC"/>
    <w:rsid w:val="003B2A0C"/>
    <w:rsid w:val="003B5F15"/>
    <w:rsid w:val="003C4B91"/>
    <w:rsid w:val="003D4845"/>
    <w:rsid w:val="003E0214"/>
    <w:rsid w:val="003F1C59"/>
    <w:rsid w:val="00425975"/>
    <w:rsid w:val="00432261"/>
    <w:rsid w:val="00442D3F"/>
    <w:rsid w:val="00446703"/>
    <w:rsid w:val="004525AA"/>
    <w:rsid w:val="00460383"/>
    <w:rsid w:val="004748C7"/>
    <w:rsid w:val="00485047"/>
    <w:rsid w:val="004B01B6"/>
    <w:rsid w:val="004B28A2"/>
    <w:rsid w:val="004B65BB"/>
    <w:rsid w:val="004C4B9B"/>
    <w:rsid w:val="004E0CDA"/>
    <w:rsid w:val="00504F6B"/>
    <w:rsid w:val="00511EF5"/>
    <w:rsid w:val="00512AF6"/>
    <w:rsid w:val="00531788"/>
    <w:rsid w:val="00533292"/>
    <w:rsid w:val="00537BF0"/>
    <w:rsid w:val="00543068"/>
    <w:rsid w:val="00543076"/>
    <w:rsid w:val="00550466"/>
    <w:rsid w:val="0057667C"/>
    <w:rsid w:val="00580CC3"/>
    <w:rsid w:val="00584EDE"/>
    <w:rsid w:val="005A2633"/>
    <w:rsid w:val="005A7AA5"/>
    <w:rsid w:val="005C4062"/>
    <w:rsid w:val="005E448A"/>
    <w:rsid w:val="005F3C4E"/>
    <w:rsid w:val="00601686"/>
    <w:rsid w:val="00603AB9"/>
    <w:rsid w:val="0060639F"/>
    <w:rsid w:val="00615A4B"/>
    <w:rsid w:val="00616E18"/>
    <w:rsid w:val="00622478"/>
    <w:rsid w:val="00625309"/>
    <w:rsid w:val="00633EFB"/>
    <w:rsid w:val="00640069"/>
    <w:rsid w:val="006622AD"/>
    <w:rsid w:val="006B48A4"/>
    <w:rsid w:val="006B53BE"/>
    <w:rsid w:val="006D14F3"/>
    <w:rsid w:val="006D2A2E"/>
    <w:rsid w:val="006D6563"/>
    <w:rsid w:val="006D7249"/>
    <w:rsid w:val="006D7BB1"/>
    <w:rsid w:val="006E2015"/>
    <w:rsid w:val="006E5D85"/>
    <w:rsid w:val="006F4C9D"/>
    <w:rsid w:val="00702922"/>
    <w:rsid w:val="00724B69"/>
    <w:rsid w:val="00733AE4"/>
    <w:rsid w:val="00735294"/>
    <w:rsid w:val="00745FEB"/>
    <w:rsid w:val="00747FCD"/>
    <w:rsid w:val="00760FEB"/>
    <w:rsid w:val="007633F6"/>
    <w:rsid w:val="00785677"/>
    <w:rsid w:val="00794AA1"/>
    <w:rsid w:val="007A0608"/>
    <w:rsid w:val="007A1E8F"/>
    <w:rsid w:val="007A59F8"/>
    <w:rsid w:val="007A7C55"/>
    <w:rsid w:val="007B1044"/>
    <w:rsid w:val="007B76C4"/>
    <w:rsid w:val="007C7E50"/>
    <w:rsid w:val="007D5AEF"/>
    <w:rsid w:val="007F2BBA"/>
    <w:rsid w:val="007F63A5"/>
    <w:rsid w:val="00805AF8"/>
    <w:rsid w:val="0081237C"/>
    <w:rsid w:val="00826221"/>
    <w:rsid w:val="00833410"/>
    <w:rsid w:val="00834CF5"/>
    <w:rsid w:val="00835D47"/>
    <w:rsid w:val="00837471"/>
    <w:rsid w:val="008450C6"/>
    <w:rsid w:val="00853AEC"/>
    <w:rsid w:val="008618DE"/>
    <w:rsid w:val="00873D25"/>
    <w:rsid w:val="0088064B"/>
    <w:rsid w:val="0088136C"/>
    <w:rsid w:val="00882CFA"/>
    <w:rsid w:val="00883BF4"/>
    <w:rsid w:val="0088502D"/>
    <w:rsid w:val="008911D6"/>
    <w:rsid w:val="00894C9A"/>
    <w:rsid w:val="0089774F"/>
    <w:rsid w:val="008A7B64"/>
    <w:rsid w:val="008B046A"/>
    <w:rsid w:val="008B7257"/>
    <w:rsid w:val="008C3757"/>
    <w:rsid w:val="008D0101"/>
    <w:rsid w:val="008F00B3"/>
    <w:rsid w:val="00904752"/>
    <w:rsid w:val="009172BB"/>
    <w:rsid w:val="009205B5"/>
    <w:rsid w:val="009207B9"/>
    <w:rsid w:val="00944DEA"/>
    <w:rsid w:val="00946579"/>
    <w:rsid w:val="0095320B"/>
    <w:rsid w:val="0096564A"/>
    <w:rsid w:val="00970179"/>
    <w:rsid w:val="00975243"/>
    <w:rsid w:val="009762D2"/>
    <w:rsid w:val="00996F0F"/>
    <w:rsid w:val="009A3F9F"/>
    <w:rsid w:val="009A4CF9"/>
    <w:rsid w:val="009C0685"/>
    <w:rsid w:val="009C4A56"/>
    <w:rsid w:val="009D517A"/>
    <w:rsid w:val="009D7253"/>
    <w:rsid w:val="009E0D09"/>
    <w:rsid w:val="009E1BC4"/>
    <w:rsid w:val="00A23CA3"/>
    <w:rsid w:val="00A264C2"/>
    <w:rsid w:val="00A345B5"/>
    <w:rsid w:val="00A34D48"/>
    <w:rsid w:val="00A6135A"/>
    <w:rsid w:val="00A669FE"/>
    <w:rsid w:val="00A71C78"/>
    <w:rsid w:val="00AA7ACE"/>
    <w:rsid w:val="00AC2F03"/>
    <w:rsid w:val="00AC60AC"/>
    <w:rsid w:val="00AE6044"/>
    <w:rsid w:val="00AF49FC"/>
    <w:rsid w:val="00B11944"/>
    <w:rsid w:val="00B11AA8"/>
    <w:rsid w:val="00B17274"/>
    <w:rsid w:val="00B27465"/>
    <w:rsid w:val="00B277CA"/>
    <w:rsid w:val="00B45E7A"/>
    <w:rsid w:val="00B47C51"/>
    <w:rsid w:val="00B5675C"/>
    <w:rsid w:val="00B57E48"/>
    <w:rsid w:val="00B60AD8"/>
    <w:rsid w:val="00B62CD3"/>
    <w:rsid w:val="00B76F50"/>
    <w:rsid w:val="00B801F3"/>
    <w:rsid w:val="00BB78CB"/>
    <w:rsid w:val="00BC64FE"/>
    <w:rsid w:val="00BD05F3"/>
    <w:rsid w:val="00BD3E5A"/>
    <w:rsid w:val="00BD5A90"/>
    <w:rsid w:val="00BE5BB0"/>
    <w:rsid w:val="00BF4507"/>
    <w:rsid w:val="00C1624E"/>
    <w:rsid w:val="00C37321"/>
    <w:rsid w:val="00C471DD"/>
    <w:rsid w:val="00C47EB5"/>
    <w:rsid w:val="00C6479D"/>
    <w:rsid w:val="00C81508"/>
    <w:rsid w:val="00C9470E"/>
    <w:rsid w:val="00CB2558"/>
    <w:rsid w:val="00CB4FA0"/>
    <w:rsid w:val="00CC37A3"/>
    <w:rsid w:val="00CC75DD"/>
    <w:rsid w:val="00CE09D8"/>
    <w:rsid w:val="00CF79E8"/>
    <w:rsid w:val="00D01DDA"/>
    <w:rsid w:val="00D112CF"/>
    <w:rsid w:val="00D11CAA"/>
    <w:rsid w:val="00D219F6"/>
    <w:rsid w:val="00D22291"/>
    <w:rsid w:val="00D23FED"/>
    <w:rsid w:val="00D420B9"/>
    <w:rsid w:val="00D42907"/>
    <w:rsid w:val="00D53D4D"/>
    <w:rsid w:val="00D6478E"/>
    <w:rsid w:val="00D74F08"/>
    <w:rsid w:val="00D84035"/>
    <w:rsid w:val="00D870BB"/>
    <w:rsid w:val="00D9208E"/>
    <w:rsid w:val="00D93A4F"/>
    <w:rsid w:val="00D9410D"/>
    <w:rsid w:val="00DA1BA9"/>
    <w:rsid w:val="00DA3B5A"/>
    <w:rsid w:val="00DD3327"/>
    <w:rsid w:val="00DE4283"/>
    <w:rsid w:val="00DF3CD0"/>
    <w:rsid w:val="00DF5D68"/>
    <w:rsid w:val="00DF63D7"/>
    <w:rsid w:val="00E0564C"/>
    <w:rsid w:val="00E1168C"/>
    <w:rsid w:val="00E1781A"/>
    <w:rsid w:val="00E17DBE"/>
    <w:rsid w:val="00E222D8"/>
    <w:rsid w:val="00E31CEF"/>
    <w:rsid w:val="00E34C06"/>
    <w:rsid w:val="00E4234D"/>
    <w:rsid w:val="00E839FC"/>
    <w:rsid w:val="00E85669"/>
    <w:rsid w:val="00EA19D3"/>
    <w:rsid w:val="00EB164B"/>
    <w:rsid w:val="00EC14E9"/>
    <w:rsid w:val="00EE6702"/>
    <w:rsid w:val="00EE6B02"/>
    <w:rsid w:val="00EE71E8"/>
    <w:rsid w:val="00EF745D"/>
    <w:rsid w:val="00F04F1F"/>
    <w:rsid w:val="00F23AE6"/>
    <w:rsid w:val="00F44180"/>
    <w:rsid w:val="00F460AC"/>
    <w:rsid w:val="00F67085"/>
    <w:rsid w:val="00F73D13"/>
    <w:rsid w:val="00FC2C38"/>
    <w:rsid w:val="00FD0D55"/>
    <w:rsid w:val="00FE5413"/>
    <w:rsid w:val="00FE5797"/>
    <w:rsid w:val="00FF58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5774DC"/>
  <w15:chartTrackingRefBased/>
  <w15:docId w15:val="{1EF5C54A-5CED-0E41-9E2A-D74CA0B48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4B01B6"/>
    <w:pPr>
      <w:spacing w:after="200" w:line="480" w:lineRule="auto"/>
    </w:pPr>
    <w:rPr>
      <w:rFonts w:ascii="Times New Roman" w:eastAsia="Times New Roman" w:hAnsi="Times New Roman" w:cs="Times New Roman"/>
      <w:iCs/>
      <w:color w:val="000000" w:themeColor="text1"/>
      <w:szCs w:val="18"/>
    </w:rPr>
  </w:style>
  <w:style w:type="paragraph" w:styleId="TableofFigures">
    <w:name w:val="table of figures"/>
    <w:basedOn w:val="Caption"/>
    <w:next w:val="Caption"/>
    <w:link w:val="TableofFiguresChar"/>
    <w:autoRedefine/>
    <w:uiPriority w:val="99"/>
    <w:unhideWhenUsed/>
    <w:qFormat/>
    <w:rsid w:val="004B01B6"/>
    <w:pPr>
      <w:spacing w:line="240" w:lineRule="auto"/>
    </w:pPr>
  </w:style>
  <w:style w:type="paragraph" w:customStyle="1" w:styleId="TableTitle">
    <w:name w:val="Table Title"/>
    <w:basedOn w:val="Normal"/>
    <w:qFormat/>
    <w:rsid w:val="004B01B6"/>
    <w:pPr>
      <w:spacing w:after="160" w:line="480" w:lineRule="auto"/>
    </w:pPr>
    <w:rPr>
      <w:rFonts w:ascii="Times New Roman" w:eastAsia="Times New Roman" w:hAnsi="Times New Roman" w:cs="Times New Roman"/>
      <w:b/>
      <w:bCs/>
      <w:noProof/>
    </w:rPr>
  </w:style>
  <w:style w:type="paragraph" w:customStyle="1" w:styleId="FigureTitle">
    <w:name w:val="Figure Title"/>
    <w:basedOn w:val="Normal"/>
    <w:qFormat/>
    <w:rsid w:val="004B01B6"/>
    <w:pPr>
      <w:spacing w:after="160" w:line="480" w:lineRule="auto"/>
    </w:pPr>
    <w:rPr>
      <w:rFonts w:ascii="Times New Roman" w:eastAsia="Times New Roman" w:hAnsi="Times New Roman" w:cs="Times New Roman"/>
      <w:bCs/>
    </w:rPr>
  </w:style>
  <w:style w:type="character" w:customStyle="1" w:styleId="TableofFiguresChar">
    <w:name w:val="Table of Figures Char"/>
    <w:basedOn w:val="DefaultParagraphFont"/>
    <w:link w:val="TableofFigures"/>
    <w:uiPriority w:val="99"/>
    <w:rsid w:val="004B01B6"/>
    <w:rPr>
      <w:rFonts w:ascii="Times New Roman" w:eastAsia="Times New Roman" w:hAnsi="Times New Roman" w:cs="Times New Roman"/>
      <w:iCs/>
      <w:color w:val="000000" w:themeColor="text1"/>
      <w:szCs w:val="18"/>
    </w:rPr>
  </w:style>
  <w:style w:type="character" w:styleId="Hyperlink">
    <w:name w:val="Hyperlink"/>
    <w:basedOn w:val="DefaultParagraphFont"/>
    <w:uiPriority w:val="99"/>
    <w:unhideWhenUsed/>
    <w:rsid w:val="00BE5BB0"/>
    <w:rPr>
      <w:color w:val="0000FF"/>
      <w:u w:val="single"/>
    </w:rPr>
  </w:style>
  <w:style w:type="paragraph" w:styleId="ListParagraph">
    <w:name w:val="List Paragraph"/>
    <w:basedOn w:val="Normal"/>
    <w:uiPriority w:val="34"/>
    <w:qFormat/>
    <w:rsid w:val="00181987"/>
    <w:pPr>
      <w:ind w:left="720"/>
      <w:contextualSpacing/>
    </w:pPr>
  </w:style>
  <w:style w:type="table" w:styleId="TableGrid">
    <w:name w:val="Table Grid"/>
    <w:basedOn w:val="TableNormal"/>
    <w:uiPriority w:val="39"/>
    <w:rsid w:val="00BD5A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A7ACE"/>
    <w:rPr>
      <w:color w:val="605E5C"/>
      <w:shd w:val="clear" w:color="auto" w:fill="E1DFDD"/>
    </w:rPr>
  </w:style>
  <w:style w:type="paragraph" w:customStyle="1" w:styleId="MDPI42tablebody">
    <w:name w:val="MDPI_4.2_table_body"/>
    <w:qFormat/>
    <w:rsid w:val="00BF4507"/>
    <w:pPr>
      <w:adjustRightInd w:val="0"/>
      <w:snapToGrid w:val="0"/>
      <w:spacing w:line="260" w:lineRule="atLeast"/>
      <w:jc w:val="center"/>
    </w:pPr>
    <w:rPr>
      <w:rFonts w:ascii="Palatino Linotype" w:eastAsia="Times New Roman" w:hAnsi="Palatino Linotype" w:cs="Times New Roman"/>
      <w:snapToGrid w:val="0"/>
      <w:color w:val="000000"/>
      <w:sz w:val="20"/>
      <w:szCs w:val="20"/>
      <w:lang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23808">
      <w:bodyDiv w:val="1"/>
      <w:marLeft w:val="0"/>
      <w:marRight w:val="0"/>
      <w:marTop w:val="0"/>
      <w:marBottom w:val="0"/>
      <w:divBdr>
        <w:top w:val="none" w:sz="0" w:space="0" w:color="auto"/>
        <w:left w:val="none" w:sz="0" w:space="0" w:color="auto"/>
        <w:bottom w:val="none" w:sz="0" w:space="0" w:color="auto"/>
        <w:right w:val="none" w:sz="0" w:space="0" w:color="auto"/>
      </w:divBdr>
    </w:div>
    <w:div w:id="19816664">
      <w:bodyDiv w:val="1"/>
      <w:marLeft w:val="0"/>
      <w:marRight w:val="0"/>
      <w:marTop w:val="0"/>
      <w:marBottom w:val="0"/>
      <w:divBdr>
        <w:top w:val="none" w:sz="0" w:space="0" w:color="auto"/>
        <w:left w:val="none" w:sz="0" w:space="0" w:color="auto"/>
        <w:bottom w:val="none" w:sz="0" w:space="0" w:color="auto"/>
        <w:right w:val="none" w:sz="0" w:space="0" w:color="auto"/>
      </w:divBdr>
      <w:divsChild>
        <w:div w:id="544219292">
          <w:marLeft w:val="0"/>
          <w:marRight w:val="0"/>
          <w:marTop w:val="0"/>
          <w:marBottom w:val="0"/>
          <w:divBdr>
            <w:top w:val="none" w:sz="0" w:space="0" w:color="auto"/>
            <w:left w:val="none" w:sz="0" w:space="0" w:color="auto"/>
            <w:bottom w:val="none" w:sz="0" w:space="0" w:color="auto"/>
            <w:right w:val="none" w:sz="0" w:space="0" w:color="auto"/>
          </w:divBdr>
        </w:div>
        <w:div w:id="234048951">
          <w:marLeft w:val="0"/>
          <w:marRight w:val="0"/>
          <w:marTop w:val="0"/>
          <w:marBottom w:val="0"/>
          <w:divBdr>
            <w:top w:val="none" w:sz="0" w:space="0" w:color="auto"/>
            <w:left w:val="none" w:sz="0" w:space="0" w:color="auto"/>
            <w:bottom w:val="none" w:sz="0" w:space="0" w:color="auto"/>
            <w:right w:val="none" w:sz="0" w:space="0" w:color="auto"/>
          </w:divBdr>
        </w:div>
        <w:div w:id="269556831">
          <w:marLeft w:val="0"/>
          <w:marRight w:val="0"/>
          <w:marTop w:val="0"/>
          <w:marBottom w:val="0"/>
          <w:divBdr>
            <w:top w:val="none" w:sz="0" w:space="0" w:color="auto"/>
            <w:left w:val="none" w:sz="0" w:space="0" w:color="auto"/>
            <w:bottom w:val="none" w:sz="0" w:space="0" w:color="auto"/>
            <w:right w:val="none" w:sz="0" w:space="0" w:color="auto"/>
          </w:divBdr>
        </w:div>
        <w:div w:id="81222877">
          <w:marLeft w:val="0"/>
          <w:marRight w:val="0"/>
          <w:marTop w:val="0"/>
          <w:marBottom w:val="0"/>
          <w:divBdr>
            <w:top w:val="none" w:sz="0" w:space="0" w:color="auto"/>
            <w:left w:val="none" w:sz="0" w:space="0" w:color="auto"/>
            <w:bottom w:val="none" w:sz="0" w:space="0" w:color="auto"/>
            <w:right w:val="none" w:sz="0" w:space="0" w:color="auto"/>
          </w:divBdr>
        </w:div>
        <w:div w:id="858545141">
          <w:marLeft w:val="0"/>
          <w:marRight w:val="0"/>
          <w:marTop w:val="0"/>
          <w:marBottom w:val="0"/>
          <w:divBdr>
            <w:top w:val="none" w:sz="0" w:space="0" w:color="auto"/>
            <w:left w:val="none" w:sz="0" w:space="0" w:color="auto"/>
            <w:bottom w:val="none" w:sz="0" w:space="0" w:color="auto"/>
            <w:right w:val="none" w:sz="0" w:space="0" w:color="auto"/>
          </w:divBdr>
        </w:div>
        <w:div w:id="1941179045">
          <w:marLeft w:val="0"/>
          <w:marRight w:val="0"/>
          <w:marTop w:val="0"/>
          <w:marBottom w:val="0"/>
          <w:divBdr>
            <w:top w:val="none" w:sz="0" w:space="0" w:color="auto"/>
            <w:left w:val="none" w:sz="0" w:space="0" w:color="auto"/>
            <w:bottom w:val="none" w:sz="0" w:space="0" w:color="auto"/>
            <w:right w:val="none" w:sz="0" w:space="0" w:color="auto"/>
          </w:divBdr>
        </w:div>
        <w:div w:id="1489588366">
          <w:marLeft w:val="0"/>
          <w:marRight w:val="0"/>
          <w:marTop w:val="0"/>
          <w:marBottom w:val="0"/>
          <w:divBdr>
            <w:top w:val="none" w:sz="0" w:space="0" w:color="auto"/>
            <w:left w:val="none" w:sz="0" w:space="0" w:color="auto"/>
            <w:bottom w:val="none" w:sz="0" w:space="0" w:color="auto"/>
            <w:right w:val="none" w:sz="0" w:space="0" w:color="auto"/>
          </w:divBdr>
        </w:div>
        <w:div w:id="170340983">
          <w:marLeft w:val="0"/>
          <w:marRight w:val="0"/>
          <w:marTop w:val="0"/>
          <w:marBottom w:val="0"/>
          <w:divBdr>
            <w:top w:val="none" w:sz="0" w:space="0" w:color="auto"/>
            <w:left w:val="none" w:sz="0" w:space="0" w:color="auto"/>
            <w:bottom w:val="none" w:sz="0" w:space="0" w:color="auto"/>
            <w:right w:val="none" w:sz="0" w:space="0" w:color="auto"/>
          </w:divBdr>
        </w:div>
        <w:div w:id="315576938">
          <w:marLeft w:val="0"/>
          <w:marRight w:val="0"/>
          <w:marTop w:val="0"/>
          <w:marBottom w:val="0"/>
          <w:divBdr>
            <w:top w:val="none" w:sz="0" w:space="0" w:color="auto"/>
            <w:left w:val="none" w:sz="0" w:space="0" w:color="auto"/>
            <w:bottom w:val="none" w:sz="0" w:space="0" w:color="auto"/>
            <w:right w:val="none" w:sz="0" w:space="0" w:color="auto"/>
          </w:divBdr>
        </w:div>
        <w:div w:id="1448164195">
          <w:marLeft w:val="0"/>
          <w:marRight w:val="0"/>
          <w:marTop w:val="0"/>
          <w:marBottom w:val="0"/>
          <w:divBdr>
            <w:top w:val="none" w:sz="0" w:space="0" w:color="auto"/>
            <w:left w:val="none" w:sz="0" w:space="0" w:color="auto"/>
            <w:bottom w:val="none" w:sz="0" w:space="0" w:color="auto"/>
            <w:right w:val="none" w:sz="0" w:space="0" w:color="auto"/>
          </w:divBdr>
        </w:div>
        <w:div w:id="1271165586">
          <w:marLeft w:val="0"/>
          <w:marRight w:val="0"/>
          <w:marTop w:val="0"/>
          <w:marBottom w:val="0"/>
          <w:divBdr>
            <w:top w:val="none" w:sz="0" w:space="0" w:color="auto"/>
            <w:left w:val="none" w:sz="0" w:space="0" w:color="auto"/>
            <w:bottom w:val="none" w:sz="0" w:space="0" w:color="auto"/>
            <w:right w:val="none" w:sz="0" w:space="0" w:color="auto"/>
          </w:divBdr>
        </w:div>
        <w:div w:id="108356819">
          <w:marLeft w:val="0"/>
          <w:marRight w:val="0"/>
          <w:marTop w:val="0"/>
          <w:marBottom w:val="0"/>
          <w:divBdr>
            <w:top w:val="none" w:sz="0" w:space="0" w:color="auto"/>
            <w:left w:val="none" w:sz="0" w:space="0" w:color="auto"/>
            <w:bottom w:val="none" w:sz="0" w:space="0" w:color="auto"/>
            <w:right w:val="none" w:sz="0" w:space="0" w:color="auto"/>
          </w:divBdr>
        </w:div>
        <w:div w:id="325787367">
          <w:marLeft w:val="0"/>
          <w:marRight w:val="0"/>
          <w:marTop w:val="0"/>
          <w:marBottom w:val="0"/>
          <w:divBdr>
            <w:top w:val="none" w:sz="0" w:space="0" w:color="auto"/>
            <w:left w:val="none" w:sz="0" w:space="0" w:color="auto"/>
            <w:bottom w:val="none" w:sz="0" w:space="0" w:color="auto"/>
            <w:right w:val="none" w:sz="0" w:space="0" w:color="auto"/>
          </w:divBdr>
        </w:div>
        <w:div w:id="331495193">
          <w:marLeft w:val="0"/>
          <w:marRight w:val="0"/>
          <w:marTop w:val="0"/>
          <w:marBottom w:val="0"/>
          <w:divBdr>
            <w:top w:val="none" w:sz="0" w:space="0" w:color="auto"/>
            <w:left w:val="none" w:sz="0" w:space="0" w:color="auto"/>
            <w:bottom w:val="none" w:sz="0" w:space="0" w:color="auto"/>
            <w:right w:val="none" w:sz="0" w:space="0" w:color="auto"/>
          </w:divBdr>
        </w:div>
        <w:div w:id="1131635099">
          <w:marLeft w:val="0"/>
          <w:marRight w:val="0"/>
          <w:marTop w:val="0"/>
          <w:marBottom w:val="0"/>
          <w:divBdr>
            <w:top w:val="none" w:sz="0" w:space="0" w:color="auto"/>
            <w:left w:val="none" w:sz="0" w:space="0" w:color="auto"/>
            <w:bottom w:val="none" w:sz="0" w:space="0" w:color="auto"/>
            <w:right w:val="none" w:sz="0" w:space="0" w:color="auto"/>
          </w:divBdr>
        </w:div>
        <w:div w:id="622805659">
          <w:marLeft w:val="0"/>
          <w:marRight w:val="0"/>
          <w:marTop w:val="0"/>
          <w:marBottom w:val="0"/>
          <w:divBdr>
            <w:top w:val="none" w:sz="0" w:space="0" w:color="auto"/>
            <w:left w:val="none" w:sz="0" w:space="0" w:color="auto"/>
            <w:bottom w:val="none" w:sz="0" w:space="0" w:color="auto"/>
            <w:right w:val="none" w:sz="0" w:space="0" w:color="auto"/>
          </w:divBdr>
        </w:div>
        <w:div w:id="1495032616">
          <w:marLeft w:val="0"/>
          <w:marRight w:val="0"/>
          <w:marTop w:val="0"/>
          <w:marBottom w:val="0"/>
          <w:divBdr>
            <w:top w:val="none" w:sz="0" w:space="0" w:color="auto"/>
            <w:left w:val="none" w:sz="0" w:space="0" w:color="auto"/>
            <w:bottom w:val="none" w:sz="0" w:space="0" w:color="auto"/>
            <w:right w:val="none" w:sz="0" w:space="0" w:color="auto"/>
          </w:divBdr>
        </w:div>
        <w:div w:id="749346652">
          <w:marLeft w:val="0"/>
          <w:marRight w:val="0"/>
          <w:marTop w:val="0"/>
          <w:marBottom w:val="0"/>
          <w:divBdr>
            <w:top w:val="none" w:sz="0" w:space="0" w:color="auto"/>
            <w:left w:val="none" w:sz="0" w:space="0" w:color="auto"/>
            <w:bottom w:val="none" w:sz="0" w:space="0" w:color="auto"/>
            <w:right w:val="none" w:sz="0" w:space="0" w:color="auto"/>
          </w:divBdr>
        </w:div>
        <w:div w:id="438840657">
          <w:marLeft w:val="0"/>
          <w:marRight w:val="0"/>
          <w:marTop w:val="0"/>
          <w:marBottom w:val="0"/>
          <w:divBdr>
            <w:top w:val="none" w:sz="0" w:space="0" w:color="auto"/>
            <w:left w:val="none" w:sz="0" w:space="0" w:color="auto"/>
            <w:bottom w:val="none" w:sz="0" w:space="0" w:color="auto"/>
            <w:right w:val="none" w:sz="0" w:space="0" w:color="auto"/>
          </w:divBdr>
        </w:div>
        <w:div w:id="161044691">
          <w:marLeft w:val="0"/>
          <w:marRight w:val="0"/>
          <w:marTop w:val="0"/>
          <w:marBottom w:val="0"/>
          <w:divBdr>
            <w:top w:val="none" w:sz="0" w:space="0" w:color="auto"/>
            <w:left w:val="none" w:sz="0" w:space="0" w:color="auto"/>
            <w:bottom w:val="none" w:sz="0" w:space="0" w:color="auto"/>
            <w:right w:val="none" w:sz="0" w:space="0" w:color="auto"/>
          </w:divBdr>
        </w:div>
        <w:div w:id="798886563">
          <w:marLeft w:val="0"/>
          <w:marRight w:val="0"/>
          <w:marTop w:val="0"/>
          <w:marBottom w:val="0"/>
          <w:divBdr>
            <w:top w:val="none" w:sz="0" w:space="0" w:color="auto"/>
            <w:left w:val="none" w:sz="0" w:space="0" w:color="auto"/>
            <w:bottom w:val="none" w:sz="0" w:space="0" w:color="auto"/>
            <w:right w:val="none" w:sz="0" w:space="0" w:color="auto"/>
          </w:divBdr>
        </w:div>
        <w:div w:id="256259047">
          <w:marLeft w:val="0"/>
          <w:marRight w:val="0"/>
          <w:marTop w:val="0"/>
          <w:marBottom w:val="0"/>
          <w:divBdr>
            <w:top w:val="none" w:sz="0" w:space="0" w:color="auto"/>
            <w:left w:val="none" w:sz="0" w:space="0" w:color="auto"/>
            <w:bottom w:val="none" w:sz="0" w:space="0" w:color="auto"/>
            <w:right w:val="none" w:sz="0" w:space="0" w:color="auto"/>
          </w:divBdr>
        </w:div>
        <w:div w:id="1264193620">
          <w:marLeft w:val="0"/>
          <w:marRight w:val="0"/>
          <w:marTop w:val="0"/>
          <w:marBottom w:val="0"/>
          <w:divBdr>
            <w:top w:val="none" w:sz="0" w:space="0" w:color="auto"/>
            <w:left w:val="none" w:sz="0" w:space="0" w:color="auto"/>
            <w:bottom w:val="none" w:sz="0" w:space="0" w:color="auto"/>
            <w:right w:val="none" w:sz="0" w:space="0" w:color="auto"/>
          </w:divBdr>
        </w:div>
        <w:div w:id="88621483">
          <w:marLeft w:val="0"/>
          <w:marRight w:val="0"/>
          <w:marTop w:val="0"/>
          <w:marBottom w:val="0"/>
          <w:divBdr>
            <w:top w:val="none" w:sz="0" w:space="0" w:color="auto"/>
            <w:left w:val="none" w:sz="0" w:space="0" w:color="auto"/>
            <w:bottom w:val="none" w:sz="0" w:space="0" w:color="auto"/>
            <w:right w:val="none" w:sz="0" w:space="0" w:color="auto"/>
          </w:divBdr>
        </w:div>
        <w:div w:id="1511868986">
          <w:marLeft w:val="0"/>
          <w:marRight w:val="0"/>
          <w:marTop w:val="0"/>
          <w:marBottom w:val="0"/>
          <w:divBdr>
            <w:top w:val="none" w:sz="0" w:space="0" w:color="auto"/>
            <w:left w:val="none" w:sz="0" w:space="0" w:color="auto"/>
            <w:bottom w:val="none" w:sz="0" w:space="0" w:color="auto"/>
            <w:right w:val="none" w:sz="0" w:space="0" w:color="auto"/>
          </w:divBdr>
        </w:div>
        <w:div w:id="947346897">
          <w:marLeft w:val="0"/>
          <w:marRight w:val="0"/>
          <w:marTop w:val="0"/>
          <w:marBottom w:val="0"/>
          <w:divBdr>
            <w:top w:val="none" w:sz="0" w:space="0" w:color="auto"/>
            <w:left w:val="none" w:sz="0" w:space="0" w:color="auto"/>
            <w:bottom w:val="none" w:sz="0" w:space="0" w:color="auto"/>
            <w:right w:val="none" w:sz="0" w:space="0" w:color="auto"/>
          </w:divBdr>
        </w:div>
        <w:div w:id="959189140">
          <w:marLeft w:val="0"/>
          <w:marRight w:val="0"/>
          <w:marTop w:val="0"/>
          <w:marBottom w:val="0"/>
          <w:divBdr>
            <w:top w:val="none" w:sz="0" w:space="0" w:color="auto"/>
            <w:left w:val="none" w:sz="0" w:space="0" w:color="auto"/>
            <w:bottom w:val="none" w:sz="0" w:space="0" w:color="auto"/>
            <w:right w:val="none" w:sz="0" w:space="0" w:color="auto"/>
          </w:divBdr>
        </w:div>
        <w:div w:id="126516192">
          <w:marLeft w:val="0"/>
          <w:marRight w:val="0"/>
          <w:marTop w:val="0"/>
          <w:marBottom w:val="0"/>
          <w:divBdr>
            <w:top w:val="none" w:sz="0" w:space="0" w:color="auto"/>
            <w:left w:val="none" w:sz="0" w:space="0" w:color="auto"/>
            <w:bottom w:val="none" w:sz="0" w:space="0" w:color="auto"/>
            <w:right w:val="none" w:sz="0" w:space="0" w:color="auto"/>
          </w:divBdr>
        </w:div>
        <w:div w:id="1713581190">
          <w:marLeft w:val="0"/>
          <w:marRight w:val="0"/>
          <w:marTop w:val="0"/>
          <w:marBottom w:val="0"/>
          <w:divBdr>
            <w:top w:val="none" w:sz="0" w:space="0" w:color="auto"/>
            <w:left w:val="none" w:sz="0" w:space="0" w:color="auto"/>
            <w:bottom w:val="none" w:sz="0" w:space="0" w:color="auto"/>
            <w:right w:val="none" w:sz="0" w:space="0" w:color="auto"/>
          </w:divBdr>
        </w:div>
        <w:div w:id="711655645">
          <w:marLeft w:val="0"/>
          <w:marRight w:val="0"/>
          <w:marTop w:val="0"/>
          <w:marBottom w:val="0"/>
          <w:divBdr>
            <w:top w:val="none" w:sz="0" w:space="0" w:color="auto"/>
            <w:left w:val="none" w:sz="0" w:space="0" w:color="auto"/>
            <w:bottom w:val="none" w:sz="0" w:space="0" w:color="auto"/>
            <w:right w:val="none" w:sz="0" w:space="0" w:color="auto"/>
          </w:divBdr>
        </w:div>
        <w:div w:id="936256648">
          <w:marLeft w:val="0"/>
          <w:marRight w:val="0"/>
          <w:marTop w:val="0"/>
          <w:marBottom w:val="0"/>
          <w:divBdr>
            <w:top w:val="none" w:sz="0" w:space="0" w:color="auto"/>
            <w:left w:val="none" w:sz="0" w:space="0" w:color="auto"/>
            <w:bottom w:val="none" w:sz="0" w:space="0" w:color="auto"/>
            <w:right w:val="none" w:sz="0" w:space="0" w:color="auto"/>
          </w:divBdr>
        </w:div>
        <w:div w:id="2059621050">
          <w:marLeft w:val="0"/>
          <w:marRight w:val="0"/>
          <w:marTop w:val="0"/>
          <w:marBottom w:val="0"/>
          <w:divBdr>
            <w:top w:val="none" w:sz="0" w:space="0" w:color="auto"/>
            <w:left w:val="none" w:sz="0" w:space="0" w:color="auto"/>
            <w:bottom w:val="none" w:sz="0" w:space="0" w:color="auto"/>
            <w:right w:val="none" w:sz="0" w:space="0" w:color="auto"/>
          </w:divBdr>
        </w:div>
        <w:div w:id="1005591132">
          <w:marLeft w:val="0"/>
          <w:marRight w:val="0"/>
          <w:marTop w:val="0"/>
          <w:marBottom w:val="0"/>
          <w:divBdr>
            <w:top w:val="none" w:sz="0" w:space="0" w:color="auto"/>
            <w:left w:val="none" w:sz="0" w:space="0" w:color="auto"/>
            <w:bottom w:val="none" w:sz="0" w:space="0" w:color="auto"/>
            <w:right w:val="none" w:sz="0" w:space="0" w:color="auto"/>
          </w:divBdr>
        </w:div>
        <w:div w:id="1367217020">
          <w:marLeft w:val="0"/>
          <w:marRight w:val="0"/>
          <w:marTop w:val="0"/>
          <w:marBottom w:val="0"/>
          <w:divBdr>
            <w:top w:val="none" w:sz="0" w:space="0" w:color="auto"/>
            <w:left w:val="none" w:sz="0" w:space="0" w:color="auto"/>
            <w:bottom w:val="none" w:sz="0" w:space="0" w:color="auto"/>
            <w:right w:val="none" w:sz="0" w:space="0" w:color="auto"/>
          </w:divBdr>
        </w:div>
        <w:div w:id="151065873">
          <w:marLeft w:val="0"/>
          <w:marRight w:val="0"/>
          <w:marTop w:val="0"/>
          <w:marBottom w:val="0"/>
          <w:divBdr>
            <w:top w:val="none" w:sz="0" w:space="0" w:color="auto"/>
            <w:left w:val="none" w:sz="0" w:space="0" w:color="auto"/>
            <w:bottom w:val="none" w:sz="0" w:space="0" w:color="auto"/>
            <w:right w:val="none" w:sz="0" w:space="0" w:color="auto"/>
          </w:divBdr>
        </w:div>
        <w:div w:id="790056170">
          <w:marLeft w:val="0"/>
          <w:marRight w:val="0"/>
          <w:marTop w:val="0"/>
          <w:marBottom w:val="0"/>
          <w:divBdr>
            <w:top w:val="none" w:sz="0" w:space="0" w:color="auto"/>
            <w:left w:val="none" w:sz="0" w:space="0" w:color="auto"/>
            <w:bottom w:val="none" w:sz="0" w:space="0" w:color="auto"/>
            <w:right w:val="none" w:sz="0" w:space="0" w:color="auto"/>
          </w:divBdr>
        </w:div>
        <w:div w:id="1299216821">
          <w:marLeft w:val="0"/>
          <w:marRight w:val="0"/>
          <w:marTop w:val="0"/>
          <w:marBottom w:val="0"/>
          <w:divBdr>
            <w:top w:val="none" w:sz="0" w:space="0" w:color="auto"/>
            <w:left w:val="none" w:sz="0" w:space="0" w:color="auto"/>
            <w:bottom w:val="none" w:sz="0" w:space="0" w:color="auto"/>
            <w:right w:val="none" w:sz="0" w:space="0" w:color="auto"/>
          </w:divBdr>
        </w:div>
        <w:div w:id="875385568">
          <w:marLeft w:val="0"/>
          <w:marRight w:val="0"/>
          <w:marTop w:val="0"/>
          <w:marBottom w:val="0"/>
          <w:divBdr>
            <w:top w:val="none" w:sz="0" w:space="0" w:color="auto"/>
            <w:left w:val="none" w:sz="0" w:space="0" w:color="auto"/>
            <w:bottom w:val="none" w:sz="0" w:space="0" w:color="auto"/>
            <w:right w:val="none" w:sz="0" w:space="0" w:color="auto"/>
          </w:divBdr>
        </w:div>
        <w:div w:id="166336008">
          <w:marLeft w:val="0"/>
          <w:marRight w:val="0"/>
          <w:marTop w:val="0"/>
          <w:marBottom w:val="0"/>
          <w:divBdr>
            <w:top w:val="none" w:sz="0" w:space="0" w:color="auto"/>
            <w:left w:val="none" w:sz="0" w:space="0" w:color="auto"/>
            <w:bottom w:val="none" w:sz="0" w:space="0" w:color="auto"/>
            <w:right w:val="none" w:sz="0" w:space="0" w:color="auto"/>
          </w:divBdr>
        </w:div>
        <w:div w:id="845631480">
          <w:marLeft w:val="0"/>
          <w:marRight w:val="0"/>
          <w:marTop w:val="0"/>
          <w:marBottom w:val="0"/>
          <w:divBdr>
            <w:top w:val="none" w:sz="0" w:space="0" w:color="auto"/>
            <w:left w:val="none" w:sz="0" w:space="0" w:color="auto"/>
            <w:bottom w:val="none" w:sz="0" w:space="0" w:color="auto"/>
            <w:right w:val="none" w:sz="0" w:space="0" w:color="auto"/>
          </w:divBdr>
        </w:div>
        <w:div w:id="1991136761">
          <w:marLeft w:val="0"/>
          <w:marRight w:val="0"/>
          <w:marTop w:val="0"/>
          <w:marBottom w:val="0"/>
          <w:divBdr>
            <w:top w:val="none" w:sz="0" w:space="0" w:color="auto"/>
            <w:left w:val="none" w:sz="0" w:space="0" w:color="auto"/>
            <w:bottom w:val="none" w:sz="0" w:space="0" w:color="auto"/>
            <w:right w:val="none" w:sz="0" w:space="0" w:color="auto"/>
          </w:divBdr>
        </w:div>
        <w:div w:id="1553692012">
          <w:marLeft w:val="0"/>
          <w:marRight w:val="0"/>
          <w:marTop w:val="0"/>
          <w:marBottom w:val="0"/>
          <w:divBdr>
            <w:top w:val="none" w:sz="0" w:space="0" w:color="auto"/>
            <w:left w:val="none" w:sz="0" w:space="0" w:color="auto"/>
            <w:bottom w:val="none" w:sz="0" w:space="0" w:color="auto"/>
            <w:right w:val="none" w:sz="0" w:space="0" w:color="auto"/>
          </w:divBdr>
        </w:div>
        <w:div w:id="1226911628">
          <w:marLeft w:val="0"/>
          <w:marRight w:val="0"/>
          <w:marTop w:val="0"/>
          <w:marBottom w:val="0"/>
          <w:divBdr>
            <w:top w:val="none" w:sz="0" w:space="0" w:color="auto"/>
            <w:left w:val="none" w:sz="0" w:space="0" w:color="auto"/>
            <w:bottom w:val="none" w:sz="0" w:space="0" w:color="auto"/>
            <w:right w:val="none" w:sz="0" w:space="0" w:color="auto"/>
          </w:divBdr>
        </w:div>
        <w:div w:id="869758234">
          <w:marLeft w:val="0"/>
          <w:marRight w:val="0"/>
          <w:marTop w:val="0"/>
          <w:marBottom w:val="0"/>
          <w:divBdr>
            <w:top w:val="none" w:sz="0" w:space="0" w:color="auto"/>
            <w:left w:val="none" w:sz="0" w:space="0" w:color="auto"/>
            <w:bottom w:val="none" w:sz="0" w:space="0" w:color="auto"/>
            <w:right w:val="none" w:sz="0" w:space="0" w:color="auto"/>
          </w:divBdr>
        </w:div>
        <w:div w:id="308707035">
          <w:marLeft w:val="0"/>
          <w:marRight w:val="0"/>
          <w:marTop w:val="0"/>
          <w:marBottom w:val="0"/>
          <w:divBdr>
            <w:top w:val="none" w:sz="0" w:space="0" w:color="auto"/>
            <w:left w:val="none" w:sz="0" w:space="0" w:color="auto"/>
            <w:bottom w:val="none" w:sz="0" w:space="0" w:color="auto"/>
            <w:right w:val="none" w:sz="0" w:space="0" w:color="auto"/>
          </w:divBdr>
        </w:div>
        <w:div w:id="1237134442">
          <w:marLeft w:val="0"/>
          <w:marRight w:val="0"/>
          <w:marTop w:val="0"/>
          <w:marBottom w:val="0"/>
          <w:divBdr>
            <w:top w:val="none" w:sz="0" w:space="0" w:color="auto"/>
            <w:left w:val="none" w:sz="0" w:space="0" w:color="auto"/>
            <w:bottom w:val="none" w:sz="0" w:space="0" w:color="auto"/>
            <w:right w:val="none" w:sz="0" w:space="0" w:color="auto"/>
          </w:divBdr>
        </w:div>
        <w:div w:id="2054845793">
          <w:marLeft w:val="0"/>
          <w:marRight w:val="0"/>
          <w:marTop w:val="0"/>
          <w:marBottom w:val="0"/>
          <w:divBdr>
            <w:top w:val="none" w:sz="0" w:space="0" w:color="auto"/>
            <w:left w:val="none" w:sz="0" w:space="0" w:color="auto"/>
            <w:bottom w:val="none" w:sz="0" w:space="0" w:color="auto"/>
            <w:right w:val="none" w:sz="0" w:space="0" w:color="auto"/>
          </w:divBdr>
        </w:div>
        <w:div w:id="785932387">
          <w:marLeft w:val="0"/>
          <w:marRight w:val="0"/>
          <w:marTop w:val="0"/>
          <w:marBottom w:val="0"/>
          <w:divBdr>
            <w:top w:val="none" w:sz="0" w:space="0" w:color="auto"/>
            <w:left w:val="none" w:sz="0" w:space="0" w:color="auto"/>
            <w:bottom w:val="none" w:sz="0" w:space="0" w:color="auto"/>
            <w:right w:val="none" w:sz="0" w:space="0" w:color="auto"/>
          </w:divBdr>
        </w:div>
        <w:div w:id="1603757436">
          <w:marLeft w:val="0"/>
          <w:marRight w:val="0"/>
          <w:marTop w:val="0"/>
          <w:marBottom w:val="0"/>
          <w:divBdr>
            <w:top w:val="none" w:sz="0" w:space="0" w:color="auto"/>
            <w:left w:val="none" w:sz="0" w:space="0" w:color="auto"/>
            <w:bottom w:val="none" w:sz="0" w:space="0" w:color="auto"/>
            <w:right w:val="none" w:sz="0" w:space="0" w:color="auto"/>
          </w:divBdr>
        </w:div>
        <w:div w:id="1669944876">
          <w:marLeft w:val="0"/>
          <w:marRight w:val="0"/>
          <w:marTop w:val="0"/>
          <w:marBottom w:val="0"/>
          <w:divBdr>
            <w:top w:val="none" w:sz="0" w:space="0" w:color="auto"/>
            <w:left w:val="none" w:sz="0" w:space="0" w:color="auto"/>
            <w:bottom w:val="none" w:sz="0" w:space="0" w:color="auto"/>
            <w:right w:val="none" w:sz="0" w:space="0" w:color="auto"/>
          </w:divBdr>
        </w:div>
        <w:div w:id="71632764">
          <w:marLeft w:val="0"/>
          <w:marRight w:val="0"/>
          <w:marTop w:val="0"/>
          <w:marBottom w:val="0"/>
          <w:divBdr>
            <w:top w:val="none" w:sz="0" w:space="0" w:color="auto"/>
            <w:left w:val="none" w:sz="0" w:space="0" w:color="auto"/>
            <w:bottom w:val="none" w:sz="0" w:space="0" w:color="auto"/>
            <w:right w:val="none" w:sz="0" w:space="0" w:color="auto"/>
          </w:divBdr>
        </w:div>
        <w:div w:id="789208024">
          <w:marLeft w:val="0"/>
          <w:marRight w:val="0"/>
          <w:marTop w:val="0"/>
          <w:marBottom w:val="0"/>
          <w:divBdr>
            <w:top w:val="none" w:sz="0" w:space="0" w:color="auto"/>
            <w:left w:val="none" w:sz="0" w:space="0" w:color="auto"/>
            <w:bottom w:val="none" w:sz="0" w:space="0" w:color="auto"/>
            <w:right w:val="none" w:sz="0" w:space="0" w:color="auto"/>
          </w:divBdr>
        </w:div>
      </w:divsChild>
    </w:div>
    <w:div w:id="25297027">
      <w:bodyDiv w:val="1"/>
      <w:marLeft w:val="0"/>
      <w:marRight w:val="0"/>
      <w:marTop w:val="0"/>
      <w:marBottom w:val="0"/>
      <w:divBdr>
        <w:top w:val="none" w:sz="0" w:space="0" w:color="auto"/>
        <w:left w:val="none" w:sz="0" w:space="0" w:color="auto"/>
        <w:bottom w:val="none" w:sz="0" w:space="0" w:color="auto"/>
        <w:right w:val="none" w:sz="0" w:space="0" w:color="auto"/>
      </w:divBdr>
    </w:div>
    <w:div w:id="42560481">
      <w:bodyDiv w:val="1"/>
      <w:marLeft w:val="0"/>
      <w:marRight w:val="0"/>
      <w:marTop w:val="0"/>
      <w:marBottom w:val="0"/>
      <w:divBdr>
        <w:top w:val="none" w:sz="0" w:space="0" w:color="auto"/>
        <w:left w:val="none" w:sz="0" w:space="0" w:color="auto"/>
        <w:bottom w:val="none" w:sz="0" w:space="0" w:color="auto"/>
        <w:right w:val="none" w:sz="0" w:space="0" w:color="auto"/>
      </w:divBdr>
    </w:div>
    <w:div w:id="76948459">
      <w:bodyDiv w:val="1"/>
      <w:marLeft w:val="0"/>
      <w:marRight w:val="0"/>
      <w:marTop w:val="0"/>
      <w:marBottom w:val="0"/>
      <w:divBdr>
        <w:top w:val="none" w:sz="0" w:space="0" w:color="auto"/>
        <w:left w:val="none" w:sz="0" w:space="0" w:color="auto"/>
        <w:bottom w:val="none" w:sz="0" w:space="0" w:color="auto"/>
        <w:right w:val="none" w:sz="0" w:space="0" w:color="auto"/>
      </w:divBdr>
    </w:div>
    <w:div w:id="115605904">
      <w:bodyDiv w:val="1"/>
      <w:marLeft w:val="0"/>
      <w:marRight w:val="0"/>
      <w:marTop w:val="0"/>
      <w:marBottom w:val="0"/>
      <w:divBdr>
        <w:top w:val="none" w:sz="0" w:space="0" w:color="auto"/>
        <w:left w:val="none" w:sz="0" w:space="0" w:color="auto"/>
        <w:bottom w:val="none" w:sz="0" w:space="0" w:color="auto"/>
        <w:right w:val="none" w:sz="0" w:space="0" w:color="auto"/>
      </w:divBdr>
      <w:divsChild>
        <w:div w:id="631177756">
          <w:marLeft w:val="0"/>
          <w:marRight w:val="0"/>
          <w:marTop w:val="0"/>
          <w:marBottom w:val="0"/>
          <w:divBdr>
            <w:top w:val="none" w:sz="0" w:space="0" w:color="auto"/>
            <w:left w:val="none" w:sz="0" w:space="0" w:color="auto"/>
            <w:bottom w:val="none" w:sz="0" w:space="0" w:color="auto"/>
            <w:right w:val="none" w:sz="0" w:space="0" w:color="auto"/>
          </w:divBdr>
        </w:div>
        <w:div w:id="1785690779">
          <w:marLeft w:val="0"/>
          <w:marRight w:val="0"/>
          <w:marTop w:val="0"/>
          <w:marBottom w:val="0"/>
          <w:divBdr>
            <w:top w:val="none" w:sz="0" w:space="0" w:color="auto"/>
            <w:left w:val="none" w:sz="0" w:space="0" w:color="auto"/>
            <w:bottom w:val="none" w:sz="0" w:space="0" w:color="auto"/>
            <w:right w:val="none" w:sz="0" w:space="0" w:color="auto"/>
          </w:divBdr>
        </w:div>
        <w:div w:id="1003630099">
          <w:marLeft w:val="0"/>
          <w:marRight w:val="0"/>
          <w:marTop w:val="0"/>
          <w:marBottom w:val="0"/>
          <w:divBdr>
            <w:top w:val="none" w:sz="0" w:space="0" w:color="auto"/>
            <w:left w:val="none" w:sz="0" w:space="0" w:color="auto"/>
            <w:bottom w:val="none" w:sz="0" w:space="0" w:color="auto"/>
            <w:right w:val="none" w:sz="0" w:space="0" w:color="auto"/>
          </w:divBdr>
        </w:div>
        <w:div w:id="869100255">
          <w:marLeft w:val="0"/>
          <w:marRight w:val="0"/>
          <w:marTop w:val="0"/>
          <w:marBottom w:val="0"/>
          <w:divBdr>
            <w:top w:val="none" w:sz="0" w:space="0" w:color="auto"/>
            <w:left w:val="none" w:sz="0" w:space="0" w:color="auto"/>
            <w:bottom w:val="none" w:sz="0" w:space="0" w:color="auto"/>
            <w:right w:val="none" w:sz="0" w:space="0" w:color="auto"/>
          </w:divBdr>
        </w:div>
        <w:div w:id="629559440">
          <w:marLeft w:val="0"/>
          <w:marRight w:val="0"/>
          <w:marTop w:val="0"/>
          <w:marBottom w:val="0"/>
          <w:divBdr>
            <w:top w:val="none" w:sz="0" w:space="0" w:color="auto"/>
            <w:left w:val="none" w:sz="0" w:space="0" w:color="auto"/>
            <w:bottom w:val="none" w:sz="0" w:space="0" w:color="auto"/>
            <w:right w:val="none" w:sz="0" w:space="0" w:color="auto"/>
          </w:divBdr>
        </w:div>
        <w:div w:id="985281361">
          <w:marLeft w:val="0"/>
          <w:marRight w:val="0"/>
          <w:marTop w:val="0"/>
          <w:marBottom w:val="0"/>
          <w:divBdr>
            <w:top w:val="none" w:sz="0" w:space="0" w:color="auto"/>
            <w:left w:val="none" w:sz="0" w:space="0" w:color="auto"/>
            <w:bottom w:val="none" w:sz="0" w:space="0" w:color="auto"/>
            <w:right w:val="none" w:sz="0" w:space="0" w:color="auto"/>
          </w:divBdr>
        </w:div>
        <w:div w:id="1328632960">
          <w:marLeft w:val="0"/>
          <w:marRight w:val="0"/>
          <w:marTop w:val="0"/>
          <w:marBottom w:val="0"/>
          <w:divBdr>
            <w:top w:val="none" w:sz="0" w:space="0" w:color="auto"/>
            <w:left w:val="none" w:sz="0" w:space="0" w:color="auto"/>
            <w:bottom w:val="none" w:sz="0" w:space="0" w:color="auto"/>
            <w:right w:val="none" w:sz="0" w:space="0" w:color="auto"/>
          </w:divBdr>
        </w:div>
        <w:div w:id="1519008794">
          <w:marLeft w:val="0"/>
          <w:marRight w:val="0"/>
          <w:marTop w:val="0"/>
          <w:marBottom w:val="0"/>
          <w:divBdr>
            <w:top w:val="none" w:sz="0" w:space="0" w:color="auto"/>
            <w:left w:val="none" w:sz="0" w:space="0" w:color="auto"/>
            <w:bottom w:val="none" w:sz="0" w:space="0" w:color="auto"/>
            <w:right w:val="none" w:sz="0" w:space="0" w:color="auto"/>
          </w:divBdr>
        </w:div>
        <w:div w:id="1207908717">
          <w:marLeft w:val="0"/>
          <w:marRight w:val="0"/>
          <w:marTop w:val="0"/>
          <w:marBottom w:val="0"/>
          <w:divBdr>
            <w:top w:val="none" w:sz="0" w:space="0" w:color="auto"/>
            <w:left w:val="none" w:sz="0" w:space="0" w:color="auto"/>
            <w:bottom w:val="none" w:sz="0" w:space="0" w:color="auto"/>
            <w:right w:val="none" w:sz="0" w:space="0" w:color="auto"/>
          </w:divBdr>
        </w:div>
        <w:div w:id="336613044">
          <w:marLeft w:val="0"/>
          <w:marRight w:val="0"/>
          <w:marTop w:val="0"/>
          <w:marBottom w:val="0"/>
          <w:divBdr>
            <w:top w:val="none" w:sz="0" w:space="0" w:color="auto"/>
            <w:left w:val="none" w:sz="0" w:space="0" w:color="auto"/>
            <w:bottom w:val="none" w:sz="0" w:space="0" w:color="auto"/>
            <w:right w:val="none" w:sz="0" w:space="0" w:color="auto"/>
          </w:divBdr>
        </w:div>
        <w:div w:id="1931231717">
          <w:marLeft w:val="0"/>
          <w:marRight w:val="0"/>
          <w:marTop w:val="0"/>
          <w:marBottom w:val="0"/>
          <w:divBdr>
            <w:top w:val="none" w:sz="0" w:space="0" w:color="auto"/>
            <w:left w:val="none" w:sz="0" w:space="0" w:color="auto"/>
            <w:bottom w:val="none" w:sz="0" w:space="0" w:color="auto"/>
            <w:right w:val="none" w:sz="0" w:space="0" w:color="auto"/>
          </w:divBdr>
        </w:div>
        <w:div w:id="122507555">
          <w:marLeft w:val="0"/>
          <w:marRight w:val="0"/>
          <w:marTop w:val="0"/>
          <w:marBottom w:val="0"/>
          <w:divBdr>
            <w:top w:val="none" w:sz="0" w:space="0" w:color="auto"/>
            <w:left w:val="none" w:sz="0" w:space="0" w:color="auto"/>
            <w:bottom w:val="none" w:sz="0" w:space="0" w:color="auto"/>
            <w:right w:val="none" w:sz="0" w:space="0" w:color="auto"/>
          </w:divBdr>
        </w:div>
        <w:div w:id="1150366449">
          <w:marLeft w:val="0"/>
          <w:marRight w:val="0"/>
          <w:marTop w:val="0"/>
          <w:marBottom w:val="0"/>
          <w:divBdr>
            <w:top w:val="none" w:sz="0" w:space="0" w:color="auto"/>
            <w:left w:val="none" w:sz="0" w:space="0" w:color="auto"/>
            <w:bottom w:val="none" w:sz="0" w:space="0" w:color="auto"/>
            <w:right w:val="none" w:sz="0" w:space="0" w:color="auto"/>
          </w:divBdr>
        </w:div>
        <w:div w:id="1811171251">
          <w:marLeft w:val="0"/>
          <w:marRight w:val="0"/>
          <w:marTop w:val="0"/>
          <w:marBottom w:val="0"/>
          <w:divBdr>
            <w:top w:val="none" w:sz="0" w:space="0" w:color="auto"/>
            <w:left w:val="none" w:sz="0" w:space="0" w:color="auto"/>
            <w:bottom w:val="none" w:sz="0" w:space="0" w:color="auto"/>
            <w:right w:val="none" w:sz="0" w:space="0" w:color="auto"/>
          </w:divBdr>
        </w:div>
        <w:div w:id="1173371114">
          <w:marLeft w:val="0"/>
          <w:marRight w:val="0"/>
          <w:marTop w:val="0"/>
          <w:marBottom w:val="0"/>
          <w:divBdr>
            <w:top w:val="none" w:sz="0" w:space="0" w:color="auto"/>
            <w:left w:val="none" w:sz="0" w:space="0" w:color="auto"/>
            <w:bottom w:val="none" w:sz="0" w:space="0" w:color="auto"/>
            <w:right w:val="none" w:sz="0" w:space="0" w:color="auto"/>
          </w:divBdr>
        </w:div>
        <w:div w:id="1997414410">
          <w:marLeft w:val="0"/>
          <w:marRight w:val="0"/>
          <w:marTop w:val="0"/>
          <w:marBottom w:val="0"/>
          <w:divBdr>
            <w:top w:val="none" w:sz="0" w:space="0" w:color="auto"/>
            <w:left w:val="none" w:sz="0" w:space="0" w:color="auto"/>
            <w:bottom w:val="none" w:sz="0" w:space="0" w:color="auto"/>
            <w:right w:val="none" w:sz="0" w:space="0" w:color="auto"/>
          </w:divBdr>
        </w:div>
        <w:div w:id="985208380">
          <w:marLeft w:val="0"/>
          <w:marRight w:val="0"/>
          <w:marTop w:val="0"/>
          <w:marBottom w:val="0"/>
          <w:divBdr>
            <w:top w:val="none" w:sz="0" w:space="0" w:color="auto"/>
            <w:left w:val="none" w:sz="0" w:space="0" w:color="auto"/>
            <w:bottom w:val="none" w:sz="0" w:space="0" w:color="auto"/>
            <w:right w:val="none" w:sz="0" w:space="0" w:color="auto"/>
          </w:divBdr>
        </w:div>
        <w:div w:id="186678358">
          <w:marLeft w:val="0"/>
          <w:marRight w:val="0"/>
          <w:marTop w:val="0"/>
          <w:marBottom w:val="0"/>
          <w:divBdr>
            <w:top w:val="none" w:sz="0" w:space="0" w:color="auto"/>
            <w:left w:val="none" w:sz="0" w:space="0" w:color="auto"/>
            <w:bottom w:val="none" w:sz="0" w:space="0" w:color="auto"/>
            <w:right w:val="none" w:sz="0" w:space="0" w:color="auto"/>
          </w:divBdr>
        </w:div>
        <w:div w:id="529999475">
          <w:marLeft w:val="0"/>
          <w:marRight w:val="0"/>
          <w:marTop w:val="0"/>
          <w:marBottom w:val="0"/>
          <w:divBdr>
            <w:top w:val="none" w:sz="0" w:space="0" w:color="auto"/>
            <w:left w:val="none" w:sz="0" w:space="0" w:color="auto"/>
            <w:bottom w:val="none" w:sz="0" w:space="0" w:color="auto"/>
            <w:right w:val="none" w:sz="0" w:space="0" w:color="auto"/>
          </w:divBdr>
        </w:div>
        <w:div w:id="429737256">
          <w:marLeft w:val="0"/>
          <w:marRight w:val="0"/>
          <w:marTop w:val="0"/>
          <w:marBottom w:val="0"/>
          <w:divBdr>
            <w:top w:val="none" w:sz="0" w:space="0" w:color="auto"/>
            <w:left w:val="none" w:sz="0" w:space="0" w:color="auto"/>
            <w:bottom w:val="none" w:sz="0" w:space="0" w:color="auto"/>
            <w:right w:val="none" w:sz="0" w:space="0" w:color="auto"/>
          </w:divBdr>
        </w:div>
        <w:div w:id="995841605">
          <w:marLeft w:val="0"/>
          <w:marRight w:val="0"/>
          <w:marTop w:val="0"/>
          <w:marBottom w:val="0"/>
          <w:divBdr>
            <w:top w:val="none" w:sz="0" w:space="0" w:color="auto"/>
            <w:left w:val="none" w:sz="0" w:space="0" w:color="auto"/>
            <w:bottom w:val="none" w:sz="0" w:space="0" w:color="auto"/>
            <w:right w:val="none" w:sz="0" w:space="0" w:color="auto"/>
          </w:divBdr>
        </w:div>
        <w:div w:id="943735121">
          <w:marLeft w:val="0"/>
          <w:marRight w:val="0"/>
          <w:marTop w:val="0"/>
          <w:marBottom w:val="0"/>
          <w:divBdr>
            <w:top w:val="none" w:sz="0" w:space="0" w:color="auto"/>
            <w:left w:val="none" w:sz="0" w:space="0" w:color="auto"/>
            <w:bottom w:val="none" w:sz="0" w:space="0" w:color="auto"/>
            <w:right w:val="none" w:sz="0" w:space="0" w:color="auto"/>
          </w:divBdr>
        </w:div>
        <w:div w:id="1689404218">
          <w:marLeft w:val="0"/>
          <w:marRight w:val="0"/>
          <w:marTop w:val="0"/>
          <w:marBottom w:val="0"/>
          <w:divBdr>
            <w:top w:val="none" w:sz="0" w:space="0" w:color="auto"/>
            <w:left w:val="none" w:sz="0" w:space="0" w:color="auto"/>
            <w:bottom w:val="none" w:sz="0" w:space="0" w:color="auto"/>
            <w:right w:val="none" w:sz="0" w:space="0" w:color="auto"/>
          </w:divBdr>
        </w:div>
        <w:div w:id="499931407">
          <w:marLeft w:val="0"/>
          <w:marRight w:val="0"/>
          <w:marTop w:val="0"/>
          <w:marBottom w:val="0"/>
          <w:divBdr>
            <w:top w:val="none" w:sz="0" w:space="0" w:color="auto"/>
            <w:left w:val="none" w:sz="0" w:space="0" w:color="auto"/>
            <w:bottom w:val="none" w:sz="0" w:space="0" w:color="auto"/>
            <w:right w:val="none" w:sz="0" w:space="0" w:color="auto"/>
          </w:divBdr>
        </w:div>
        <w:div w:id="603457835">
          <w:marLeft w:val="0"/>
          <w:marRight w:val="0"/>
          <w:marTop w:val="0"/>
          <w:marBottom w:val="0"/>
          <w:divBdr>
            <w:top w:val="none" w:sz="0" w:space="0" w:color="auto"/>
            <w:left w:val="none" w:sz="0" w:space="0" w:color="auto"/>
            <w:bottom w:val="none" w:sz="0" w:space="0" w:color="auto"/>
            <w:right w:val="none" w:sz="0" w:space="0" w:color="auto"/>
          </w:divBdr>
        </w:div>
        <w:div w:id="1396006030">
          <w:marLeft w:val="0"/>
          <w:marRight w:val="0"/>
          <w:marTop w:val="0"/>
          <w:marBottom w:val="0"/>
          <w:divBdr>
            <w:top w:val="none" w:sz="0" w:space="0" w:color="auto"/>
            <w:left w:val="none" w:sz="0" w:space="0" w:color="auto"/>
            <w:bottom w:val="none" w:sz="0" w:space="0" w:color="auto"/>
            <w:right w:val="none" w:sz="0" w:space="0" w:color="auto"/>
          </w:divBdr>
        </w:div>
        <w:div w:id="1361660233">
          <w:marLeft w:val="0"/>
          <w:marRight w:val="0"/>
          <w:marTop w:val="0"/>
          <w:marBottom w:val="0"/>
          <w:divBdr>
            <w:top w:val="none" w:sz="0" w:space="0" w:color="auto"/>
            <w:left w:val="none" w:sz="0" w:space="0" w:color="auto"/>
            <w:bottom w:val="none" w:sz="0" w:space="0" w:color="auto"/>
            <w:right w:val="none" w:sz="0" w:space="0" w:color="auto"/>
          </w:divBdr>
        </w:div>
        <w:div w:id="97721829">
          <w:marLeft w:val="0"/>
          <w:marRight w:val="0"/>
          <w:marTop w:val="0"/>
          <w:marBottom w:val="0"/>
          <w:divBdr>
            <w:top w:val="none" w:sz="0" w:space="0" w:color="auto"/>
            <w:left w:val="none" w:sz="0" w:space="0" w:color="auto"/>
            <w:bottom w:val="none" w:sz="0" w:space="0" w:color="auto"/>
            <w:right w:val="none" w:sz="0" w:space="0" w:color="auto"/>
          </w:divBdr>
        </w:div>
        <w:div w:id="2023244553">
          <w:marLeft w:val="0"/>
          <w:marRight w:val="0"/>
          <w:marTop w:val="0"/>
          <w:marBottom w:val="0"/>
          <w:divBdr>
            <w:top w:val="none" w:sz="0" w:space="0" w:color="auto"/>
            <w:left w:val="none" w:sz="0" w:space="0" w:color="auto"/>
            <w:bottom w:val="none" w:sz="0" w:space="0" w:color="auto"/>
            <w:right w:val="none" w:sz="0" w:space="0" w:color="auto"/>
          </w:divBdr>
        </w:div>
        <w:div w:id="1463188770">
          <w:marLeft w:val="0"/>
          <w:marRight w:val="0"/>
          <w:marTop w:val="0"/>
          <w:marBottom w:val="0"/>
          <w:divBdr>
            <w:top w:val="none" w:sz="0" w:space="0" w:color="auto"/>
            <w:left w:val="none" w:sz="0" w:space="0" w:color="auto"/>
            <w:bottom w:val="none" w:sz="0" w:space="0" w:color="auto"/>
            <w:right w:val="none" w:sz="0" w:space="0" w:color="auto"/>
          </w:divBdr>
        </w:div>
        <w:div w:id="507141070">
          <w:marLeft w:val="0"/>
          <w:marRight w:val="0"/>
          <w:marTop w:val="0"/>
          <w:marBottom w:val="0"/>
          <w:divBdr>
            <w:top w:val="none" w:sz="0" w:space="0" w:color="auto"/>
            <w:left w:val="none" w:sz="0" w:space="0" w:color="auto"/>
            <w:bottom w:val="none" w:sz="0" w:space="0" w:color="auto"/>
            <w:right w:val="none" w:sz="0" w:space="0" w:color="auto"/>
          </w:divBdr>
        </w:div>
      </w:divsChild>
    </w:div>
    <w:div w:id="154342484">
      <w:bodyDiv w:val="1"/>
      <w:marLeft w:val="0"/>
      <w:marRight w:val="0"/>
      <w:marTop w:val="0"/>
      <w:marBottom w:val="0"/>
      <w:divBdr>
        <w:top w:val="none" w:sz="0" w:space="0" w:color="auto"/>
        <w:left w:val="none" w:sz="0" w:space="0" w:color="auto"/>
        <w:bottom w:val="none" w:sz="0" w:space="0" w:color="auto"/>
        <w:right w:val="none" w:sz="0" w:space="0" w:color="auto"/>
      </w:divBdr>
      <w:divsChild>
        <w:div w:id="227344972">
          <w:marLeft w:val="0"/>
          <w:marRight w:val="0"/>
          <w:marTop w:val="0"/>
          <w:marBottom w:val="0"/>
          <w:divBdr>
            <w:top w:val="none" w:sz="0" w:space="0" w:color="auto"/>
            <w:left w:val="none" w:sz="0" w:space="0" w:color="auto"/>
            <w:bottom w:val="none" w:sz="0" w:space="0" w:color="auto"/>
            <w:right w:val="none" w:sz="0" w:space="0" w:color="auto"/>
          </w:divBdr>
        </w:div>
        <w:div w:id="770778943">
          <w:marLeft w:val="0"/>
          <w:marRight w:val="0"/>
          <w:marTop w:val="0"/>
          <w:marBottom w:val="0"/>
          <w:divBdr>
            <w:top w:val="none" w:sz="0" w:space="0" w:color="auto"/>
            <w:left w:val="none" w:sz="0" w:space="0" w:color="auto"/>
            <w:bottom w:val="none" w:sz="0" w:space="0" w:color="auto"/>
            <w:right w:val="none" w:sz="0" w:space="0" w:color="auto"/>
          </w:divBdr>
        </w:div>
        <w:div w:id="653145318">
          <w:marLeft w:val="0"/>
          <w:marRight w:val="0"/>
          <w:marTop w:val="0"/>
          <w:marBottom w:val="0"/>
          <w:divBdr>
            <w:top w:val="none" w:sz="0" w:space="0" w:color="auto"/>
            <w:left w:val="none" w:sz="0" w:space="0" w:color="auto"/>
            <w:bottom w:val="none" w:sz="0" w:space="0" w:color="auto"/>
            <w:right w:val="none" w:sz="0" w:space="0" w:color="auto"/>
          </w:divBdr>
        </w:div>
        <w:div w:id="1942908841">
          <w:marLeft w:val="0"/>
          <w:marRight w:val="0"/>
          <w:marTop w:val="0"/>
          <w:marBottom w:val="0"/>
          <w:divBdr>
            <w:top w:val="none" w:sz="0" w:space="0" w:color="auto"/>
            <w:left w:val="none" w:sz="0" w:space="0" w:color="auto"/>
            <w:bottom w:val="none" w:sz="0" w:space="0" w:color="auto"/>
            <w:right w:val="none" w:sz="0" w:space="0" w:color="auto"/>
          </w:divBdr>
        </w:div>
        <w:div w:id="1088043867">
          <w:marLeft w:val="0"/>
          <w:marRight w:val="0"/>
          <w:marTop w:val="0"/>
          <w:marBottom w:val="0"/>
          <w:divBdr>
            <w:top w:val="none" w:sz="0" w:space="0" w:color="auto"/>
            <w:left w:val="none" w:sz="0" w:space="0" w:color="auto"/>
            <w:bottom w:val="none" w:sz="0" w:space="0" w:color="auto"/>
            <w:right w:val="none" w:sz="0" w:space="0" w:color="auto"/>
          </w:divBdr>
        </w:div>
        <w:div w:id="805048896">
          <w:marLeft w:val="0"/>
          <w:marRight w:val="0"/>
          <w:marTop w:val="0"/>
          <w:marBottom w:val="0"/>
          <w:divBdr>
            <w:top w:val="none" w:sz="0" w:space="0" w:color="auto"/>
            <w:left w:val="none" w:sz="0" w:space="0" w:color="auto"/>
            <w:bottom w:val="none" w:sz="0" w:space="0" w:color="auto"/>
            <w:right w:val="none" w:sz="0" w:space="0" w:color="auto"/>
          </w:divBdr>
        </w:div>
        <w:div w:id="648901201">
          <w:marLeft w:val="0"/>
          <w:marRight w:val="0"/>
          <w:marTop w:val="0"/>
          <w:marBottom w:val="0"/>
          <w:divBdr>
            <w:top w:val="none" w:sz="0" w:space="0" w:color="auto"/>
            <w:left w:val="none" w:sz="0" w:space="0" w:color="auto"/>
            <w:bottom w:val="none" w:sz="0" w:space="0" w:color="auto"/>
            <w:right w:val="none" w:sz="0" w:space="0" w:color="auto"/>
          </w:divBdr>
        </w:div>
        <w:div w:id="1206332803">
          <w:marLeft w:val="0"/>
          <w:marRight w:val="0"/>
          <w:marTop w:val="0"/>
          <w:marBottom w:val="0"/>
          <w:divBdr>
            <w:top w:val="none" w:sz="0" w:space="0" w:color="auto"/>
            <w:left w:val="none" w:sz="0" w:space="0" w:color="auto"/>
            <w:bottom w:val="none" w:sz="0" w:space="0" w:color="auto"/>
            <w:right w:val="none" w:sz="0" w:space="0" w:color="auto"/>
          </w:divBdr>
        </w:div>
        <w:div w:id="515651249">
          <w:marLeft w:val="0"/>
          <w:marRight w:val="0"/>
          <w:marTop w:val="0"/>
          <w:marBottom w:val="0"/>
          <w:divBdr>
            <w:top w:val="none" w:sz="0" w:space="0" w:color="auto"/>
            <w:left w:val="none" w:sz="0" w:space="0" w:color="auto"/>
            <w:bottom w:val="none" w:sz="0" w:space="0" w:color="auto"/>
            <w:right w:val="none" w:sz="0" w:space="0" w:color="auto"/>
          </w:divBdr>
        </w:div>
        <w:div w:id="869999987">
          <w:marLeft w:val="0"/>
          <w:marRight w:val="0"/>
          <w:marTop w:val="0"/>
          <w:marBottom w:val="0"/>
          <w:divBdr>
            <w:top w:val="none" w:sz="0" w:space="0" w:color="auto"/>
            <w:left w:val="none" w:sz="0" w:space="0" w:color="auto"/>
            <w:bottom w:val="none" w:sz="0" w:space="0" w:color="auto"/>
            <w:right w:val="none" w:sz="0" w:space="0" w:color="auto"/>
          </w:divBdr>
        </w:div>
        <w:div w:id="786587525">
          <w:marLeft w:val="0"/>
          <w:marRight w:val="0"/>
          <w:marTop w:val="0"/>
          <w:marBottom w:val="0"/>
          <w:divBdr>
            <w:top w:val="none" w:sz="0" w:space="0" w:color="auto"/>
            <w:left w:val="none" w:sz="0" w:space="0" w:color="auto"/>
            <w:bottom w:val="none" w:sz="0" w:space="0" w:color="auto"/>
            <w:right w:val="none" w:sz="0" w:space="0" w:color="auto"/>
          </w:divBdr>
        </w:div>
        <w:div w:id="58066656">
          <w:marLeft w:val="0"/>
          <w:marRight w:val="0"/>
          <w:marTop w:val="0"/>
          <w:marBottom w:val="0"/>
          <w:divBdr>
            <w:top w:val="none" w:sz="0" w:space="0" w:color="auto"/>
            <w:left w:val="none" w:sz="0" w:space="0" w:color="auto"/>
            <w:bottom w:val="none" w:sz="0" w:space="0" w:color="auto"/>
            <w:right w:val="none" w:sz="0" w:space="0" w:color="auto"/>
          </w:divBdr>
        </w:div>
        <w:div w:id="1548908644">
          <w:marLeft w:val="0"/>
          <w:marRight w:val="0"/>
          <w:marTop w:val="0"/>
          <w:marBottom w:val="0"/>
          <w:divBdr>
            <w:top w:val="none" w:sz="0" w:space="0" w:color="auto"/>
            <w:left w:val="none" w:sz="0" w:space="0" w:color="auto"/>
            <w:bottom w:val="none" w:sz="0" w:space="0" w:color="auto"/>
            <w:right w:val="none" w:sz="0" w:space="0" w:color="auto"/>
          </w:divBdr>
        </w:div>
        <w:div w:id="1020548234">
          <w:marLeft w:val="0"/>
          <w:marRight w:val="0"/>
          <w:marTop w:val="0"/>
          <w:marBottom w:val="0"/>
          <w:divBdr>
            <w:top w:val="none" w:sz="0" w:space="0" w:color="auto"/>
            <w:left w:val="none" w:sz="0" w:space="0" w:color="auto"/>
            <w:bottom w:val="none" w:sz="0" w:space="0" w:color="auto"/>
            <w:right w:val="none" w:sz="0" w:space="0" w:color="auto"/>
          </w:divBdr>
        </w:div>
        <w:div w:id="1658532049">
          <w:marLeft w:val="0"/>
          <w:marRight w:val="0"/>
          <w:marTop w:val="0"/>
          <w:marBottom w:val="0"/>
          <w:divBdr>
            <w:top w:val="none" w:sz="0" w:space="0" w:color="auto"/>
            <w:left w:val="none" w:sz="0" w:space="0" w:color="auto"/>
            <w:bottom w:val="none" w:sz="0" w:space="0" w:color="auto"/>
            <w:right w:val="none" w:sz="0" w:space="0" w:color="auto"/>
          </w:divBdr>
        </w:div>
        <w:div w:id="1570729882">
          <w:marLeft w:val="0"/>
          <w:marRight w:val="0"/>
          <w:marTop w:val="0"/>
          <w:marBottom w:val="0"/>
          <w:divBdr>
            <w:top w:val="none" w:sz="0" w:space="0" w:color="auto"/>
            <w:left w:val="none" w:sz="0" w:space="0" w:color="auto"/>
            <w:bottom w:val="none" w:sz="0" w:space="0" w:color="auto"/>
            <w:right w:val="none" w:sz="0" w:space="0" w:color="auto"/>
          </w:divBdr>
        </w:div>
        <w:div w:id="154881883">
          <w:marLeft w:val="0"/>
          <w:marRight w:val="0"/>
          <w:marTop w:val="0"/>
          <w:marBottom w:val="0"/>
          <w:divBdr>
            <w:top w:val="none" w:sz="0" w:space="0" w:color="auto"/>
            <w:left w:val="none" w:sz="0" w:space="0" w:color="auto"/>
            <w:bottom w:val="none" w:sz="0" w:space="0" w:color="auto"/>
            <w:right w:val="none" w:sz="0" w:space="0" w:color="auto"/>
          </w:divBdr>
        </w:div>
        <w:div w:id="1653828312">
          <w:marLeft w:val="0"/>
          <w:marRight w:val="0"/>
          <w:marTop w:val="0"/>
          <w:marBottom w:val="0"/>
          <w:divBdr>
            <w:top w:val="none" w:sz="0" w:space="0" w:color="auto"/>
            <w:left w:val="none" w:sz="0" w:space="0" w:color="auto"/>
            <w:bottom w:val="none" w:sz="0" w:space="0" w:color="auto"/>
            <w:right w:val="none" w:sz="0" w:space="0" w:color="auto"/>
          </w:divBdr>
        </w:div>
        <w:div w:id="2123263464">
          <w:marLeft w:val="0"/>
          <w:marRight w:val="0"/>
          <w:marTop w:val="0"/>
          <w:marBottom w:val="0"/>
          <w:divBdr>
            <w:top w:val="none" w:sz="0" w:space="0" w:color="auto"/>
            <w:left w:val="none" w:sz="0" w:space="0" w:color="auto"/>
            <w:bottom w:val="none" w:sz="0" w:space="0" w:color="auto"/>
            <w:right w:val="none" w:sz="0" w:space="0" w:color="auto"/>
          </w:divBdr>
        </w:div>
        <w:div w:id="47068790">
          <w:marLeft w:val="0"/>
          <w:marRight w:val="0"/>
          <w:marTop w:val="0"/>
          <w:marBottom w:val="0"/>
          <w:divBdr>
            <w:top w:val="none" w:sz="0" w:space="0" w:color="auto"/>
            <w:left w:val="none" w:sz="0" w:space="0" w:color="auto"/>
            <w:bottom w:val="none" w:sz="0" w:space="0" w:color="auto"/>
            <w:right w:val="none" w:sz="0" w:space="0" w:color="auto"/>
          </w:divBdr>
        </w:div>
        <w:div w:id="1488547190">
          <w:marLeft w:val="0"/>
          <w:marRight w:val="0"/>
          <w:marTop w:val="0"/>
          <w:marBottom w:val="0"/>
          <w:divBdr>
            <w:top w:val="none" w:sz="0" w:space="0" w:color="auto"/>
            <w:left w:val="none" w:sz="0" w:space="0" w:color="auto"/>
            <w:bottom w:val="none" w:sz="0" w:space="0" w:color="auto"/>
            <w:right w:val="none" w:sz="0" w:space="0" w:color="auto"/>
          </w:divBdr>
        </w:div>
        <w:div w:id="1631010916">
          <w:marLeft w:val="0"/>
          <w:marRight w:val="0"/>
          <w:marTop w:val="0"/>
          <w:marBottom w:val="0"/>
          <w:divBdr>
            <w:top w:val="none" w:sz="0" w:space="0" w:color="auto"/>
            <w:left w:val="none" w:sz="0" w:space="0" w:color="auto"/>
            <w:bottom w:val="none" w:sz="0" w:space="0" w:color="auto"/>
            <w:right w:val="none" w:sz="0" w:space="0" w:color="auto"/>
          </w:divBdr>
        </w:div>
        <w:div w:id="1299458713">
          <w:marLeft w:val="0"/>
          <w:marRight w:val="0"/>
          <w:marTop w:val="0"/>
          <w:marBottom w:val="0"/>
          <w:divBdr>
            <w:top w:val="none" w:sz="0" w:space="0" w:color="auto"/>
            <w:left w:val="none" w:sz="0" w:space="0" w:color="auto"/>
            <w:bottom w:val="none" w:sz="0" w:space="0" w:color="auto"/>
            <w:right w:val="none" w:sz="0" w:space="0" w:color="auto"/>
          </w:divBdr>
        </w:div>
        <w:div w:id="1016691857">
          <w:marLeft w:val="0"/>
          <w:marRight w:val="0"/>
          <w:marTop w:val="0"/>
          <w:marBottom w:val="0"/>
          <w:divBdr>
            <w:top w:val="none" w:sz="0" w:space="0" w:color="auto"/>
            <w:left w:val="none" w:sz="0" w:space="0" w:color="auto"/>
            <w:bottom w:val="none" w:sz="0" w:space="0" w:color="auto"/>
            <w:right w:val="none" w:sz="0" w:space="0" w:color="auto"/>
          </w:divBdr>
        </w:div>
        <w:div w:id="2085100077">
          <w:marLeft w:val="0"/>
          <w:marRight w:val="0"/>
          <w:marTop w:val="0"/>
          <w:marBottom w:val="0"/>
          <w:divBdr>
            <w:top w:val="none" w:sz="0" w:space="0" w:color="auto"/>
            <w:left w:val="none" w:sz="0" w:space="0" w:color="auto"/>
            <w:bottom w:val="none" w:sz="0" w:space="0" w:color="auto"/>
            <w:right w:val="none" w:sz="0" w:space="0" w:color="auto"/>
          </w:divBdr>
        </w:div>
        <w:div w:id="994069382">
          <w:marLeft w:val="0"/>
          <w:marRight w:val="0"/>
          <w:marTop w:val="0"/>
          <w:marBottom w:val="0"/>
          <w:divBdr>
            <w:top w:val="none" w:sz="0" w:space="0" w:color="auto"/>
            <w:left w:val="none" w:sz="0" w:space="0" w:color="auto"/>
            <w:bottom w:val="none" w:sz="0" w:space="0" w:color="auto"/>
            <w:right w:val="none" w:sz="0" w:space="0" w:color="auto"/>
          </w:divBdr>
        </w:div>
        <w:div w:id="17780649">
          <w:marLeft w:val="0"/>
          <w:marRight w:val="0"/>
          <w:marTop w:val="0"/>
          <w:marBottom w:val="0"/>
          <w:divBdr>
            <w:top w:val="none" w:sz="0" w:space="0" w:color="auto"/>
            <w:left w:val="none" w:sz="0" w:space="0" w:color="auto"/>
            <w:bottom w:val="none" w:sz="0" w:space="0" w:color="auto"/>
            <w:right w:val="none" w:sz="0" w:space="0" w:color="auto"/>
          </w:divBdr>
        </w:div>
        <w:div w:id="822308497">
          <w:marLeft w:val="0"/>
          <w:marRight w:val="0"/>
          <w:marTop w:val="0"/>
          <w:marBottom w:val="0"/>
          <w:divBdr>
            <w:top w:val="none" w:sz="0" w:space="0" w:color="auto"/>
            <w:left w:val="none" w:sz="0" w:space="0" w:color="auto"/>
            <w:bottom w:val="none" w:sz="0" w:space="0" w:color="auto"/>
            <w:right w:val="none" w:sz="0" w:space="0" w:color="auto"/>
          </w:divBdr>
        </w:div>
        <w:div w:id="1715931150">
          <w:marLeft w:val="0"/>
          <w:marRight w:val="0"/>
          <w:marTop w:val="0"/>
          <w:marBottom w:val="0"/>
          <w:divBdr>
            <w:top w:val="none" w:sz="0" w:space="0" w:color="auto"/>
            <w:left w:val="none" w:sz="0" w:space="0" w:color="auto"/>
            <w:bottom w:val="none" w:sz="0" w:space="0" w:color="auto"/>
            <w:right w:val="none" w:sz="0" w:space="0" w:color="auto"/>
          </w:divBdr>
        </w:div>
        <w:div w:id="140199762">
          <w:marLeft w:val="0"/>
          <w:marRight w:val="0"/>
          <w:marTop w:val="0"/>
          <w:marBottom w:val="0"/>
          <w:divBdr>
            <w:top w:val="none" w:sz="0" w:space="0" w:color="auto"/>
            <w:left w:val="none" w:sz="0" w:space="0" w:color="auto"/>
            <w:bottom w:val="none" w:sz="0" w:space="0" w:color="auto"/>
            <w:right w:val="none" w:sz="0" w:space="0" w:color="auto"/>
          </w:divBdr>
        </w:div>
        <w:div w:id="920986249">
          <w:marLeft w:val="0"/>
          <w:marRight w:val="0"/>
          <w:marTop w:val="0"/>
          <w:marBottom w:val="0"/>
          <w:divBdr>
            <w:top w:val="none" w:sz="0" w:space="0" w:color="auto"/>
            <w:left w:val="none" w:sz="0" w:space="0" w:color="auto"/>
            <w:bottom w:val="none" w:sz="0" w:space="0" w:color="auto"/>
            <w:right w:val="none" w:sz="0" w:space="0" w:color="auto"/>
          </w:divBdr>
        </w:div>
        <w:div w:id="1931504241">
          <w:marLeft w:val="0"/>
          <w:marRight w:val="0"/>
          <w:marTop w:val="0"/>
          <w:marBottom w:val="0"/>
          <w:divBdr>
            <w:top w:val="none" w:sz="0" w:space="0" w:color="auto"/>
            <w:left w:val="none" w:sz="0" w:space="0" w:color="auto"/>
            <w:bottom w:val="none" w:sz="0" w:space="0" w:color="auto"/>
            <w:right w:val="none" w:sz="0" w:space="0" w:color="auto"/>
          </w:divBdr>
        </w:div>
      </w:divsChild>
    </w:div>
    <w:div w:id="165559238">
      <w:bodyDiv w:val="1"/>
      <w:marLeft w:val="0"/>
      <w:marRight w:val="0"/>
      <w:marTop w:val="0"/>
      <w:marBottom w:val="0"/>
      <w:divBdr>
        <w:top w:val="none" w:sz="0" w:space="0" w:color="auto"/>
        <w:left w:val="none" w:sz="0" w:space="0" w:color="auto"/>
        <w:bottom w:val="none" w:sz="0" w:space="0" w:color="auto"/>
        <w:right w:val="none" w:sz="0" w:space="0" w:color="auto"/>
      </w:divBdr>
      <w:divsChild>
        <w:div w:id="1217280736">
          <w:marLeft w:val="0"/>
          <w:marRight w:val="0"/>
          <w:marTop w:val="0"/>
          <w:marBottom w:val="0"/>
          <w:divBdr>
            <w:top w:val="none" w:sz="0" w:space="0" w:color="auto"/>
            <w:left w:val="none" w:sz="0" w:space="0" w:color="auto"/>
            <w:bottom w:val="none" w:sz="0" w:space="0" w:color="auto"/>
            <w:right w:val="none" w:sz="0" w:space="0" w:color="auto"/>
          </w:divBdr>
        </w:div>
        <w:div w:id="1055422841">
          <w:marLeft w:val="0"/>
          <w:marRight w:val="0"/>
          <w:marTop w:val="0"/>
          <w:marBottom w:val="0"/>
          <w:divBdr>
            <w:top w:val="none" w:sz="0" w:space="0" w:color="auto"/>
            <w:left w:val="none" w:sz="0" w:space="0" w:color="auto"/>
            <w:bottom w:val="none" w:sz="0" w:space="0" w:color="auto"/>
            <w:right w:val="none" w:sz="0" w:space="0" w:color="auto"/>
          </w:divBdr>
        </w:div>
        <w:div w:id="1021932506">
          <w:marLeft w:val="0"/>
          <w:marRight w:val="0"/>
          <w:marTop w:val="0"/>
          <w:marBottom w:val="0"/>
          <w:divBdr>
            <w:top w:val="none" w:sz="0" w:space="0" w:color="auto"/>
            <w:left w:val="none" w:sz="0" w:space="0" w:color="auto"/>
            <w:bottom w:val="none" w:sz="0" w:space="0" w:color="auto"/>
            <w:right w:val="none" w:sz="0" w:space="0" w:color="auto"/>
          </w:divBdr>
        </w:div>
        <w:div w:id="510998770">
          <w:marLeft w:val="0"/>
          <w:marRight w:val="0"/>
          <w:marTop w:val="0"/>
          <w:marBottom w:val="0"/>
          <w:divBdr>
            <w:top w:val="none" w:sz="0" w:space="0" w:color="auto"/>
            <w:left w:val="none" w:sz="0" w:space="0" w:color="auto"/>
            <w:bottom w:val="none" w:sz="0" w:space="0" w:color="auto"/>
            <w:right w:val="none" w:sz="0" w:space="0" w:color="auto"/>
          </w:divBdr>
        </w:div>
        <w:div w:id="839082194">
          <w:marLeft w:val="0"/>
          <w:marRight w:val="0"/>
          <w:marTop w:val="0"/>
          <w:marBottom w:val="0"/>
          <w:divBdr>
            <w:top w:val="none" w:sz="0" w:space="0" w:color="auto"/>
            <w:left w:val="none" w:sz="0" w:space="0" w:color="auto"/>
            <w:bottom w:val="none" w:sz="0" w:space="0" w:color="auto"/>
            <w:right w:val="none" w:sz="0" w:space="0" w:color="auto"/>
          </w:divBdr>
        </w:div>
        <w:div w:id="1915577835">
          <w:marLeft w:val="0"/>
          <w:marRight w:val="0"/>
          <w:marTop w:val="0"/>
          <w:marBottom w:val="0"/>
          <w:divBdr>
            <w:top w:val="none" w:sz="0" w:space="0" w:color="auto"/>
            <w:left w:val="none" w:sz="0" w:space="0" w:color="auto"/>
            <w:bottom w:val="none" w:sz="0" w:space="0" w:color="auto"/>
            <w:right w:val="none" w:sz="0" w:space="0" w:color="auto"/>
          </w:divBdr>
        </w:div>
        <w:div w:id="560218181">
          <w:marLeft w:val="0"/>
          <w:marRight w:val="0"/>
          <w:marTop w:val="0"/>
          <w:marBottom w:val="0"/>
          <w:divBdr>
            <w:top w:val="none" w:sz="0" w:space="0" w:color="auto"/>
            <w:left w:val="none" w:sz="0" w:space="0" w:color="auto"/>
            <w:bottom w:val="none" w:sz="0" w:space="0" w:color="auto"/>
            <w:right w:val="none" w:sz="0" w:space="0" w:color="auto"/>
          </w:divBdr>
        </w:div>
        <w:div w:id="713433971">
          <w:marLeft w:val="0"/>
          <w:marRight w:val="0"/>
          <w:marTop w:val="0"/>
          <w:marBottom w:val="0"/>
          <w:divBdr>
            <w:top w:val="none" w:sz="0" w:space="0" w:color="auto"/>
            <w:left w:val="none" w:sz="0" w:space="0" w:color="auto"/>
            <w:bottom w:val="none" w:sz="0" w:space="0" w:color="auto"/>
            <w:right w:val="none" w:sz="0" w:space="0" w:color="auto"/>
          </w:divBdr>
        </w:div>
        <w:div w:id="2032489245">
          <w:marLeft w:val="0"/>
          <w:marRight w:val="0"/>
          <w:marTop w:val="0"/>
          <w:marBottom w:val="0"/>
          <w:divBdr>
            <w:top w:val="none" w:sz="0" w:space="0" w:color="auto"/>
            <w:left w:val="none" w:sz="0" w:space="0" w:color="auto"/>
            <w:bottom w:val="none" w:sz="0" w:space="0" w:color="auto"/>
            <w:right w:val="none" w:sz="0" w:space="0" w:color="auto"/>
          </w:divBdr>
        </w:div>
        <w:div w:id="288783107">
          <w:marLeft w:val="0"/>
          <w:marRight w:val="0"/>
          <w:marTop w:val="0"/>
          <w:marBottom w:val="0"/>
          <w:divBdr>
            <w:top w:val="none" w:sz="0" w:space="0" w:color="auto"/>
            <w:left w:val="none" w:sz="0" w:space="0" w:color="auto"/>
            <w:bottom w:val="none" w:sz="0" w:space="0" w:color="auto"/>
            <w:right w:val="none" w:sz="0" w:space="0" w:color="auto"/>
          </w:divBdr>
        </w:div>
        <w:div w:id="1522159785">
          <w:marLeft w:val="0"/>
          <w:marRight w:val="0"/>
          <w:marTop w:val="0"/>
          <w:marBottom w:val="0"/>
          <w:divBdr>
            <w:top w:val="none" w:sz="0" w:space="0" w:color="auto"/>
            <w:left w:val="none" w:sz="0" w:space="0" w:color="auto"/>
            <w:bottom w:val="none" w:sz="0" w:space="0" w:color="auto"/>
            <w:right w:val="none" w:sz="0" w:space="0" w:color="auto"/>
          </w:divBdr>
        </w:div>
        <w:div w:id="8146027">
          <w:marLeft w:val="0"/>
          <w:marRight w:val="0"/>
          <w:marTop w:val="0"/>
          <w:marBottom w:val="0"/>
          <w:divBdr>
            <w:top w:val="none" w:sz="0" w:space="0" w:color="auto"/>
            <w:left w:val="none" w:sz="0" w:space="0" w:color="auto"/>
            <w:bottom w:val="none" w:sz="0" w:space="0" w:color="auto"/>
            <w:right w:val="none" w:sz="0" w:space="0" w:color="auto"/>
          </w:divBdr>
        </w:div>
        <w:div w:id="1229532263">
          <w:marLeft w:val="0"/>
          <w:marRight w:val="0"/>
          <w:marTop w:val="0"/>
          <w:marBottom w:val="0"/>
          <w:divBdr>
            <w:top w:val="none" w:sz="0" w:space="0" w:color="auto"/>
            <w:left w:val="none" w:sz="0" w:space="0" w:color="auto"/>
            <w:bottom w:val="none" w:sz="0" w:space="0" w:color="auto"/>
            <w:right w:val="none" w:sz="0" w:space="0" w:color="auto"/>
          </w:divBdr>
        </w:div>
        <w:div w:id="2139914036">
          <w:marLeft w:val="0"/>
          <w:marRight w:val="0"/>
          <w:marTop w:val="0"/>
          <w:marBottom w:val="0"/>
          <w:divBdr>
            <w:top w:val="none" w:sz="0" w:space="0" w:color="auto"/>
            <w:left w:val="none" w:sz="0" w:space="0" w:color="auto"/>
            <w:bottom w:val="none" w:sz="0" w:space="0" w:color="auto"/>
            <w:right w:val="none" w:sz="0" w:space="0" w:color="auto"/>
          </w:divBdr>
        </w:div>
        <w:div w:id="577324681">
          <w:marLeft w:val="0"/>
          <w:marRight w:val="0"/>
          <w:marTop w:val="0"/>
          <w:marBottom w:val="0"/>
          <w:divBdr>
            <w:top w:val="none" w:sz="0" w:space="0" w:color="auto"/>
            <w:left w:val="none" w:sz="0" w:space="0" w:color="auto"/>
            <w:bottom w:val="none" w:sz="0" w:space="0" w:color="auto"/>
            <w:right w:val="none" w:sz="0" w:space="0" w:color="auto"/>
          </w:divBdr>
        </w:div>
        <w:div w:id="65760391">
          <w:marLeft w:val="0"/>
          <w:marRight w:val="0"/>
          <w:marTop w:val="0"/>
          <w:marBottom w:val="0"/>
          <w:divBdr>
            <w:top w:val="none" w:sz="0" w:space="0" w:color="auto"/>
            <w:left w:val="none" w:sz="0" w:space="0" w:color="auto"/>
            <w:bottom w:val="none" w:sz="0" w:space="0" w:color="auto"/>
            <w:right w:val="none" w:sz="0" w:space="0" w:color="auto"/>
          </w:divBdr>
        </w:div>
        <w:div w:id="342561231">
          <w:marLeft w:val="0"/>
          <w:marRight w:val="0"/>
          <w:marTop w:val="0"/>
          <w:marBottom w:val="0"/>
          <w:divBdr>
            <w:top w:val="none" w:sz="0" w:space="0" w:color="auto"/>
            <w:left w:val="none" w:sz="0" w:space="0" w:color="auto"/>
            <w:bottom w:val="none" w:sz="0" w:space="0" w:color="auto"/>
            <w:right w:val="none" w:sz="0" w:space="0" w:color="auto"/>
          </w:divBdr>
        </w:div>
        <w:div w:id="1383598122">
          <w:marLeft w:val="0"/>
          <w:marRight w:val="0"/>
          <w:marTop w:val="0"/>
          <w:marBottom w:val="0"/>
          <w:divBdr>
            <w:top w:val="none" w:sz="0" w:space="0" w:color="auto"/>
            <w:left w:val="none" w:sz="0" w:space="0" w:color="auto"/>
            <w:bottom w:val="none" w:sz="0" w:space="0" w:color="auto"/>
            <w:right w:val="none" w:sz="0" w:space="0" w:color="auto"/>
          </w:divBdr>
        </w:div>
        <w:div w:id="1333141522">
          <w:marLeft w:val="0"/>
          <w:marRight w:val="0"/>
          <w:marTop w:val="0"/>
          <w:marBottom w:val="0"/>
          <w:divBdr>
            <w:top w:val="none" w:sz="0" w:space="0" w:color="auto"/>
            <w:left w:val="none" w:sz="0" w:space="0" w:color="auto"/>
            <w:bottom w:val="none" w:sz="0" w:space="0" w:color="auto"/>
            <w:right w:val="none" w:sz="0" w:space="0" w:color="auto"/>
          </w:divBdr>
        </w:div>
        <w:div w:id="1669819667">
          <w:marLeft w:val="0"/>
          <w:marRight w:val="0"/>
          <w:marTop w:val="0"/>
          <w:marBottom w:val="0"/>
          <w:divBdr>
            <w:top w:val="none" w:sz="0" w:space="0" w:color="auto"/>
            <w:left w:val="none" w:sz="0" w:space="0" w:color="auto"/>
            <w:bottom w:val="none" w:sz="0" w:space="0" w:color="auto"/>
            <w:right w:val="none" w:sz="0" w:space="0" w:color="auto"/>
          </w:divBdr>
        </w:div>
        <w:div w:id="193468014">
          <w:marLeft w:val="0"/>
          <w:marRight w:val="0"/>
          <w:marTop w:val="0"/>
          <w:marBottom w:val="0"/>
          <w:divBdr>
            <w:top w:val="none" w:sz="0" w:space="0" w:color="auto"/>
            <w:left w:val="none" w:sz="0" w:space="0" w:color="auto"/>
            <w:bottom w:val="none" w:sz="0" w:space="0" w:color="auto"/>
            <w:right w:val="none" w:sz="0" w:space="0" w:color="auto"/>
          </w:divBdr>
        </w:div>
        <w:div w:id="376054763">
          <w:marLeft w:val="0"/>
          <w:marRight w:val="0"/>
          <w:marTop w:val="0"/>
          <w:marBottom w:val="0"/>
          <w:divBdr>
            <w:top w:val="none" w:sz="0" w:space="0" w:color="auto"/>
            <w:left w:val="none" w:sz="0" w:space="0" w:color="auto"/>
            <w:bottom w:val="none" w:sz="0" w:space="0" w:color="auto"/>
            <w:right w:val="none" w:sz="0" w:space="0" w:color="auto"/>
          </w:divBdr>
        </w:div>
        <w:div w:id="1848474057">
          <w:marLeft w:val="0"/>
          <w:marRight w:val="0"/>
          <w:marTop w:val="0"/>
          <w:marBottom w:val="0"/>
          <w:divBdr>
            <w:top w:val="none" w:sz="0" w:space="0" w:color="auto"/>
            <w:left w:val="none" w:sz="0" w:space="0" w:color="auto"/>
            <w:bottom w:val="none" w:sz="0" w:space="0" w:color="auto"/>
            <w:right w:val="none" w:sz="0" w:space="0" w:color="auto"/>
          </w:divBdr>
        </w:div>
        <w:div w:id="1045911246">
          <w:marLeft w:val="0"/>
          <w:marRight w:val="0"/>
          <w:marTop w:val="0"/>
          <w:marBottom w:val="0"/>
          <w:divBdr>
            <w:top w:val="none" w:sz="0" w:space="0" w:color="auto"/>
            <w:left w:val="none" w:sz="0" w:space="0" w:color="auto"/>
            <w:bottom w:val="none" w:sz="0" w:space="0" w:color="auto"/>
            <w:right w:val="none" w:sz="0" w:space="0" w:color="auto"/>
          </w:divBdr>
        </w:div>
        <w:div w:id="1073506778">
          <w:marLeft w:val="0"/>
          <w:marRight w:val="0"/>
          <w:marTop w:val="0"/>
          <w:marBottom w:val="0"/>
          <w:divBdr>
            <w:top w:val="none" w:sz="0" w:space="0" w:color="auto"/>
            <w:left w:val="none" w:sz="0" w:space="0" w:color="auto"/>
            <w:bottom w:val="none" w:sz="0" w:space="0" w:color="auto"/>
            <w:right w:val="none" w:sz="0" w:space="0" w:color="auto"/>
          </w:divBdr>
        </w:div>
        <w:div w:id="2081438677">
          <w:marLeft w:val="0"/>
          <w:marRight w:val="0"/>
          <w:marTop w:val="0"/>
          <w:marBottom w:val="0"/>
          <w:divBdr>
            <w:top w:val="none" w:sz="0" w:space="0" w:color="auto"/>
            <w:left w:val="none" w:sz="0" w:space="0" w:color="auto"/>
            <w:bottom w:val="none" w:sz="0" w:space="0" w:color="auto"/>
            <w:right w:val="none" w:sz="0" w:space="0" w:color="auto"/>
          </w:divBdr>
        </w:div>
        <w:div w:id="121777719">
          <w:marLeft w:val="0"/>
          <w:marRight w:val="0"/>
          <w:marTop w:val="0"/>
          <w:marBottom w:val="0"/>
          <w:divBdr>
            <w:top w:val="none" w:sz="0" w:space="0" w:color="auto"/>
            <w:left w:val="none" w:sz="0" w:space="0" w:color="auto"/>
            <w:bottom w:val="none" w:sz="0" w:space="0" w:color="auto"/>
            <w:right w:val="none" w:sz="0" w:space="0" w:color="auto"/>
          </w:divBdr>
        </w:div>
        <w:div w:id="2104954694">
          <w:marLeft w:val="0"/>
          <w:marRight w:val="0"/>
          <w:marTop w:val="0"/>
          <w:marBottom w:val="0"/>
          <w:divBdr>
            <w:top w:val="none" w:sz="0" w:space="0" w:color="auto"/>
            <w:left w:val="none" w:sz="0" w:space="0" w:color="auto"/>
            <w:bottom w:val="none" w:sz="0" w:space="0" w:color="auto"/>
            <w:right w:val="none" w:sz="0" w:space="0" w:color="auto"/>
          </w:divBdr>
        </w:div>
        <w:div w:id="21831259">
          <w:marLeft w:val="0"/>
          <w:marRight w:val="0"/>
          <w:marTop w:val="0"/>
          <w:marBottom w:val="0"/>
          <w:divBdr>
            <w:top w:val="none" w:sz="0" w:space="0" w:color="auto"/>
            <w:left w:val="none" w:sz="0" w:space="0" w:color="auto"/>
            <w:bottom w:val="none" w:sz="0" w:space="0" w:color="auto"/>
            <w:right w:val="none" w:sz="0" w:space="0" w:color="auto"/>
          </w:divBdr>
        </w:div>
        <w:div w:id="465509241">
          <w:marLeft w:val="0"/>
          <w:marRight w:val="0"/>
          <w:marTop w:val="0"/>
          <w:marBottom w:val="0"/>
          <w:divBdr>
            <w:top w:val="none" w:sz="0" w:space="0" w:color="auto"/>
            <w:left w:val="none" w:sz="0" w:space="0" w:color="auto"/>
            <w:bottom w:val="none" w:sz="0" w:space="0" w:color="auto"/>
            <w:right w:val="none" w:sz="0" w:space="0" w:color="auto"/>
          </w:divBdr>
        </w:div>
        <w:div w:id="1996453299">
          <w:marLeft w:val="0"/>
          <w:marRight w:val="0"/>
          <w:marTop w:val="0"/>
          <w:marBottom w:val="0"/>
          <w:divBdr>
            <w:top w:val="none" w:sz="0" w:space="0" w:color="auto"/>
            <w:left w:val="none" w:sz="0" w:space="0" w:color="auto"/>
            <w:bottom w:val="none" w:sz="0" w:space="0" w:color="auto"/>
            <w:right w:val="none" w:sz="0" w:space="0" w:color="auto"/>
          </w:divBdr>
        </w:div>
        <w:div w:id="137117144">
          <w:marLeft w:val="0"/>
          <w:marRight w:val="0"/>
          <w:marTop w:val="0"/>
          <w:marBottom w:val="0"/>
          <w:divBdr>
            <w:top w:val="none" w:sz="0" w:space="0" w:color="auto"/>
            <w:left w:val="none" w:sz="0" w:space="0" w:color="auto"/>
            <w:bottom w:val="none" w:sz="0" w:space="0" w:color="auto"/>
            <w:right w:val="none" w:sz="0" w:space="0" w:color="auto"/>
          </w:divBdr>
        </w:div>
        <w:div w:id="581180496">
          <w:marLeft w:val="0"/>
          <w:marRight w:val="0"/>
          <w:marTop w:val="0"/>
          <w:marBottom w:val="0"/>
          <w:divBdr>
            <w:top w:val="none" w:sz="0" w:space="0" w:color="auto"/>
            <w:left w:val="none" w:sz="0" w:space="0" w:color="auto"/>
            <w:bottom w:val="none" w:sz="0" w:space="0" w:color="auto"/>
            <w:right w:val="none" w:sz="0" w:space="0" w:color="auto"/>
          </w:divBdr>
        </w:div>
        <w:div w:id="1204754330">
          <w:marLeft w:val="0"/>
          <w:marRight w:val="0"/>
          <w:marTop w:val="0"/>
          <w:marBottom w:val="0"/>
          <w:divBdr>
            <w:top w:val="none" w:sz="0" w:space="0" w:color="auto"/>
            <w:left w:val="none" w:sz="0" w:space="0" w:color="auto"/>
            <w:bottom w:val="none" w:sz="0" w:space="0" w:color="auto"/>
            <w:right w:val="none" w:sz="0" w:space="0" w:color="auto"/>
          </w:divBdr>
        </w:div>
        <w:div w:id="1961762220">
          <w:marLeft w:val="0"/>
          <w:marRight w:val="0"/>
          <w:marTop w:val="0"/>
          <w:marBottom w:val="0"/>
          <w:divBdr>
            <w:top w:val="none" w:sz="0" w:space="0" w:color="auto"/>
            <w:left w:val="none" w:sz="0" w:space="0" w:color="auto"/>
            <w:bottom w:val="none" w:sz="0" w:space="0" w:color="auto"/>
            <w:right w:val="none" w:sz="0" w:space="0" w:color="auto"/>
          </w:divBdr>
        </w:div>
        <w:div w:id="1744790400">
          <w:marLeft w:val="0"/>
          <w:marRight w:val="0"/>
          <w:marTop w:val="0"/>
          <w:marBottom w:val="0"/>
          <w:divBdr>
            <w:top w:val="none" w:sz="0" w:space="0" w:color="auto"/>
            <w:left w:val="none" w:sz="0" w:space="0" w:color="auto"/>
            <w:bottom w:val="none" w:sz="0" w:space="0" w:color="auto"/>
            <w:right w:val="none" w:sz="0" w:space="0" w:color="auto"/>
          </w:divBdr>
        </w:div>
        <w:div w:id="1574317229">
          <w:marLeft w:val="0"/>
          <w:marRight w:val="0"/>
          <w:marTop w:val="0"/>
          <w:marBottom w:val="0"/>
          <w:divBdr>
            <w:top w:val="none" w:sz="0" w:space="0" w:color="auto"/>
            <w:left w:val="none" w:sz="0" w:space="0" w:color="auto"/>
            <w:bottom w:val="none" w:sz="0" w:space="0" w:color="auto"/>
            <w:right w:val="none" w:sz="0" w:space="0" w:color="auto"/>
          </w:divBdr>
        </w:div>
        <w:div w:id="134106155">
          <w:marLeft w:val="0"/>
          <w:marRight w:val="0"/>
          <w:marTop w:val="0"/>
          <w:marBottom w:val="0"/>
          <w:divBdr>
            <w:top w:val="none" w:sz="0" w:space="0" w:color="auto"/>
            <w:left w:val="none" w:sz="0" w:space="0" w:color="auto"/>
            <w:bottom w:val="none" w:sz="0" w:space="0" w:color="auto"/>
            <w:right w:val="none" w:sz="0" w:space="0" w:color="auto"/>
          </w:divBdr>
        </w:div>
        <w:div w:id="867059597">
          <w:marLeft w:val="0"/>
          <w:marRight w:val="0"/>
          <w:marTop w:val="0"/>
          <w:marBottom w:val="0"/>
          <w:divBdr>
            <w:top w:val="none" w:sz="0" w:space="0" w:color="auto"/>
            <w:left w:val="none" w:sz="0" w:space="0" w:color="auto"/>
            <w:bottom w:val="none" w:sz="0" w:space="0" w:color="auto"/>
            <w:right w:val="none" w:sz="0" w:space="0" w:color="auto"/>
          </w:divBdr>
        </w:div>
        <w:div w:id="241187973">
          <w:marLeft w:val="0"/>
          <w:marRight w:val="0"/>
          <w:marTop w:val="0"/>
          <w:marBottom w:val="0"/>
          <w:divBdr>
            <w:top w:val="none" w:sz="0" w:space="0" w:color="auto"/>
            <w:left w:val="none" w:sz="0" w:space="0" w:color="auto"/>
            <w:bottom w:val="none" w:sz="0" w:space="0" w:color="auto"/>
            <w:right w:val="none" w:sz="0" w:space="0" w:color="auto"/>
          </w:divBdr>
        </w:div>
        <w:div w:id="1385250611">
          <w:marLeft w:val="0"/>
          <w:marRight w:val="0"/>
          <w:marTop w:val="0"/>
          <w:marBottom w:val="0"/>
          <w:divBdr>
            <w:top w:val="none" w:sz="0" w:space="0" w:color="auto"/>
            <w:left w:val="none" w:sz="0" w:space="0" w:color="auto"/>
            <w:bottom w:val="none" w:sz="0" w:space="0" w:color="auto"/>
            <w:right w:val="none" w:sz="0" w:space="0" w:color="auto"/>
          </w:divBdr>
        </w:div>
        <w:div w:id="892542845">
          <w:marLeft w:val="0"/>
          <w:marRight w:val="0"/>
          <w:marTop w:val="0"/>
          <w:marBottom w:val="0"/>
          <w:divBdr>
            <w:top w:val="none" w:sz="0" w:space="0" w:color="auto"/>
            <w:left w:val="none" w:sz="0" w:space="0" w:color="auto"/>
            <w:bottom w:val="none" w:sz="0" w:space="0" w:color="auto"/>
            <w:right w:val="none" w:sz="0" w:space="0" w:color="auto"/>
          </w:divBdr>
        </w:div>
        <w:div w:id="364411210">
          <w:marLeft w:val="0"/>
          <w:marRight w:val="0"/>
          <w:marTop w:val="0"/>
          <w:marBottom w:val="0"/>
          <w:divBdr>
            <w:top w:val="none" w:sz="0" w:space="0" w:color="auto"/>
            <w:left w:val="none" w:sz="0" w:space="0" w:color="auto"/>
            <w:bottom w:val="none" w:sz="0" w:space="0" w:color="auto"/>
            <w:right w:val="none" w:sz="0" w:space="0" w:color="auto"/>
          </w:divBdr>
        </w:div>
        <w:div w:id="948581161">
          <w:marLeft w:val="0"/>
          <w:marRight w:val="0"/>
          <w:marTop w:val="0"/>
          <w:marBottom w:val="0"/>
          <w:divBdr>
            <w:top w:val="none" w:sz="0" w:space="0" w:color="auto"/>
            <w:left w:val="none" w:sz="0" w:space="0" w:color="auto"/>
            <w:bottom w:val="none" w:sz="0" w:space="0" w:color="auto"/>
            <w:right w:val="none" w:sz="0" w:space="0" w:color="auto"/>
          </w:divBdr>
        </w:div>
        <w:div w:id="1025205248">
          <w:marLeft w:val="0"/>
          <w:marRight w:val="0"/>
          <w:marTop w:val="0"/>
          <w:marBottom w:val="0"/>
          <w:divBdr>
            <w:top w:val="none" w:sz="0" w:space="0" w:color="auto"/>
            <w:left w:val="none" w:sz="0" w:space="0" w:color="auto"/>
            <w:bottom w:val="none" w:sz="0" w:space="0" w:color="auto"/>
            <w:right w:val="none" w:sz="0" w:space="0" w:color="auto"/>
          </w:divBdr>
        </w:div>
        <w:div w:id="110709903">
          <w:marLeft w:val="0"/>
          <w:marRight w:val="0"/>
          <w:marTop w:val="0"/>
          <w:marBottom w:val="0"/>
          <w:divBdr>
            <w:top w:val="none" w:sz="0" w:space="0" w:color="auto"/>
            <w:left w:val="none" w:sz="0" w:space="0" w:color="auto"/>
            <w:bottom w:val="none" w:sz="0" w:space="0" w:color="auto"/>
            <w:right w:val="none" w:sz="0" w:space="0" w:color="auto"/>
          </w:divBdr>
        </w:div>
        <w:div w:id="750472463">
          <w:marLeft w:val="0"/>
          <w:marRight w:val="0"/>
          <w:marTop w:val="0"/>
          <w:marBottom w:val="0"/>
          <w:divBdr>
            <w:top w:val="none" w:sz="0" w:space="0" w:color="auto"/>
            <w:left w:val="none" w:sz="0" w:space="0" w:color="auto"/>
            <w:bottom w:val="none" w:sz="0" w:space="0" w:color="auto"/>
            <w:right w:val="none" w:sz="0" w:space="0" w:color="auto"/>
          </w:divBdr>
        </w:div>
        <w:div w:id="1613392759">
          <w:marLeft w:val="0"/>
          <w:marRight w:val="0"/>
          <w:marTop w:val="0"/>
          <w:marBottom w:val="0"/>
          <w:divBdr>
            <w:top w:val="none" w:sz="0" w:space="0" w:color="auto"/>
            <w:left w:val="none" w:sz="0" w:space="0" w:color="auto"/>
            <w:bottom w:val="none" w:sz="0" w:space="0" w:color="auto"/>
            <w:right w:val="none" w:sz="0" w:space="0" w:color="auto"/>
          </w:divBdr>
        </w:div>
        <w:div w:id="1741517314">
          <w:marLeft w:val="0"/>
          <w:marRight w:val="0"/>
          <w:marTop w:val="0"/>
          <w:marBottom w:val="0"/>
          <w:divBdr>
            <w:top w:val="none" w:sz="0" w:space="0" w:color="auto"/>
            <w:left w:val="none" w:sz="0" w:space="0" w:color="auto"/>
            <w:bottom w:val="none" w:sz="0" w:space="0" w:color="auto"/>
            <w:right w:val="none" w:sz="0" w:space="0" w:color="auto"/>
          </w:divBdr>
        </w:div>
        <w:div w:id="1596864548">
          <w:marLeft w:val="0"/>
          <w:marRight w:val="0"/>
          <w:marTop w:val="0"/>
          <w:marBottom w:val="0"/>
          <w:divBdr>
            <w:top w:val="none" w:sz="0" w:space="0" w:color="auto"/>
            <w:left w:val="none" w:sz="0" w:space="0" w:color="auto"/>
            <w:bottom w:val="none" w:sz="0" w:space="0" w:color="auto"/>
            <w:right w:val="none" w:sz="0" w:space="0" w:color="auto"/>
          </w:divBdr>
        </w:div>
        <w:div w:id="1444348960">
          <w:marLeft w:val="0"/>
          <w:marRight w:val="0"/>
          <w:marTop w:val="0"/>
          <w:marBottom w:val="0"/>
          <w:divBdr>
            <w:top w:val="none" w:sz="0" w:space="0" w:color="auto"/>
            <w:left w:val="none" w:sz="0" w:space="0" w:color="auto"/>
            <w:bottom w:val="none" w:sz="0" w:space="0" w:color="auto"/>
            <w:right w:val="none" w:sz="0" w:space="0" w:color="auto"/>
          </w:divBdr>
        </w:div>
        <w:div w:id="977878751">
          <w:marLeft w:val="0"/>
          <w:marRight w:val="0"/>
          <w:marTop w:val="0"/>
          <w:marBottom w:val="0"/>
          <w:divBdr>
            <w:top w:val="none" w:sz="0" w:space="0" w:color="auto"/>
            <w:left w:val="none" w:sz="0" w:space="0" w:color="auto"/>
            <w:bottom w:val="none" w:sz="0" w:space="0" w:color="auto"/>
            <w:right w:val="none" w:sz="0" w:space="0" w:color="auto"/>
          </w:divBdr>
        </w:div>
      </w:divsChild>
    </w:div>
    <w:div w:id="186798349">
      <w:bodyDiv w:val="1"/>
      <w:marLeft w:val="0"/>
      <w:marRight w:val="0"/>
      <w:marTop w:val="0"/>
      <w:marBottom w:val="0"/>
      <w:divBdr>
        <w:top w:val="none" w:sz="0" w:space="0" w:color="auto"/>
        <w:left w:val="none" w:sz="0" w:space="0" w:color="auto"/>
        <w:bottom w:val="none" w:sz="0" w:space="0" w:color="auto"/>
        <w:right w:val="none" w:sz="0" w:space="0" w:color="auto"/>
      </w:divBdr>
      <w:divsChild>
        <w:div w:id="1943293251">
          <w:marLeft w:val="0"/>
          <w:marRight w:val="0"/>
          <w:marTop w:val="0"/>
          <w:marBottom w:val="0"/>
          <w:divBdr>
            <w:top w:val="none" w:sz="0" w:space="0" w:color="auto"/>
            <w:left w:val="none" w:sz="0" w:space="0" w:color="auto"/>
            <w:bottom w:val="none" w:sz="0" w:space="0" w:color="auto"/>
            <w:right w:val="none" w:sz="0" w:space="0" w:color="auto"/>
          </w:divBdr>
        </w:div>
        <w:div w:id="495069361">
          <w:marLeft w:val="0"/>
          <w:marRight w:val="0"/>
          <w:marTop w:val="0"/>
          <w:marBottom w:val="0"/>
          <w:divBdr>
            <w:top w:val="none" w:sz="0" w:space="0" w:color="auto"/>
            <w:left w:val="none" w:sz="0" w:space="0" w:color="auto"/>
            <w:bottom w:val="none" w:sz="0" w:space="0" w:color="auto"/>
            <w:right w:val="none" w:sz="0" w:space="0" w:color="auto"/>
          </w:divBdr>
        </w:div>
        <w:div w:id="542057671">
          <w:marLeft w:val="0"/>
          <w:marRight w:val="0"/>
          <w:marTop w:val="0"/>
          <w:marBottom w:val="0"/>
          <w:divBdr>
            <w:top w:val="none" w:sz="0" w:space="0" w:color="auto"/>
            <w:left w:val="none" w:sz="0" w:space="0" w:color="auto"/>
            <w:bottom w:val="none" w:sz="0" w:space="0" w:color="auto"/>
            <w:right w:val="none" w:sz="0" w:space="0" w:color="auto"/>
          </w:divBdr>
        </w:div>
        <w:div w:id="1967856325">
          <w:marLeft w:val="0"/>
          <w:marRight w:val="0"/>
          <w:marTop w:val="0"/>
          <w:marBottom w:val="0"/>
          <w:divBdr>
            <w:top w:val="none" w:sz="0" w:space="0" w:color="auto"/>
            <w:left w:val="none" w:sz="0" w:space="0" w:color="auto"/>
            <w:bottom w:val="none" w:sz="0" w:space="0" w:color="auto"/>
            <w:right w:val="none" w:sz="0" w:space="0" w:color="auto"/>
          </w:divBdr>
        </w:div>
        <w:div w:id="2049648829">
          <w:marLeft w:val="0"/>
          <w:marRight w:val="0"/>
          <w:marTop w:val="0"/>
          <w:marBottom w:val="0"/>
          <w:divBdr>
            <w:top w:val="none" w:sz="0" w:space="0" w:color="auto"/>
            <w:left w:val="none" w:sz="0" w:space="0" w:color="auto"/>
            <w:bottom w:val="none" w:sz="0" w:space="0" w:color="auto"/>
            <w:right w:val="none" w:sz="0" w:space="0" w:color="auto"/>
          </w:divBdr>
        </w:div>
        <w:div w:id="1836607909">
          <w:marLeft w:val="0"/>
          <w:marRight w:val="0"/>
          <w:marTop w:val="0"/>
          <w:marBottom w:val="0"/>
          <w:divBdr>
            <w:top w:val="none" w:sz="0" w:space="0" w:color="auto"/>
            <w:left w:val="none" w:sz="0" w:space="0" w:color="auto"/>
            <w:bottom w:val="none" w:sz="0" w:space="0" w:color="auto"/>
            <w:right w:val="none" w:sz="0" w:space="0" w:color="auto"/>
          </w:divBdr>
        </w:div>
        <w:div w:id="1952390805">
          <w:marLeft w:val="0"/>
          <w:marRight w:val="0"/>
          <w:marTop w:val="0"/>
          <w:marBottom w:val="0"/>
          <w:divBdr>
            <w:top w:val="none" w:sz="0" w:space="0" w:color="auto"/>
            <w:left w:val="none" w:sz="0" w:space="0" w:color="auto"/>
            <w:bottom w:val="none" w:sz="0" w:space="0" w:color="auto"/>
            <w:right w:val="none" w:sz="0" w:space="0" w:color="auto"/>
          </w:divBdr>
        </w:div>
        <w:div w:id="942952677">
          <w:marLeft w:val="0"/>
          <w:marRight w:val="0"/>
          <w:marTop w:val="0"/>
          <w:marBottom w:val="0"/>
          <w:divBdr>
            <w:top w:val="none" w:sz="0" w:space="0" w:color="auto"/>
            <w:left w:val="none" w:sz="0" w:space="0" w:color="auto"/>
            <w:bottom w:val="none" w:sz="0" w:space="0" w:color="auto"/>
            <w:right w:val="none" w:sz="0" w:space="0" w:color="auto"/>
          </w:divBdr>
        </w:div>
        <w:div w:id="61412307">
          <w:marLeft w:val="0"/>
          <w:marRight w:val="0"/>
          <w:marTop w:val="0"/>
          <w:marBottom w:val="0"/>
          <w:divBdr>
            <w:top w:val="none" w:sz="0" w:space="0" w:color="auto"/>
            <w:left w:val="none" w:sz="0" w:space="0" w:color="auto"/>
            <w:bottom w:val="none" w:sz="0" w:space="0" w:color="auto"/>
            <w:right w:val="none" w:sz="0" w:space="0" w:color="auto"/>
          </w:divBdr>
        </w:div>
        <w:div w:id="581373782">
          <w:marLeft w:val="0"/>
          <w:marRight w:val="0"/>
          <w:marTop w:val="0"/>
          <w:marBottom w:val="0"/>
          <w:divBdr>
            <w:top w:val="none" w:sz="0" w:space="0" w:color="auto"/>
            <w:left w:val="none" w:sz="0" w:space="0" w:color="auto"/>
            <w:bottom w:val="none" w:sz="0" w:space="0" w:color="auto"/>
            <w:right w:val="none" w:sz="0" w:space="0" w:color="auto"/>
          </w:divBdr>
        </w:div>
        <w:div w:id="1874004087">
          <w:marLeft w:val="0"/>
          <w:marRight w:val="0"/>
          <w:marTop w:val="0"/>
          <w:marBottom w:val="0"/>
          <w:divBdr>
            <w:top w:val="none" w:sz="0" w:space="0" w:color="auto"/>
            <w:left w:val="none" w:sz="0" w:space="0" w:color="auto"/>
            <w:bottom w:val="none" w:sz="0" w:space="0" w:color="auto"/>
            <w:right w:val="none" w:sz="0" w:space="0" w:color="auto"/>
          </w:divBdr>
        </w:div>
        <w:div w:id="1389185639">
          <w:marLeft w:val="0"/>
          <w:marRight w:val="0"/>
          <w:marTop w:val="0"/>
          <w:marBottom w:val="0"/>
          <w:divBdr>
            <w:top w:val="none" w:sz="0" w:space="0" w:color="auto"/>
            <w:left w:val="none" w:sz="0" w:space="0" w:color="auto"/>
            <w:bottom w:val="none" w:sz="0" w:space="0" w:color="auto"/>
            <w:right w:val="none" w:sz="0" w:space="0" w:color="auto"/>
          </w:divBdr>
        </w:div>
        <w:div w:id="1926063003">
          <w:marLeft w:val="0"/>
          <w:marRight w:val="0"/>
          <w:marTop w:val="0"/>
          <w:marBottom w:val="0"/>
          <w:divBdr>
            <w:top w:val="none" w:sz="0" w:space="0" w:color="auto"/>
            <w:left w:val="none" w:sz="0" w:space="0" w:color="auto"/>
            <w:bottom w:val="none" w:sz="0" w:space="0" w:color="auto"/>
            <w:right w:val="none" w:sz="0" w:space="0" w:color="auto"/>
          </w:divBdr>
        </w:div>
        <w:div w:id="1159535372">
          <w:marLeft w:val="0"/>
          <w:marRight w:val="0"/>
          <w:marTop w:val="0"/>
          <w:marBottom w:val="0"/>
          <w:divBdr>
            <w:top w:val="none" w:sz="0" w:space="0" w:color="auto"/>
            <w:left w:val="none" w:sz="0" w:space="0" w:color="auto"/>
            <w:bottom w:val="none" w:sz="0" w:space="0" w:color="auto"/>
            <w:right w:val="none" w:sz="0" w:space="0" w:color="auto"/>
          </w:divBdr>
        </w:div>
        <w:div w:id="799374803">
          <w:marLeft w:val="0"/>
          <w:marRight w:val="0"/>
          <w:marTop w:val="0"/>
          <w:marBottom w:val="0"/>
          <w:divBdr>
            <w:top w:val="none" w:sz="0" w:space="0" w:color="auto"/>
            <w:left w:val="none" w:sz="0" w:space="0" w:color="auto"/>
            <w:bottom w:val="none" w:sz="0" w:space="0" w:color="auto"/>
            <w:right w:val="none" w:sz="0" w:space="0" w:color="auto"/>
          </w:divBdr>
        </w:div>
        <w:div w:id="778178310">
          <w:marLeft w:val="0"/>
          <w:marRight w:val="0"/>
          <w:marTop w:val="0"/>
          <w:marBottom w:val="0"/>
          <w:divBdr>
            <w:top w:val="none" w:sz="0" w:space="0" w:color="auto"/>
            <w:left w:val="none" w:sz="0" w:space="0" w:color="auto"/>
            <w:bottom w:val="none" w:sz="0" w:space="0" w:color="auto"/>
            <w:right w:val="none" w:sz="0" w:space="0" w:color="auto"/>
          </w:divBdr>
        </w:div>
        <w:div w:id="1461268010">
          <w:marLeft w:val="0"/>
          <w:marRight w:val="0"/>
          <w:marTop w:val="0"/>
          <w:marBottom w:val="0"/>
          <w:divBdr>
            <w:top w:val="none" w:sz="0" w:space="0" w:color="auto"/>
            <w:left w:val="none" w:sz="0" w:space="0" w:color="auto"/>
            <w:bottom w:val="none" w:sz="0" w:space="0" w:color="auto"/>
            <w:right w:val="none" w:sz="0" w:space="0" w:color="auto"/>
          </w:divBdr>
        </w:div>
        <w:div w:id="246504334">
          <w:marLeft w:val="0"/>
          <w:marRight w:val="0"/>
          <w:marTop w:val="0"/>
          <w:marBottom w:val="0"/>
          <w:divBdr>
            <w:top w:val="none" w:sz="0" w:space="0" w:color="auto"/>
            <w:left w:val="none" w:sz="0" w:space="0" w:color="auto"/>
            <w:bottom w:val="none" w:sz="0" w:space="0" w:color="auto"/>
            <w:right w:val="none" w:sz="0" w:space="0" w:color="auto"/>
          </w:divBdr>
        </w:div>
        <w:div w:id="195779929">
          <w:marLeft w:val="0"/>
          <w:marRight w:val="0"/>
          <w:marTop w:val="0"/>
          <w:marBottom w:val="0"/>
          <w:divBdr>
            <w:top w:val="none" w:sz="0" w:space="0" w:color="auto"/>
            <w:left w:val="none" w:sz="0" w:space="0" w:color="auto"/>
            <w:bottom w:val="none" w:sz="0" w:space="0" w:color="auto"/>
            <w:right w:val="none" w:sz="0" w:space="0" w:color="auto"/>
          </w:divBdr>
        </w:div>
        <w:div w:id="1380082665">
          <w:marLeft w:val="0"/>
          <w:marRight w:val="0"/>
          <w:marTop w:val="0"/>
          <w:marBottom w:val="0"/>
          <w:divBdr>
            <w:top w:val="none" w:sz="0" w:space="0" w:color="auto"/>
            <w:left w:val="none" w:sz="0" w:space="0" w:color="auto"/>
            <w:bottom w:val="none" w:sz="0" w:space="0" w:color="auto"/>
            <w:right w:val="none" w:sz="0" w:space="0" w:color="auto"/>
          </w:divBdr>
        </w:div>
        <w:div w:id="263079436">
          <w:marLeft w:val="0"/>
          <w:marRight w:val="0"/>
          <w:marTop w:val="0"/>
          <w:marBottom w:val="0"/>
          <w:divBdr>
            <w:top w:val="none" w:sz="0" w:space="0" w:color="auto"/>
            <w:left w:val="none" w:sz="0" w:space="0" w:color="auto"/>
            <w:bottom w:val="none" w:sz="0" w:space="0" w:color="auto"/>
            <w:right w:val="none" w:sz="0" w:space="0" w:color="auto"/>
          </w:divBdr>
        </w:div>
        <w:div w:id="1269266403">
          <w:marLeft w:val="0"/>
          <w:marRight w:val="0"/>
          <w:marTop w:val="0"/>
          <w:marBottom w:val="0"/>
          <w:divBdr>
            <w:top w:val="none" w:sz="0" w:space="0" w:color="auto"/>
            <w:left w:val="none" w:sz="0" w:space="0" w:color="auto"/>
            <w:bottom w:val="none" w:sz="0" w:space="0" w:color="auto"/>
            <w:right w:val="none" w:sz="0" w:space="0" w:color="auto"/>
          </w:divBdr>
        </w:div>
        <w:div w:id="1506893661">
          <w:marLeft w:val="0"/>
          <w:marRight w:val="0"/>
          <w:marTop w:val="0"/>
          <w:marBottom w:val="0"/>
          <w:divBdr>
            <w:top w:val="none" w:sz="0" w:space="0" w:color="auto"/>
            <w:left w:val="none" w:sz="0" w:space="0" w:color="auto"/>
            <w:bottom w:val="none" w:sz="0" w:space="0" w:color="auto"/>
            <w:right w:val="none" w:sz="0" w:space="0" w:color="auto"/>
          </w:divBdr>
        </w:div>
        <w:div w:id="148136441">
          <w:marLeft w:val="0"/>
          <w:marRight w:val="0"/>
          <w:marTop w:val="0"/>
          <w:marBottom w:val="0"/>
          <w:divBdr>
            <w:top w:val="none" w:sz="0" w:space="0" w:color="auto"/>
            <w:left w:val="none" w:sz="0" w:space="0" w:color="auto"/>
            <w:bottom w:val="none" w:sz="0" w:space="0" w:color="auto"/>
            <w:right w:val="none" w:sz="0" w:space="0" w:color="auto"/>
          </w:divBdr>
        </w:div>
        <w:div w:id="871571793">
          <w:marLeft w:val="0"/>
          <w:marRight w:val="0"/>
          <w:marTop w:val="0"/>
          <w:marBottom w:val="0"/>
          <w:divBdr>
            <w:top w:val="none" w:sz="0" w:space="0" w:color="auto"/>
            <w:left w:val="none" w:sz="0" w:space="0" w:color="auto"/>
            <w:bottom w:val="none" w:sz="0" w:space="0" w:color="auto"/>
            <w:right w:val="none" w:sz="0" w:space="0" w:color="auto"/>
          </w:divBdr>
        </w:div>
        <w:div w:id="1064329248">
          <w:marLeft w:val="0"/>
          <w:marRight w:val="0"/>
          <w:marTop w:val="0"/>
          <w:marBottom w:val="0"/>
          <w:divBdr>
            <w:top w:val="none" w:sz="0" w:space="0" w:color="auto"/>
            <w:left w:val="none" w:sz="0" w:space="0" w:color="auto"/>
            <w:bottom w:val="none" w:sz="0" w:space="0" w:color="auto"/>
            <w:right w:val="none" w:sz="0" w:space="0" w:color="auto"/>
          </w:divBdr>
        </w:div>
        <w:div w:id="1144814590">
          <w:marLeft w:val="0"/>
          <w:marRight w:val="0"/>
          <w:marTop w:val="0"/>
          <w:marBottom w:val="0"/>
          <w:divBdr>
            <w:top w:val="none" w:sz="0" w:space="0" w:color="auto"/>
            <w:left w:val="none" w:sz="0" w:space="0" w:color="auto"/>
            <w:bottom w:val="none" w:sz="0" w:space="0" w:color="auto"/>
            <w:right w:val="none" w:sz="0" w:space="0" w:color="auto"/>
          </w:divBdr>
        </w:div>
        <w:div w:id="1910379438">
          <w:marLeft w:val="0"/>
          <w:marRight w:val="0"/>
          <w:marTop w:val="0"/>
          <w:marBottom w:val="0"/>
          <w:divBdr>
            <w:top w:val="none" w:sz="0" w:space="0" w:color="auto"/>
            <w:left w:val="none" w:sz="0" w:space="0" w:color="auto"/>
            <w:bottom w:val="none" w:sz="0" w:space="0" w:color="auto"/>
            <w:right w:val="none" w:sz="0" w:space="0" w:color="auto"/>
          </w:divBdr>
        </w:div>
        <w:div w:id="2125037106">
          <w:marLeft w:val="0"/>
          <w:marRight w:val="0"/>
          <w:marTop w:val="0"/>
          <w:marBottom w:val="0"/>
          <w:divBdr>
            <w:top w:val="none" w:sz="0" w:space="0" w:color="auto"/>
            <w:left w:val="none" w:sz="0" w:space="0" w:color="auto"/>
            <w:bottom w:val="none" w:sz="0" w:space="0" w:color="auto"/>
            <w:right w:val="none" w:sz="0" w:space="0" w:color="auto"/>
          </w:divBdr>
        </w:div>
        <w:div w:id="1857187245">
          <w:marLeft w:val="0"/>
          <w:marRight w:val="0"/>
          <w:marTop w:val="0"/>
          <w:marBottom w:val="0"/>
          <w:divBdr>
            <w:top w:val="none" w:sz="0" w:space="0" w:color="auto"/>
            <w:left w:val="none" w:sz="0" w:space="0" w:color="auto"/>
            <w:bottom w:val="none" w:sz="0" w:space="0" w:color="auto"/>
            <w:right w:val="none" w:sz="0" w:space="0" w:color="auto"/>
          </w:divBdr>
        </w:div>
        <w:div w:id="768084474">
          <w:marLeft w:val="0"/>
          <w:marRight w:val="0"/>
          <w:marTop w:val="0"/>
          <w:marBottom w:val="0"/>
          <w:divBdr>
            <w:top w:val="none" w:sz="0" w:space="0" w:color="auto"/>
            <w:left w:val="none" w:sz="0" w:space="0" w:color="auto"/>
            <w:bottom w:val="none" w:sz="0" w:space="0" w:color="auto"/>
            <w:right w:val="none" w:sz="0" w:space="0" w:color="auto"/>
          </w:divBdr>
        </w:div>
        <w:div w:id="1434088948">
          <w:marLeft w:val="0"/>
          <w:marRight w:val="0"/>
          <w:marTop w:val="0"/>
          <w:marBottom w:val="0"/>
          <w:divBdr>
            <w:top w:val="none" w:sz="0" w:space="0" w:color="auto"/>
            <w:left w:val="none" w:sz="0" w:space="0" w:color="auto"/>
            <w:bottom w:val="none" w:sz="0" w:space="0" w:color="auto"/>
            <w:right w:val="none" w:sz="0" w:space="0" w:color="auto"/>
          </w:divBdr>
        </w:div>
        <w:div w:id="1192181045">
          <w:marLeft w:val="0"/>
          <w:marRight w:val="0"/>
          <w:marTop w:val="0"/>
          <w:marBottom w:val="0"/>
          <w:divBdr>
            <w:top w:val="none" w:sz="0" w:space="0" w:color="auto"/>
            <w:left w:val="none" w:sz="0" w:space="0" w:color="auto"/>
            <w:bottom w:val="none" w:sz="0" w:space="0" w:color="auto"/>
            <w:right w:val="none" w:sz="0" w:space="0" w:color="auto"/>
          </w:divBdr>
        </w:div>
        <w:div w:id="863978061">
          <w:marLeft w:val="0"/>
          <w:marRight w:val="0"/>
          <w:marTop w:val="0"/>
          <w:marBottom w:val="0"/>
          <w:divBdr>
            <w:top w:val="none" w:sz="0" w:space="0" w:color="auto"/>
            <w:left w:val="none" w:sz="0" w:space="0" w:color="auto"/>
            <w:bottom w:val="none" w:sz="0" w:space="0" w:color="auto"/>
            <w:right w:val="none" w:sz="0" w:space="0" w:color="auto"/>
          </w:divBdr>
        </w:div>
        <w:div w:id="706301395">
          <w:marLeft w:val="0"/>
          <w:marRight w:val="0"/>
          <w:marTop w:val="0"/>
          <w:marBottom w:val="0"/>
          <w:divBdr>
            <w:top w:val="none" w:sz="0" w:space="0" w:color="auto"/>
            <w:left w:val="none" w:sz="0" w:space="0" w:color="auto"/>
            <w:bottom w:val="none" w:sz="0" w:space="0" w:color="auto"/>
            <w:right w:val="none" w:sz="0" w:space="0" w:color="auto"/>
          </w:divBdr>
        </w:div>
        <w:div w:id="1208102204">
          <w:marLeft w:val="0"/>
          <w:marRight w:val="0"/>
          <w:marTop w:val="0"/>
          <w:marBottom w:val="0"/>
          <w:divBdr>
            <w:top w:val="none" w:sz="0" w:space="0" w:color="auto"/>
            <w:left w:val="none" w:sz="0" w:space="0" w:color="auto"/>
            <w:bottom w:val="none" w:sz="0" w:space="0" w:color="auto"/>
            <w:right w:val="none" w:sz="0" w:space="0" w:color="auto"/>
          </w:divBdr>
        </w:div>
        <w:div w:id="1803231015">
          <w:marLeft w:val="0"/>
          <w:marRight w:val="0"/>
          <w:marTop w:val="0"/>
          <w:marBottom w:val="0"/>
          <w:divBdr>
            <w:top w:val="none" w:sz="0" w:space="0" w:color="auto"/>
            <w:left w:val="none" w:sz="0" w:space="0" w:color="auto"/>
            <w:bottom w:val="none" w:sz="0" w:space="0" w:color="auto"/>
            <w:right w:val="none" w:sz="0" w:space="0" w:color="auto"/>
          </w:divBdr>
        </w:div>
        <w:div w:id="531189669">
          <w:marLeft w:val="0"/>
          <w:marRight w:val="0"/>
          <w:marTop w:val="0"/>
          <w:marBottom w:val="0"/>
          <w:divBdr>
            <w:top w:val="none" w:sz="0" w:space="0" w:color="auto"/>
            <w:left w:val="none" w:sz="0" w:space="0" w:color="auto"/>
            <w:bottom w:val="none" w:sz="0" w:space="0" w:color="auto"/>
            <w:right w:val="none" w:sz="0" w:space="0" w:color="auto"/>
          </w:divBdr>
        </w:div>
        <w:div w:id="376779152">
          <w:marLeft w:val="0"/>
          <w:marRight w:val="0"/>
          <w:marTop w:val="0"/>
          <w:marBottom w:val="0"/>
          <w:divBdr>
            <w:top w:val="none" w:sz="0" w:space="0" w:color="auto"/>
            <w:left w:val="none" w:sz="0" w:space="0" w:color="auto"/>
            <w:bottom w:val="none" w:sz="0" w:space="0" w:color="auto"/>
            <w:right w:val="none" w:sz="0" w:space="0" w:color="auto"/>
          </w:divBdr>
        </w:div>
        <w:div w:id="1946114881">
          <w:marLeft w:val="0"/>
          <w:marRight w:val="0"/>
          <w:marTop w:val="0"/>
          <w:marBottom w:val="0"/>
          <w:divBdr>
            <w:top w:val="none" w:sz="0" w:space="0" w:color="auto"/>
            <w:left w:val="none" w:sz="0" w:space="0" w:color="auto"/>
            <w:bottom w:val="none" w:sz="0" w:space="0" w:color="auto"/>
            <w:right w:val="none" w:sz="0" w:space="0" w:color="auto"/>
          </w:divBdr>
        </w:div>
        <w:div w:id="42140634">
          <w:marLeft w:val="0"/>
          <w:marRight w:val="0"/>
          <w:marTop w:val="0"/>
          <w:marBottom w:val="0"/>
          <w:divBdr>
            <w:top w:val="none" w:sz="0" w:space="0" w:color="auto"/>
            <w:left w:val="none" w:sz="0" w:space="0" w:color="auto"/>
            <w:bottom w:val="none" w:sz="0" w:space="0" w:color="auto"/>
            <w:right w:val="none" w:sz="0" w:space="0" w:color="auto"/>
          </w:divBdr>
        </w:div>
        <w:div w:id="1405252884">
          <w:marLeft w:val="0"/>
          <w:marRight w:val="0"/>
          <w:marTop w:val="0"/>
          <w:marBottom w:val="0"/>
          <w:divBdr>
            <w:top w:val="none" w:sz="0" w:space="0" w:color="auto"/>
            <w:left w:val="none" w:sz="0" w:space="0" w:color="auto"/>
            <w:bottom w:val="none" w:sz="0" w:space="0" w:color="auto"/>
            <w:right w:val="none" w:sz="0" w:space="0" w:color="auto"/>
          </w:divBdr>
        </w:div>
        <w:div w:id="413749941">
          <w:marLeft w:val="0"/>
          <w:marRight w:val="0"/>
          <w:marTop w:val="0"/>
          <w:marBottom w:val="0"/>
          <w:divBdr>
            <w:top w:val="none" w:sz="0" w:space="0" w:color="auto"/>
            <w:left w:val="none" w:sz="0" w:space="0" w:color="auto"/>
            <w:bottom w:val="none" w:sz="0" w:space="0" w:color="auto"/>
            <w:right w:val="none" w:sz="0" w:space="0" w:color="auto"/>
          </w:divBdr>
        </w:div>
        <w:div w:id="31620142">
          <w:marLeft w:val="0"/>
          <w:marRight w:val="0"/>
          <w:marTop w:val="0"/>
          <w:marBottom w:val="0"/>
          <w:divBdr>
            <w:top w:val="none" w:sz="0" w:space="0" w:color="auto"/>
            <w:left w:val="none" w:sz="0" w:space="0" w:color="auto"/>
            <w:bottom w:val="none" w:sz="0" w:space="0" w:color="auto"/>
            <w:right w:val="none" w:sz="0" w:space="0" w:color="auto"/>
          </w:divBdr>
        </w:div>
        <w:div w:id="243338402">
          <w:marLeft w:val="0"/>
          <w:marRight w:val="0"/>
          <w:marTop w:val="0"/>
          <w:marBottom w:val="0"/>
          <w:divBdr>
            <w:top w:val="none" w:sz="0" w:space="0" w:color="auto"/>
            <w:left w:val="none" w:sz="0" w:space="0" w:color="auto"/>
            <w:bottom w:val="none" w:sz="0" w:space="0" w:color="auto"/>
            <w:right w:val="none" w:sz="0" w:space="0" w:color="auto"/>
          </w:divBdr>
        </w:div>
        <w:div w:id="798498136">
          <w:marLeft w:val="0"/>
          <w:marRight w:val="0"/>
          <w:marTop w:val="0"/>
          <w:marBottom w:val="0"/>
          <w:divBdr>
            <w:top w:val="none" w:sz="0" w:space="0" w:color="auto"/>
            <w:left w:val="none" w:sz="0" w:space="0" w:color="auto"/>
            <w:bottom w:val="none" w:sz="0" w:space="0" w:color="auto"/>
            <w:right w:val="none" w:sz="0" w:space="0" w:color="auto"/>
          </w:divBdr>
        </w:div>
        <w:div w:id="930627122">
          <w:marLeft w:val="0"/>
          <w:marRight w:val="0"/>
          <w:marTop w:val="0"/>
          <w:marBottom w:val="0"/>
          <w:divBdr>
            <w:top w:val="none" w:sz="0" w:space="0" w:color="auto"/>
            <w:left w:val="none" w:sz="0" w:space="0" w:color="auto"/>
            <w:bottom w:val="none" w:sz="0" w:space="0" w:color="auto"/>
            <w:right w:val="none" w:sz="0" w:space="0" w:color="auto"/>
          </w:divBdr>
        </w:div>
        <w:div w:id="384186205">
          <w:marLeft w:val="0"/>
          <w:marRight w:val="0"/>
          <w:marTop w:val="0"/>
          <w:marBottom w:val="0"/>
          <w:divBdr>
            <w:top w:val="none" w:sz="0" w:space="0" w:color="auto"/>
            <w:left w:val="none" w:sz="0" w:space="0" w:color="auto"/>
            <w:bottom w:val="none" w:sz="0" w:space="0" w:color="auto"/>
            <w:right w:val="none" w:sz="0" w:space="0" w:color="auto"/>
          </w:divBdr>
        </w:div>
      </w:divsChild>
    </w:div>
    <w:div w:id="201669636">
      <w:bodyDiv w:val="1"/>
      <w:marLeft w:val="0"/>
      <w:marRight w:val="0"/>
      <w:marTop w:val="0"/>
      <w:marBottom w:val="0"/>
      <w:divBdr>
        <w:top w:val="none" w:sz="0" w:space="0" w:color="auto"/>
        <w:left w:val="none" w:sz="0" w:space="0" w:color="auto"/>
        <w:bottom w:val="none" w:sz="0" w:space="0" w:color="auto"/>
        <w:right w:val="none" w:sz="0" w:space="0" w:color="auto"/>
      </w:divBdr>
      <w:divsChild>
        <w:div w:id="1954170325">
          <w:marLeft w:val="0"/>
          <w:marRight w:val="0"/>
          <w:marTop w:val="0"/>
          <w:marBottom w:val="0"/>
          <w:divBdr>
            <w:top w:val="none" w:sz="0" w:space="0" w:color="auto"/>
            <w:left w:val="none" w:sz="0" w:space="0" w:color="auto"/>
            <w:bottom w:val="none" w:sz="0" w:space="0" w:color="auto"/>
            <w:right w:val="none" w:sz="0" w:space="0" w:color="auto"/>
          </w:divBdr>
        </w:div>
        <w:div w:id="249193536">
          <w:marLeft w:val="0"/>
          <w:marRight w:val="0"/>
          <w:marTop w:val="0"/>
          <w:marBottom w:val="0"/>
          <w:divBdr>
            <w:top w:val="none" w:sz="0" w:space="0" w:color="auto"/>
            <w:left w:val="none" w:sz="0" w:space="0" w:color="auto"/>
            <w:bottom w:val="none" w:sz="0" w:space="0" w:color="auto"/>
            <w:right w:val="none" w:sz="0" w:space="0" w:color="auto"/>
          </w:divBdr>
        </w:div>
        <w:div w:id="452213310">
          <w:marLeft w:val="0"/>
          <w:marRight w:val="0"/>
          <w:marTop w:val="0"/>
          <w:marBottom w:val="0"/>
          <w:divBdr>
            <w:top w:val="none" w:sz="0" w:space="0" w:color="auto"/>
            <w:left w:val="none" w:sz="0" w:space="0" w:color="auto"/>
            <w:bottom w:val="none" w:sz="0" w:space="0" w:color="auto"/>
            <w:right w:val="none" w:sz="0" w:space="0" w:color="auto"/>
          </w:divBdr>
        </w:div>
        <w:div w:id="1839493930">
          <w:marLeft w:val="0"/>
          <w:marRight w:val="0"/>
          <w:marTop w:val="0"/>
          <w:marBottom w:val="0"/>
          <w:divBdr>
            <w:top w:val="none" w:sz="0" w:space="0" w:color="auto"/>
            <w:left w:val="none" w:sz="0" w:space="0" w:color="auto"/>
            <w:bottom w:val="none" w:sz="0" w:space="0" w:color="auto"/>
            <w:right w:val="none" w:sz="0" w:space="0" w:color="auto"/>
          </w:divBdr>
        </w:div>
        <w:div w:id="991983657">
          <w:marLeft w:val="0"/>
          <w:marRight w:val="0"/>
          <w:marTop w:val="0"/>
          <w:marBottom w:val="0"/>
          <w:divBdr>
            <w:top w:val="none" w:sz="0" w:space="0" w:color="auto"/>
            <w:left w:val="none" w:sz="0" w:space="0" w:color="auto"/>
            <w:bottom w:val="none" w:sz="0" w:space="0" w:color="auto"/>
            <w:right w:val="none" w:sz="0" w:space="0" w:color="auto"/>
          </w:divBdr>
        </w:div>
        <w:div w:id="1614559299">
          <w:marLeft w:val="0"/>
          <w:marRight w:val="0"/>
          <w:marTop w:val="0"/>
          <w:marBottom w:val="0"/>
          <w:divBdr>
            <w:top w:val="none" w:sz="0" w:space="0" w:color="auto"/>
            <w:left w:val="none" w:sz="0" w:space="0" w:color="auto"/>
            <w:bottom w:val="none" w:sz="0" w:space="0" w:color="auto"/>
            <w:right w:val="none" w:sz="0" w:space="0" w:color="auto"/>
          </w:divBdr>
        </w:div>
        <w:div w:id="164320581">
          <w:marLeft w:val="0"/>
          <w:marRight w:val="0"/>
          <w:marTop w:val="0"/>
          <w:marBottom w:val="0"/>
          <w:divBdr>
            <w:top w:val="none" w:sz="0" w:space="0" w:color="auto"/>
            <w:left w:val="none" w:sz="0" w:space="0" w:color="auto"/>
            <w:bottom w:val="none" w:sz="0" w:space="0" w:color="auto"/>
            <w:right w:val="none" w:sz="0" w:space="0" w:color="auto"/>
          </w:divBdr>
        </w:div>
        <w:div w:id="1250656245">
          <w:marLeft w:val="0"/>
          <w:marRight w:val="0"/>
          <w:marTop w:val="0"/>
          <w:marBottom w:val="0"/>
          <w:divBdr>
            <w:top w:val="none" w:sz="0" w:space="0" w:color="auto"/>
            <w:left w:val="none" w:sz="0" w:space="0" w:color="auto"/>
            <w:bottom w:val="none" w:sz="0" w:space="0" w:color="auto"/>
            <w:right w:val="none" w:sz="0" w:space="0" w:color="auto"/>
          </w:divBdr>
        </w:div>
        <w:div w:id="112097735">
          <w:marLeft w:val="0"/>
          <w:marRight w:val="0"/>
          <w:marTop w:val="0"/>
          <w:marBottom w:val="0"/>
          <w:divBdr>
            <w:top w:val="none" w:sz="0" w:space="0" w:color="auto"/>
            <w:left w:val="none" w:sz="0" w:space="0" w:color="auto"/>
            <w:bottom w:val="none" w:sz="0" w:space="0" w:color="auto"/>
            <w:right w:val="none" w:sz="0" w:space="0" w:color="auto"/>
          </w:divBdr>
        </w:div>
        <w:div w:id="2112971968">
          <w:marLeft w:val="0"/>
          <w:marRight w:val="0"/>
          <w:marTop w:val="0"/>
          <w:marBottom w:val="0"/>
          <w:divBdr>
            <w:top w:val="none" w:sz="0" w:space="0" w:color="auto"/>
            <w:left w:val="none" w:sz="0" w:space="0" w:color="auto"/>
            <w:bottom w:val="none" w:sz="0" w:space="0" w:color="auto"/>
            <w:right w:val="none" w:sz="0" w:space="0" w:color="auto"/>
          </w:divBdr>
        </w:div>
        <w:div w:id="924729610">
          <w:marLeft w:val="0"/>
          <w:marRight w:val="0"/>
          <w:marTop w:val="0"/>
          <w:marBottom w:val="0"/>
          <w:divBdr>
            <w:top w:val="none" w:sz="0" w:space="0" w:color="auto"/>
            <w:left w:val="none" w:sz="0" w:space="0" w:color="auto"/>
            <w:bottom w:val="none" w:sz="0" w:space="0" w:color="auto"/>
            <w:right w:val="none" w:sz="0" w:space="0" w:color="auto"/>
          </w:divBdr>
        </w:div>
        <w:div w:id="1007557688">
          <w:marLeft w:val="0"/>
          <w:marRight w:val="0"/>
          <w:marTop w:val="0"/>
          <w:marBottom w:val="0"/>
          <w:divBdr>
            <w:top w:val="none" w:sz="0" w:space="0" w:color="auto"/>
            <w:left w:val="none" w:sz="0" w:space="0" w:color="auto"/>
            <w:bottom w:val="none" w:sz="0" w:space="0" w:color="auto"/>
            <w:right w:val="none" w:sz="0" w:space="0" w:color="auto"/>
          </w:divBdr>
        </w:div>
        <w:div w:id="541862510">
          <w:marLeft w:val="0"/>
          <w:marRight w:val="0"/>
          <w:marTop w:val="0"/>
          <w:marBottom w:val="0"/>
          <w:divBdr>
            <w:top w:val="none" w:sz="0" w:space="0" w:color="auto"/>
            <w:left w:val="none" w:sz="0" w:space="0" w:color="auto"/>
            <w:bottom w:val="none" w:sz="0" w:space="0" w:color="auto"/>
            <w:right w:val="none" w:sz="0" w:space="0" w:color="auto"/>
          </w:divBdr>
        </w:div>
        <w:div w:id="1580866438">
          <w:marLeft w:val="0"/>
          <w:marRight w:val="0"/>
          <w:marTop w:val="0"/>
          <w:marBottom w:val="0"/>
          <w:divBdr>
            <w:top w:val="none" w:sz="0" w:space="0" w:color="auto"/>
            <w:left w:val="none" w:sz="0" w:space="0" w:color="auto"/>
            <w:bottom w:val="none" w:sz="0" w:space="0" w:color="auto"/>
            <w:right w:val="none" w:sz="0" w:space="0" w:color="auto"/>
          </w:divBdr>
        </w:div>
        <w:div w:id="1995134811">
          <w:marLeft w:val="0"/>
          <w:marRight w:val="0"/>
          <w:marTop w:val="0"/>
          <w:marBottom w:val="0"/>
          <w:divBdr>
            <w:top w:val="none" w:sz="0" w:space="0" w:color="auto"/>
            <w:left w:val="none" w:sz="0" w:space="0" w:color="auto"/>
            <w:bottom w:val="none" w:sz="0" w:space="0" w:color="auto"/>
            <w:right w:val="none" w:sz="0" w:space="0" w:color="auto"/>
          </w:divBdr>
        </w:div>
        <w:div w:id="1399597769">
          <w:marLeft w:val="0"/>
          <w:marRight w:val="0"/>
          <w:marTop w:val="0"/>
          <w:marBottom w:val="0"/>
          <w:divBdr>
            <w:top w:val="none" w:sz="0" w:space="0" w:color="auto"/>
            <w:left w:val="none" w:sz="0" w:space="0" w:color="auto"/>
            <w:bottom w:val="none" w:sz="0" w:space="0" w:color="auto"/>
            <w:right w:val="none" w:sz="0" w:space="0" w:color="auto"/>
          </w:divBdr>
        </w:div>
        <w:div w:id="1808015124">
          <w:marLeft w:val="0"/>
          <w:marRight w:val="0"/>
          <w:marTop w:val="0"/>
          <w:marBottom w:val="0"/>
          <w:divBdr>
            <w:top w:val="none" w:sz="0" w:space="0" w:color="auto"/>
            <w:left w:val="none" w:sz="0" w:space="0" w:color="auto"/>
            <w:bottom w:val="none" w:sz="0" w:space="0" w:color="auto"/>
            <w:right w:val="none" w:sz="0" w:space="0" w:color="auto"/>
          </w:divBdr>
        </w:div>
        <w:div w:id="1582178912">
          <w:marLeft w:val="0"/>
          <w:marRight w:val="0"/>
          <w:marTop w:val="0"/>
          <w:marBottom w:val="0"/>
          <w:divBdr>
            <w:top w:val="none" w:sz="0" w:space="0" w:color="auto"/>
            <w:left w:val="none" w:sz="0" w:space="0" w:color="auto"/>
            <w:bottom w:val="none" w:sz="0" w:space="0" w:color="auto"/>
            <w:right w:val="none" w:sz="0" w:space="0" w:color="auto"/>
          </w:divBdr>
        </w:div>
        <w:div w:id="1302688790">
          <w:marLeft w:val="0"/>
          <w:marRight w:val="0"/>
          <w:marTop w:val="0"/>
          <w:marBottom w:val="0"/>
          <w:divBdr>
            <w:top w:val="none" w:sz="0" w:space="0" w:color="auto"/>
            <w:left w:val="none" w:sz="0" w:space="0" w:color="auto"/>
            <w:bottom w:val="none" w:sz="0" w:space="0" w:color="auto"/>
            <w:right w:val="none" w:sz="0" w:space="0" w:color="auto"/>
          </w:divBdr>
        </w:div>
        <w:div w:id="486895188">
          <w:marLeft w:val="0"/>
          <w:marRight w:val="0"/>
          <w:marTop w:val="0"/>
          <w:marBottom w:val="0"/>
          <w:divBdr>
            <w:top w:val="none" w:sz="0" w:space="0" w:color="auto"/>
            <w:left w:val="none" w:sz="0" w:space="0" w:color="auto"/>
            <w:bottom w:val="none" w:sz="0" w:space="0" w:color="auto"/>
            <w:right w:val="none" w:sz="0" w:space="0" w:color="auto"/>
          </w:divBdr>
        </w:div>
        <w:div w:id="1057632547">
          <w:marLeft w:val="0"/>
          <w:marRight w:val="0"/>
          <w:marTop w:val="0"/>
          <w:marBottom w:val="0"/>
          <w:divBdr>
            <w:top w:val="none" w:sz="0" w:space="0" w:color="auto"/>
            <w:left w:val="none" w:sz="0" w:space="0" w:color="auto"/>
            <w:bottom w:val="none" w:sz="0" w:space="0" w:color="auto"/>
            <w:right w:val="none" w:sz="0" w:space="0" w:color="auto"/>
          </w:divBdr>
        </w:div>
        <w:div w:id="275673806">
          <w:marLeft w:val="0"/>
          <w:marRight w:val="0"/>
          <w:marTop w:val="0"/>
          <w:marBottom w:val="0"/>
          <w:divBdr>
            <w:top w:val="none" w:sz="0" w:space="0" w:color="auto"/>
            <w:left w:val="none" w:sz="0" w:space="0" w:color="auto"/>
            <w:bottom w:val="none" w:sz="0" w:space="0" w:color="auto"/>
            <w:right w:val="none" w:sz="0" w:space="0" w:color="auto"/>
          </w:divBdr>
        </w:div>
        <w:div w:id="1964382787">
          <w:marLeft w:val="0"/>
          <w:marRight w:val="0"/>
          <w:marTop w:val="0"/>
          <w:marBottom w:val="0"/>
          <w:divBdr>
            <w:top w:val="none" w:sz="0" w:space="0" w:color="auto"/>
            <w:left w:val="none" w:sz="0" w:space="0" w:color="auto"/>
            <w:bottom w:val="none" w:sz="0" w:space="0" w:color="auto"/>
            <w:right w:val="none" w:sz="0" w:space="0" w:color="auto"/>
          </w:divBdr>
        </w:div>
        <w:div w:id="180750104">
          <w:marLeft w:val="0"/>
          <w:marRight w:val="0"/>
          <w:marTop w:val="0"/>
          <w:marBottom w:val="0"/>
          <w:divBdr>
            <w:top w:val="none" w:sz="0" w:space="0" w:color="auto"/>
            <w:left w:val="none" w:sz="0" w:space="0" w:color="auto"/>
            <w:bottom w:val="none" w:sz="0" w:space="0" w:color="auto"/>
            <w:right w:val="none" w:sz="0" w:space="0" w:color="auto"/>
          </w:divBdr>
        </w:div>
        <w:div w:id="874805249">
          <w:marLeft w:val="0"/>
          <w:marRight w:val="0"/>
          <w:marTop w:val="0"/>
          <w:marBottom w:val="0"/>
          <w:divBdr>
            <w:top w:val="none" w:sz="0" w:space="0" w:color="auto"/>
            <w:left w:val="none" w:sz="0" w:space="0" w:color="auto"/>
            <w:bottom w:val="none" w:sz="0" w:space="0" w:color="auto"/>
            <w:right w:val="none" w:sz="0" w:space="0" w:color="auto"/>
          </w:divBdr>
        </w:div>
        <w:div w:id="1758743487">
          <w:marLeft w:val="0"/>
          <w:marRight w:val="0"/>
          <w:marTop w:val="0"/>
          <w:marBottom w:val="0"/>
          <w:divBdr>
            <w:top w:val="none" w:sz="0" w:space="0" w:color="auto"/>
            <w:left w:val="none" w:sz="0" w:space="0" w:color="auto"/>
            <w:bottom w:val="none" w:sz="0" w:space="0" w:color="auto"/>
            <w:right w:val="none" w:sz="0" w:space="0" w:color="auto"/>
          </w:divBdr>
        </w:div>
        <w:div w:id="38167722">
          <w:marLeft w:val="0"/>
          <w:marRight w:val="0"/>
          <w:marTop w:val="0"/>
          <w:marBottom w:val="0"/>
          <w:divBdr>
            <w:top w:val="none" w:sz="0" w:space="0" w:color="auto"/>
            <w:left w:val="none" w:sz="0" w:space="0" w:color="auto"/>
            <w:bottom w:val="none" w:sz="0" w:space="0" w:color="auto"/>
            <w:right w:val="none" w:sz="0" w:space="0" w:color="auto"/>
          </w:divBdr>
        </w:div>
        <w:div w:id="73204544">
          <w:marLeft w:val="0"/>
          <w:marRight w:val="0"/>
          <w:marTop w:val="0"/>
          <w:marBottom w:val="0"/>
          <w:divBdr>
            <w:top w:val="none" w:sz="0" w:space="0" w:color="auto"/>
            <w:left w:val="none" w:sz="0" w:space="0" w:color="auto"/>
            <w:bottom w:val="none" w:sz="0" w:space="0" w:color="auto"/>
            <w:right w:val="none" w:sz="0" w:space="0" w:color="auto"/>
          </w:divBdr>
        </w:div>
        <w:div w:id="720179282">
          <w:marLeft w:val="0"/>
          <w:marRight w:val="0"/>
          <w:marTop w:val="0"/>
          <w:marBottom w:val="0"/>
          <w:divBdr>
            <w:top w:val="none" w:sz="0" w:space="0" w:color="auto"/>
            <w:left w:val="none" w:sz="0" w:space="0" w:color="auto"/>
            <w:bottom w:val="none" w:sz="0" w:space="0" w:color="auto"/>
            <w:right w:val="none" w:sz="0" w:space="0" w:color="auto"/>
          </w:divBdr>
        </w:div>
        <w:div w:id="616330634">
          <w:marLeft w:val="0"/>
          <w:marRight w:val="0"/>
          <w:marTop w:val="0"/>
          <w:marBottom w:val="0"/>
          <w:divBdr>
            <w:top w:val="none" w:sz="0" w:space="0" w:color="auto"/>
            <w:left w:val="none" w:sz="0" w:space="0" w:color="auto"/>
            <w:bottom w:val="none" w:sz="0" w:space="0" w:color="auto"/>
            <w:right w:val="none" w:sz="0" w:space="0" w:color="auto"/>
          </w:divBdr>
        </w:div>
        <w:div w:id="1783919009">
          <w:marLeft w:val="0"/>
          <w:marRight w:val="0"/>
          <w:marTop w:val="0"/>
          <w:marBottom w:val="0"/>
          <w:divBdr>
            <w:top w:val="none" w:sz="0" w:space="0" w:color="auto"/>
            <w:left w:val="none" w:sz="0" w:space="0" w:color="auto"/>
            <w:bottom w:val="none" w:sz="0" w:space="0" w:color="auto"/>
            <w:right w:val="none" w:sz="0" w:space="0" w:color="auto"/>
          </w:divBdr>
        </w:div>
        <w:div w:id="1525942938">
          <w:marLeft w:val="0"/>
          <w:marRight w:val="0"/>
          <w:marTop w:val="0"/>
          <w:marBottom w:val="0"/>
          <w:divBdr>
            <w:top w:val="none" w:sz="0" w:space="0" w:color="auto"/>
            <w:left w:val="none" w:sz="0" w:space="0" w:color="auto"/>
            <w:bottom w:val="none" w:sz="0" w:space="0" w:color="auto"/>
            <w:right w:val="none" w:sz="0" w:space="0" w:color="auto"/>
          </w:divBdr>
        </w:div>
        <w:div w:id="1279029413">
          <w:marLeft w:val="0"/>
          <w:marRight w:val="0"/>
          <w:marTop w:val="0"/>
          <w:marBottom w:val="0"/>
          <w:divBdr>
            <w:top w:val="none" w:sz="0" w:space="0" w:color="auto"/>
            <w:left w:val="none" w:sz="0" w:space="0" w:color="auto"/>
            <w:bottom w:val="none" w:sz="0" w:space="0" w:color="auto"/>
            <w:right w:val="none" w:sz="0" w:space="0" w:color="auto"/>
          </w:divBdr>
        </w:div>
        <w:div w:id="106850650">
          <w:marLeft w:val="0"/>
          <w:marRight w:val="0"/>
          <w:marTop w:val="0"/>
          <w:marBottom w:val="0"/>
          <w:divBdr>
            <w:top w:val="none" w:sz="0" w:space="0" w:color="auto"/>
            <w:left w:val="none" w:sz="0" w:space="0" w:color="auto"/>
            <w:bottom w:val="none" w:sz="0" w:space="0" w:color="auto"/>
            <w:right w:val="none" w:sz="0" w:space="0" w:color="auto"/>
          </w:divBdr>
        </w:div>
        <w:div w:id="1328512120">
          <w:marLeft w:val="0"/>
          <w:marRight w:val="0"/>
          <w:marTop w:val="0"/>
          <w:marBottom w:val="0"/>
          <w:divBdr>
            <w:top w:val="none" w:sz="0" w:space="0" w:color="auto"/>
            <w:left w:val="none" w:sz="0" w:space="0" w:color="auto"/>
            <w:bottom w:val="none" w:sz="0" w:space="0" w:color="auto"/>
            <w:right w:val="none" w:sz="0" w:space="0" w:color="auto"/>
          </w:divBdr>
        </w:div>
        <w:div w:id="1192452653">
          <w:marLeft w:val="0"/>
          <w:marRight w:val="0"/>
          <w:marTop w:val="0"/>
          <w:marBottom w:val="0"/>
          <w:divBdr>
            <w:top w:val="none" w:sz="0" w:space="0" w:color="auto"/>
            <w:left w:val="none" w:sz="0" w:space="0" w:color="auto"/>
            <w:bottom w:val="none" w:sz="0" w:space="0" w:color="auto"/>
            <w:right w:val="none" w:sz="0" w:space="0" w:color="auto"/>
          </w:divBdr>
        </w:div>
        <w:div w:id="1788544441">
          <w:marLeft w:val="0"/>
          <w:marRight w:val="0"/>
          <w:marTop w:val="0"/>
          <w:marBottom w:val="0"/>
          <w:divBdr>
            <w:top w:val="none" w:sz="0" w:space="0" w:color="auto"/>
            <w:left w:val="none" w:sz="0" w:space="0" w:color="auto"/>
            <w:bottom w:val="none" w:sz="0" w:space="0" w:color="auto"/>
            <w:right w:val="none" w:sz="0" w:space="0" w:color="auto"/>
          </w:divBdr>
        </w:div>
        <w:div w:id="539778240">
          <w:marLeft w:val="0"/>
          <w:marRight w:val="0"/>
          <w:marTop w:val="0"/>
          <w:marBottom w:val="0"/>
          <w:divBdr>
            <w:top w:val="none" w:sz="0" w:space="0" w:color="auto"/>
            <w:left w:val="none" w:sz="0" w:space="0" w:color="auto"/>
            <w:bottom w:val="none" w:sz="0" w:space="0" w:color="auto"/>
            <w:right w:val="none" w:sz="0" w:space="0" w:color="auto"/>
          </w:divBdr>
        </w:div>
        <w:div w:id="1479347426">
          <w:marLeft w:val="0"/>
          <w:marRight w:val="0"/>
          <w:marTop w:val="0"/>
          <w:marBottom w:val="0"/>
          <w:divBdr>
            <w:top w:val="none" w:sz="0" w:space="0" w:color="auto"/>
            <w:left w:val="none" w:sz="0" w:space="0" w:color="auto"/>
            <w:bottom w:val="none" w:sz="0" w:space="0" w:color="auto"/>
            <w:right w:val="none" w:sz="0" w:space="0" w:color="auto"/>
          </w:divBdr>
        </w:div>
        <w:div w:id="1083182925">
          <w:marLeft w:val="0"/>
          <w:marRight w:val="0"/>
          <w:marTop w:val="0"/>
          <w:marBottom w:val="0"/>
          <w:divBdr>
            <w:top w:val="none" w:sz="0" w:space="0" w:color="auto"/>
            <w:left w:val="none" w:sz="0" w:space="0" w:color="auto"/>
            <w:bottom w:val="none" w:sz="0" w:space="0" w:color="auto"/>
            <w:right w:val="none" w:sz="0" w:space="0" w:color="auto"/>
          </w:divBdr>
        </w:div>
        <w:div w:id="2082173293">
          <w:marLeft w:val="0"/>
          <w:marRight w:val="0"/>
          <w:marTop w:val="0"/>
          <w:marBottom w:val="0"/>
          <w:divBdr>
            <w:top w:val="none" w:sz="0" w:space="0" w:color="auto"/>
            <w:left w:val="none" w:sz="0" w:space="0" w:color="auto"/>
            <w:bottom w:val="none" w:sz="0" w:space="0" w:color="auto"/>
            <w:right w:val="none" w:sz="0" w:space="0" w:color="auto"/>
          </w:divBdr>
        </w:div>
        <w:div w:id="354039360">
          <w:marLeft w:val="0"/>
          <w:marRight w:val="0"/>
          <w:marTop w:val="0"/>
          <w:marBottom w:val="0"/>
          <w:divBdr>
            <w:top w:val="none" w:sz="0" w:space="0" w:color="auto"/>
            <w:left w:val="none" w:sz="0" w:space="0" w:color="auto"/>
            <w:bottom w:val="none" w:sz="0" w:space="0" w:color="auto"/>
            <w:right w:val="none" w:sz="0" w:space="0" w:color="auto"/>
          </w:divBdr>
        </w:div>
        <w:div w:id="1059867780">
          <w:marLeft w:val="0"/>
          <w:marRight w:val="0"/>
          <w:marTop w:val="0"/>
          <w:marBottom w:val="0"/>
          <w:divBdr>
            <w:top w:val="none" w:sz="0" w:space="0" w:color="auto"/>
            <w:left w:val="none" w:sz="0" w:space="0" w:color="auto"/>
            <w:bottom w:val="none" w:sz="0" w:space="0" w:color="auto"/>
            <w:right w:val="none" w:sz="0" w:space="0" w:color="auto"/>
          </w:divBdr>
        </w:div>
        <w:div w:id="321928450">
          <w:marLeft w:val="0"/>
          <w:marRight w:val="0"/>
          <w:marTop w:val="0"/>
          <w:marBottom w:val="0"/>
          <w:divBdr>
            <w:top w:val="none" w:sz="0" w:space="0" w:color="auto"/>
            <w:left w:val="none" w:sz="0" w:space="0" w:color="auto"/>
            <w:bottom w:val="none" w:sz="0" w:space="0" w:color="auto"/>
            <w:right w:val="none" w:sz="0" w:space="0" w:color="auto"/>
          </w:divBdr>
        </w:div>
        <w:div w:id="18749000">
          <w:marLeft w:val="0"/>
          <w:marRight w:val="0"/>
          <w:marTop w:val="0"/>
          <w:marBottom w:val="0"/>
          <w:divBdr>
            <w:top w:val="none" w:sz="0" w:space="0" w:color="auto"/>
            <w:left w:val="none" w:sz="0" w:space="0" w:color="auto"/>
            <w:bottom w:val="none" w:sz="0" w:space="0" w:color="auto"/>
            <w:right w:val="none" w:sz="0" w:space="0" w:color="auto"/>
          </w:divBdr>
        </w:div>
        <w:div w:id="1724451570">
          <w:marLeft w:val="0"/>
          <w:marRight w:val="0"/>
          <w:marTop w:val="0"/>
          <w:marBottom w:val="0"/>
          <w:divBdr>
            <w:top w:val="none" w:sz="0" w:space="0" w:color="auto"/>
            <w:left w:val="none" w:sz="0" w:space="0" w:color="auto"/>
            <w:bottom w:val="none" w:sz="0" w:space="0" w:color="auto"/>
            <w:right w:val="none" w:sz="0" w:space="0" w:color="auto"/>
          </w:divBdr>
        </w:div>
        <w:div w:id="2010673106">
          <w:marLeft w:val="0"/>
          <w:marRight w:val="0"/>
          <w:marTop w:val="0"/>
          <w:marBottom w:val="0"/>
          <w:divBdr>
            <w:top w:val="none" w:sz="0" w:space="0" w:color="auto"/>
            <w:left w:val="none" w:sz="0" w:space="0" w:color="auto"/>
            <w:bottom w:val="none" w:sz="0" w:space="0" w:color="auto"/>
            <w:right w:val="none" w:sz="0" w:space="0" w:color="auto"/>
          </w:divBdr>
        </w:div>
        <w:div w:id="2050840944">
          <w:marLeft w:val="0"/>
          <w:marRight w:val="0"/>
          <w:marTop w:val="0"/>
          <w:marBottom w:val="0"/>
          <w:divBdr>
            <w:top w:val="none" w:sz="0" w:space="0" w:color="auto"/>
            <w:left w:val="none" w:sz="0" w:space="0" w:color="auto"/>
            <w:bottom w:val="none" w:sz="0" w:space="0" w:color="auto"/>
            <w:right w:val="none" w:sz="0" w:space="0" w:color="auto"/>
          </w:divBdr>
        </w:div>
        <w:div w:id="1044214710">
          <w:marLeft w:val="0"/>
          <w:marRight w:val="0"/>
          <w:marTop w:val="0"/>
          <w:marBottom w:val="0"/>
          <w:divBdr>
            <w:top w:val="none" w:sz="0" w:space="0" w:color="auto"/>
            <w:left w:val="none" w:sz="0" w:space="0" w:color="auto"/>
            <w:bottom w:val="none" w:sz="0" w:space="0" w:color="auto"/>
            <w:right w:val="none" w:sz="0" w:space="0" w:color="auto"/>
          </w:divBdr>
        </w:div>
        <w:div w:id="879433918">
          <w:marLeft w:val="0"/>
          <w:marRight w:val="0"/>
          <w:marTop w:val="0"/>
          <w:marBottom w:val="0"/>
          <w:divBdr>
            <w:top w:val="none" w:sz="0" w:space="0" w:color="auto"/>
            <w:left w:val="none" w:sz="0" w:space="0" w:color="auto"/>
            <w:bottom w:val="none" w:sz="0" w:space="0" w:color="auto"/>
            <w:right w:val="none" w:sz="0" w:space="0" w:color="auto"/>
          </w:divBdr>
        </w:div>
        <w:div w:id="1202324303">
          <w:marLeft w:val="0"/>
          <w:marRight w:val="0"/>
          <w:marTop w:val="0"/>
          <w:marBottom w:val="0"/>
          <w:divBdr>
            <w:top w:val="none" w:sz="0" w:space="0" w:color="auto"/>
            <w:left w:val="none" w:sz="0" w:space="0" w:color="auto"/>
            <w:bottom w:val="none" w:sz="0" w:space="0" w:color="auto"/>
            <w:right w:val="none" w:sz="0" w:space="0" w:color="auto"/>
          </w:divBdr>
        </w:div>
        <w:div w:id="1997803840">
          <w:marLeft w:val="0"/>
          <w:marRight w:val="0"/>
          <w:marTop w:val="0"/>
          <w:marBottom w:val="0"/>
          <w:divBdr>
            <w:top w:val="none" w:sz="0" w:space="0" w:color="auto"/>
            <w:left w:val="none" w:sz="0" w:space="0" w:color="auto"/>
            <w:bottom w:val="none" w:sz="0" w:space="0" w:color="auto"/>
            <w:right w:val="none" w:sz="0" w:space="0" w:color="auto"/>
          </w:divBdr>
        </w:div>
        <w:div w:id="538082718">
          <w:marLeft w:val="0"/>
          <w:marRight w:val="0"/>
          <w:marTop w:val="0"/>
          <w:marBottom w:val="0"/>
          <w:divBdr>
            <w:top w:val="none" w:sz="0" w:space="0" w:color="auto"/>
            <w:left w:val="none" w:sz="0" w:space="0" w:color="auto"/>
            <w:bottom w:val="none" w:sz="0" w:space="0" w:color="auto"/>
            <w:right w:val="none" w:sz="0" w:space="0" w:color="auto"/>
          </w:divBdr>
        </w:div>
        <w:div w:id="1231430569">
          <w:marLeft w:val="0"/>
          <w:marRight w:val="0"/>
          <w:marTop w:val="0"/>
          <w:marBottom w:val="0"/>
          <w:divBdr>
            <w:top w:val="none" w:sz="0" w:space="0" w:color="auto"/>
            <w:left w:val="none" w:sz="0" w:space="0" w:color="auto"/>
            <w:bottom w:val="none" w:sz="0" w:space="0" w:color="auto"/>
            <w:right w:val="none" w:sz="0" w:space="0" w:color="auto"/>
          </w:divBdr>
        </w:div>
        <w:div w:id="805898598">
          <w:marLeft w:val="0"/>
          <w:marRight w:val="0"/>
          <w:marTop w:val="0"/>
          <w:marBottom w:val="0"/>
          <w:divBdr>
            <w:top w:val="none" w:sz="0" w:space="0" w:color="auto"/>
            <w:left w:val="none" w:sz="0" w:space="0" w:color="auto"/>
            <w:bottom w:val="none" w:sz="0" w:space="0" w:color="auto"/>
            <w:right w:val="none" w:sz="0" w:space="0" w:color="auto"/>
          </w:divBdr>
        </w:div>
        <w:div w:id="622927959">
          <w:marLeft w:val="0"/>
          <w:marRight w:val="0"/>
          <w:marTop w:val="0"/>
          <w:marBottom w:val="0"/>
          <w:divBdr>
            <w:top w:val="none" w:sz="0" w:space="0" w:color="auto"/>
            <w:left w:val="none" w:sz="0" w:space="0" w:color="auto"/>
            <w:bottom w:val="none" w:sz="0" w:space="0" w:color="auto"/>
            <w:right w:val="none" w:sz="0" w:space="0" w:color="auto"/>
          </w:divBdr>
        </w:div>
        <w:div w:id="1156914789">
          <w:marLeft w:val="0"/>
          <w:marRight w:val="0"/>
          <w:marTop w:val="0"/>
          <w:marBottom w:val="0"/>
          <w:divBdr>
            <w:top w:val="none" w:sz="0" w:space="0" w:color="auto"/>
            <w:left w:val="none" w:sz="0" w:space="0" w:color="auto"/>
            <w:bottom w:val="none" w:sz="0" w:space="0" w:color="auto"/>
            <w:right w:val="none" w:sz="0" w:space="0" w:color="auto"/>
          </w:divBdr>
        </w:div>
        <w:div w:id="111293976">
          <w:marLeft w:val="0"/>
          <w:marRight w:val="0"/>
          <w:marTop w:val="0"/>
          <w:marBottom w:val="0"/>
          <w:divBdr>
            <w:top w:val="none" w:sz="0" w:space="0" w:color="auto"/>
            <w:left w:val="none" w:sz="0" w:space="0" w:color="auto"/>
            <w:bottom w:val="none" w:sz="0" w:space="0" w:color="auto"/>
            <w:right w:val="none" w:sz="0" w:space="0" w:color="auto"/>
          </w:divBdr>
        </w:div>
        <w:div w:id="1620647407">
          <w:marLeft w:val="0"/>
          <w:marRight w:val="0"/>
          <w:marTop w:val="0"/>
          <w:marBottom w:val="0"/>
          <w:divBdr>
            <w:top w:val="none" w:sz="0" w:space="0" w:color="auto"/>
            <w:left w:val="none" w:sz="0" w:space="0" w:color="auto"/>
            <w:bottom w:val="none" w:sz="0" w:space="0" w:color="auto"/>
            <w:right w:val="none" w:sz="0" w:space="0" w:color="auto"/>
          </w:divBdr>
        </w:div>
        <w:div w:id="1614289980">
          <w:marLeft w:val="0"/>
          <w:marRight w:val="0"/>
          <w:marTop w:val="0"/>
          <w:marBottom w:val="0"/>
          <w:divBdr>
            <w:top w:val="none" w:sz="0" w:space="0" w:color="auto"/>
            <w:left w:val="none" w:sz="0" w:space="0" w:color="auto"/>
            <w:bottom w:val="none" w:sz="0" w:space="0" w:color="auto"/>
            <w:right w:val="none" w:sz="0" w:space="0" w:color="auto"/>
          </w:divBdr>
        </w:div>
        <w:div w:id="1035303212">
          <w:marLeft w:val="0"/>
          <w:marRight w:val="0"/>
          <w:marTop w:val="0"/>
          <w:marBottom w:val="0"/>
          <w:divBdr>
            <w:top w:val="none" w:sz="0" w:space="0" w:color="auto"/>
            <w:left w:val="none" w:sz="0" w:space="0" w:color="auto"/>
            <w:bottom w:val="none" w:sz="0" w:space="0" w:color="auto"/>
            <w:right w:val="none" w:sz="0" w:space="0" w:color="auto"/>
          </w:divBdr>
        </w:div>
        <w:div w:id="926495583">
          <w:marLeft w:val="0"/>
          <w:marRight w:val="0"/>
          <w:marTop w:val="0"/>
          <w:marBottom w:val="0"/>
          <w:divBdr>
            <w:top w:val="none" w:sz="0" w:space="0" w:color="auto"/>
            <w:left w:val="none" w:sz="0" w:space="0" w:color="auto"/>
            <w:bottom w:val="none" w:sz="0" w:space="0" w:color="auto"/>
            <w:right w:val="none" w:sz="0" w:space="0" w:color="auto"/>
          </w:divBdr>
        </w:div>
        <w:div w:id="1252272444">
          <w:marLeft w:val="0"/>
          <w:marRight w:val="0"/>
          <w:marTop w:val="0"/>
          <w:marBottom w:val="0"/>
          <w:divBdr>
            <w:top w:val="none" w:sz="0" w:space="0" w:color="auto"/>
            <w:left w:val="none" w:sz="0" w:space="0" w:color="auto"/>
            <w:bottom w:val="none" w:sz="0" w:space="0" w:color="auto"/>
            <w:right w:val="none" w:sz="0" w:space="0" w:color="auto"/>
          </w:divBdr>
        </w:div>
        <w:div w:id="97066180">
          <w:marLeft w:val="0"/>
          <w:marRight w:val="0"/>
          <w:marTop w:val="0"/>
          <w:marBottom w:val="0"/>
          <w:divBdr>
            <w:top w:val="none" w:sz="0" w:space="0" w:color="auto"/>
            <w:left w:val="none" w:sz="0" w:space="0" w:color="auto"/>
            <w:bottom w:val="none" w:sz="0" w:space="0" w:color="auto"/>
            <w:right w:val="none" w:sz="0" w:space="0" w:color="auto"/>
          </w:divBdr>
        </w:div>
        <w:div w:id="300234440">
          <w:marLeft w:val="0"/>
          <w:marRight w:val="0"/>
          <w:marTop w:val="0"/>
          <w:marBottom w:val="0"/>
          <w:divBdr>
            <w:top w:val="none" w:sz="0" w:space="0" w:color="auto"/>
            <w:left w:val="none" w:sz="0" w:space="0" w:color="auto"/>
            <w:bottom w:val="none" w:sz="0" w:space="0" w:color="auto"/>
            <w:right w:val="none" w:sz="0" w:space="0" w:color="auto"/>
          </w:divBdr>
        </w:div>
        <w:div w:id="702944230">
          <w:marLeft w:val="0"/>
          <w:marRight w:val="0"/>
          <w:marTop w:val="0"/>
          <w:marBottom w:val="0"/>
          <w:divBdr>
            <w:top w:val="none" w:sz="0" w:space="0" w:color="auto"/>
            <w:left w:val="none" w:sz="0" w:space="0" w:color="auto"/>
            <w:bottom w:val="none" w:sz="0" w:space="0" w:color="auto"/>
            <w:right w:val="none" w:sz="0" w:space="0" w:color="auto"/>
          </w:divBdr>
        </w:div>
        <w:div w:id="2026981542">
          <w:marLeft w:val="0"/>
          <w:marRight w:val="0"/>
          <w:marTop w:val="0"/>
          <w:marBottom w:val="0"/>
          <w:divBdr>
            <w:top w:val="none" w:sz="0" w:space="0" w:color="auto"/>
            <w:left w:val="none" w:sz="0" w:space="0" w:color="auto"/>
            <w:bottom w:val="none" w:sz="0" w:space="0" w:color="auto"/>
            <w:right w:val="none" w:sz="0" w:space="0" w:color="auto"/>
          </w:divBdr>
        </w:div>
        <w:div w:id="814687284">
          <w:marLeft w:val="0"/>
          <w:marRight w:val="0"/>
          <w:marTop w:val="0"/>
          <w:marBottom w:val="0"/>
          <w:divBdr>
            <w:top w:val="none" w:sz="0" w:space="0" w:color="auto"/>
            <w:left w:val="none" w:sz="0" w:space="0" w:color="auto"/>
            <w:bottom w:val="none" w:sz="0" w:space="0" w:color="auto"/>
            <w:right w:val="none" w:sz="0" w:space="0" w:color="auto"/>
          </w:divBdr>
        </w:div>
        <w:div w:id="1759401872">
          <w:marLeft w:val="0"/>
          <w:marRight w:val="0"/>
          <w:marTop w:val="0"/>
          <w:marBottom w:val="0"/>
          <w:divBdr>
            <w:top w:val="none" w:sz="0" w:space="0" w:color="auto"/>
            <w:left w:val="none" w:sz="0" w:space="0" w:color="auto"/>
            <w:bottom w:val="none" w:sz="0" w:space="0" w:color="auto"/>
            <w:right w:val="none" w:sz="0" w:space="0" w:color="auto"/>
          </w:divBdr>
        </w:div>
        <w:div w:id="1430933834">
          <w:marLeft w:val="0"/>
          <w:marRight w:val="0"/>
          <w:marTop w:val="0"/>
          <w:marBottom w:val="0"/>
          <w:divBdr>
            <w:top w:val="none" w:sz="0" w:space="0" w:color="auto"/>
            <w:left w:val="none" w:sz="0" w:space="0" w:color="auto"/>
            <w:bottom w:val="none" w:sz="0" w:space="0" w:color="auto"/>
            <w:right w:val="none" w:sz="0" w:space="0" w:color="auto"/>
          </w:divBdr>
        </w:div>
        <w:div w:id="807625401">
          <w:marLeft w:val="0"/>
          <w:marRight w:val="0"/>
          <w:marTop w:val="0"/>
          <w:marBottom w:val="0"/>
          <w:divBdr>
            <w:top w:val="none" w:sz="0" w:space="0" w:color="auto"/>
            <w:left w:val="none" w:sz="0" w:space="0" w:color="auto"/>
            <w:bottom w:val="none" w:sz="0" w:space="0" w:color="auto"/>
            <w:right w:val="none" w:sz="0" w:space="0" w:color="auto"/>
          </w:divBdr>
        </w:div>
        <w:div w:id="1982732083">
          <w:marLeft w:val="0"/>
          <w:marRight w:val="0"/>
          <w:marTop w:val="0"/>
          <w:marBottom w:val="0"/>
          <w:divBdr>
            <w:top w:val="none" w:sz="0" w:space="0" w:color="auto"/>
            <w:left w:val="none" w:sz="0" w:space="0" w:color="auto"/>
            <w:bottom w:val="none" w:sz="0" w:space="0" w:color="auto"/>
            <w:right w:val="none" w:sz="0" w:space="0" w:color="auto"/>
          </w:divBdr>
        </w:div>
        <w:div w:id="98531580">
          <w:marLeft w:val="0"/>
          <w:marRight w:val="0"/>
          <w:marTop w:val="0"/>
          <w:marBottom w:val="0"/>
          <w:divBdr>
            <w:top w:val="none" w:sz="0" w:space="0" w:color="auto"/>
            <w:left w:val="none" w:sz="0" w:space="0" w:color="auto"/>
            <w:bottom w:val="none" w:sz="0" w:space="0" w:color="auto"/>
            <w:right w:val="none" w:sz="0" w:space="0" w:color="auto"/>
          </w:divBdr>
        </w:div>
        <w:div w:id="2046245834">
          <w:marLeft w:val="0"/>
          <w:marRight w:val="0"/>
          <w:marTop w:val="0"/>
          <w:marBottom w:val="0"/>
          <w:divBdr>
            <w:top w:val="none" w:sz="0" w:space="0" w:color="auto"/>
            <w:left w:val="none" w:sz="0" w:space="0" w:color="auto"/>
            <w:bottom w:val="none" w:sz="0" w:space="0" w:color="auto"/>
            <w:right w:val="none" w:sz="0" w:space="0" w:color="auto"/>
          </w:divBdr>
        </w:div>
        <w:div w:id="1496843635">
          <w:marLeft w:val="0"/>
          <w:marRight w:val="0"/>
          <w:marTop w:val="0"/>
          <w:marBottom w:val="0"/>
          <w:divBdr>
            <w:top w:val="none" w:sz="0" w:space="0" w:color="auto"/>
            <w:left w:val="none" w:sz="0" w:space="0" w:color="auto"/>
            <w:bottom w:val="none" w:sz="0" w:space="0" w:color="auto"/>
            <w:right w:val="none" w:sz="0" w:space="0" w:color="auto"/>
          </w:divBdr>
        </w:div>
        <w:div w:id="692413813">
          <w:marLeft w:val="0"/>
          <w:marRight w:val="0"/>
          <w:marTop w:val="0"/>
          <w:marBottom w:val="0"/>
          <w:divBdr>
            <w:top w:val="none" w:sz="0" w:space="0" w:color="auto"/>
            <w:left w:val="none" w:sz="0" w:space="0" w:color="auto"/>
            <w:bottom w:val="none" w:sz="0" w:space="0" w:color="auto"/>
            <w:right w:val="none" w:sz="0" w:space="0" w:color="auto"/>
          </w:divBdr>
        </w:div>
        <w:div w:id="1467117828">
          <w:marLeft w:val="0"/>
          <w:marRight w:val="0"/>
          <w:marTop w:val="0"/>
          <w:marBottom w:val="0"/>
          <w:divBdr>
            <w:top w:val="none" w:sz="0" w:space="0" w:color="auto"/>
            <w:left w:val="none" w:sz="0" w:space="0" w:color="auto"/>
            <w:bottom w:val="none" w:sz="0" w:space="0" w:color="auto"/>
            <w:right w:val="none" w:sz="0" w:space="0" w:color="auto"/>
          </w:divBdr>
        </w:div>
        <w:div w:id="1380087970">
          <w:marLeft w:val="0"/>
          <w:marRight w:val="0"/>
          <w:marTop w:val="0"/>
          <w:marBottom w:val="0"/>
          <w:divBdr>
            <w:top w:val="none" w:sz="0" w:space="0" w:color="auto"/>
            <w:left w:val="none" w:sz="0" w:space="0" w:color="auto"/>
            <w:bottom w:val="none" w:sz="0" w:space="0" w:color="auto"/>
            <w:right w:val="none" w:sz="0" w:space="0" w:color="auto"/>
          </w:divBdr>
        </w:div>
        <w:div w:id="11882979">
          <w:marLeft w:val="0"/>
          <w:marRight w:val="0"/>
          <w:marTop w:val="0"/>
          <w:marBottom w:val="0"/>
          <w:divBdr>
            <w:top w:val="none" w:sz="0" w:space="0" w:color="auto"/>
            <w:left w:val="none" w:sz="0" w:space="0" w:color="auto"/>
            <w:bottom w:val="none" w:sz="0" w:space="0" w:color="auto"/>
            <w:right w:val="none" w:sz="0" w:space="0" w:color="auto"/>
          </w:divBdr>
        </w:div>
        <w:div w:id="542131259">
          <w:marLeft w:val="0"/>
          <w:marRight w:val="0"/>
          <w:marTop w:val="0"/>
          <w:marBottom w:val="0"/>
          <w:divBdr>
            <w:top w:val="none" w:sz="0" w:space="0" w:color="auto"/>
            <w:left w:val="none" w:sz="0" w:space="0" w:color="auto"/>
            <w:bottom w:val="none" w:sz="0" w:space="0" w:color="auto"/>
            <w:right w:val="none" w:sz="0" w:space="0" w:color="auto"/>
          </w:divBdr>
        </w:div>
        <w:div w:id="576941300">
          <w:marLeft w:val="0"/>
          <w:marRight w:val="0"/>
          <w:marTop w:val="0"/>
          <w:marBottom w:val="0"/>
          <w:divBdr>
            <w:top w:val="none" w:sz="0" w:space="0" w:color="auto"/>
            <w:left w:val="none" w:sz="0" w:space="0" w:color="auto"/>
            <w:bottom w:val="none" w:sz="0" w:space="0" w:color="auto"/>
            <w:right w:val="none" w:sz="0" w:space="0" w:color="auto"/>
          </w:divBdr>
        </w:div>
        <w:div w:id="1678535069">
          <w:marLeft w:val="0"/>
          <w:marRight w:val="0"/>
          <w:marTop w:val="0"/>
          <w:marBottom w:val="0"/>
          <w:divBdr>
            <w:top w:val="none" w:sz="0" w:space="0" w:color="auto"/>
            <w:left w:val="none" w:sz="0" w:space="0" w:color="auto"/>
            <w:bottom w:val="none" w:sz="0" w:space="0" w:color="auto"/>
            <w:right w:val="none" w:sz="0" w:space="0" w:color="auto"/>
          </w:divBdr>
        </w:div>
        <w:div w:id="1120537025">
          <w:marLeft w:val="0"/>
          <w:marRight w:val="0"/>
          <w:marTop w:val="0"/>
          <w:marBottom w:val="0"/>
          <w:divBdr>
            <w:top w:val="none" w:sz="0" w:space="0" w:color="auto"/>
            <w:left w:val="none" w:sz="0" w:space="0" w:color="auto"/>
            <w:bottom w:val="none" w:sz="0" w:space="0" w:color="auto"/>
            <w:right w:val="none" w:sz="0" w:space="0" w:color="auto"/>
          </w:divBdr>
        </w:div>
        <w:div w:id="765418530">
          <w:marLeft w:val="0"/>
          <w:marRight w:val="0"/>
          <w:marTop w:val="0"/>
          <w:marBottom w:val="0"/>
          <w:divBdr>
            <w:top w:val="none" w:sz="0" w:space="0" w:color="auto"/>
            <w:left w:val="none" w:sz="0" w:space="0" w:color="auto"/>
            <w:bottom w:val="none" w:sz="0" w:space="0" w:color="auto"/>
            <w:right w:val="none" w:sz="0" w:space="0" w:color="auto"/>
          </w:divBdr>
        </w:div>
        <w:div w:id="611131846">
          <w:marLeft w:val="0"/>
          <w:marRight w:val="0"/>
          <w:marTop w:val="0"/>
          <w:marBottom w:val="0"/>
          <w:divBdr>
            <w:top w:val="none" w:sz="0" w:space="0" w:color="auto"/>
            <w:left w:val="none" w:sz="0" w:space="0" w:color="auto"/>
            <w:bottom w:val="none" w:sz="0" w:space="0" w:color="auto"/>
            <w:right w:val="none" w:sz="0" w:space="0" w:color="auto"/>
          </w:divBdr>
        </w:div>
        <w:div w:id="688483987">
          <w:marLeft w:val="0"/>
          <w:marRight w:val="0"/>
          <w:marTop w:val="0"/>
          <w:marBottom w:val="0"/>
          <w:divBdr>
            <w:top w:val="none" w:sz="0" w:space="0" w:color="auto"/>
            <w:left w:val="none" w:sz="0" w:space="0" w:color="auto"/>
            <w:bottom w:val="none" w:sz="0" w:space="0" w:color="auto"/>
            <w:right w:val="none" w:sz="0" w:space="0" w:color="auto"/>
          </w:divBdr>
        </w:div>
        <w:div w:id="376323533">
          <w:marLeft w:val="0"/>
          <w:marRight w:val="0"/>
          <w:marTop w:val="0"/>
          <w:marBottom w:val="0"/>
          <w:divBdr>
            <w:top w:val="none" w:sz="0" w:space="0" w:color="auto"/>
            <w:left w:val="none" w:sz="0" w:space="0" w:color="auto"/>
            <w:bottom w:val="none" w:sz="0" w:space="0" w:color="auto"/>
            <w:right w:val="none" w:sz="0" w:space="0" w:color="auto"/>
          </w:divBdr>
        </w:div>
        <w:div w:id="2069037096">
          <w:marLeft w:val="0"/>
          <w:marRight w:val="0"/>
          <w:marTop w:val="0"/>
          <w:marBottom w:val="0"/>
          <w:divBdr>
            <w:top w:val="none" w:sz="0" w:space="0" w:color="auto"/>
            <w:left w:val="none" w:sz="0" w:space="0" w:color="auto"/>
            <w:bottom w:val="none" w:sz="0" w:space="0" w:color="auto"/>
            <w:right w:val="none" w:sz="0" w:space="0" w:color="auto"/>
          </w:divBdr>
        </w:div>
        <w:div w:id="410658419">
          <w:marLeft w:val="0"/>
          <w:marRight w:val="0"/>
          <w:marTop w:val="0"/>
          <w:marBottom w:val="0"/>
          <w:divBdr>
            <w:top w:val="none" w:sz="0" w:space="0" w:color="auto"/>
            <w:left w:val="none" w:sz="0" w:space="0" w:color="auto"/>
            <w:bottom w:val="none" w:sz="0" w:space="0" w:color="auto"/>
            <w:right w:val="none" w:sz="0" w:space="0" w:color="auto"/>
          </w:divBdr>
        </w:div>
        <w:div w:id="502745973">
          <w:marLeft w:val="0"/>
          <w:marRight w:val="0"/>
          <w:marTop w:val="0"/>
          <w:marBottom w:val="0"/>
          <w:divBdr>
            <w:top w:val="none" w:sz="0" w:space="0" w:color="auto"/>
            <w:left w:val="none" w:sz="0" w:space="0" w:color="auto"/>
            <w:bottom w:val="none" w:sz="0" w:space="0" w:color="auto"/>
            <w:right w:val="none" w:sz="0" w:space="0" w:color="auto"/>
          </w:divBdr>
        </w:div>
        <w:div w:id="1565213005">
          <w:marLeft w:val="0"/>
          <w:marRight w:val="0"/>
          <w:marTop w:val="0"/>
          <w:marBottom w:val="0"/>
          <w:divBdr>
            <w:top w:val="none" w:sz="0" w:space="0" w:color="auto"/>
            <w:left w:val="none" w:sz="0" w:space="0" w:color="auto"/>
            <w:bottom w:val="none" w:sz="0" w:space="0" w:color="auto"/>
            <w:right w:val="none" w:sz="0" w:space="0" w:color="auto"/>
          </w:divBdr>
        </w:div>
        <w:div w:id="1245147467">
          <w:marLeft w:val="0"/>
          <w:marRight w:val="0"/>
          <w:marTop w:val="0"/>
          <w:marBottom w:val="0"/>
          <w:divBdr>
            <w:top w:val="none" w:sz="0" w:space="0" w:color="auto"/>
            <w:left w:val="none" w:sz="0" w:space="0" w:color="auto"/>
            <w:bottom w:val="none" w:sz="0" w:space="0" w:color="auto"/>
            <w:right w:val="none" w:sz="0" w:space="0" w:color="auto"/>
          </w:divBdr>
        </w:div>
        <w:div w:id="2107654157">
          <w:marLeft w:val="0"/>
          <w:marRight w:val="0"/>
          <w:marTop w:val="0"/>
          <w:marBottom w:val="0"/>
          <w:divBdr>
            <w:top w:val="none" w:sz="0" w:space="0" w:color="auto"/>
            <w:left w:val="none" w:sz="0" w:space="0" w:color="auto"/>
            <w:bottom w:val="none" w:sz="0" w:space="0" w:color="auto"/>
            <w:right w:val="none" w:sz="0" w:space="0" w:color="auto"/>
          </w:divBdr>
        </w:div>
        <w:div w:id="1160541819">
          <w:marLeft w:val="0"/>
          <w:marRight w:val="0"/>
          <w:marTop w:val="0"/>
          <w:marBottom w:val="0"/>
          <w:divBdr>
            <w:top w:val="none" w:sz="0" w:space="0" w:color="auto"/>
            <w:left w:val="none" w:sz="0" w:space="0" w:color="auto"/>
            <w:bottom w:val="none" w:sz="0" w:space="0" w:color="auto"/>
            <w:right w:val="none" w:sz="0" w:space="0" w:color="auto"/>
          </w:divBdr>
        </w:div>
        <w:div w:id="1730617792">
          <w:marLeft w:val="0"/>
          <w:marRight w:val="0"/>
          <w:marTop w:val="0"/>
          <w:marBottom w:val="0"/>
          <w:divBdr>
            <w:top w:val="none" w:sz="0" w:space="0" w:color="auto"/>
            <w:left w:val="none" w:sz="0" w:space="0" w:color="auto"/>
            <w:bottom w:val="none" w:sz="0" w:space="0" w:color="auto"/>
            <w:right w:val="none" w:sz="0" w:space="0" w:color="auto"/>
          </w:divBdr>
        </w:div>
        <w:div w:id="1250769399">
          <w:marLeft w:val="0"/>
          <w:marRight w:val="0"/>
          <w:marTop w:val="0"/>
          <w:marBottom w:val="0"/>
          <w:divBdr>
            <w:top w:val="none" w:sz="0" w:space="0" w:color="auto"/>
            <w:left w:val="none" w:sz="0" w:space="0" w:color="auto"/>
            <w:bottom w:val="none" w:sz="0" w:space="0" w:color="auto"/>
            <w:right w:val="none" w:sz="0" w:space="0" w:color="auto"/>
          </w:divBdr>
        </w:div>
        <w:div w:id="1371417646">
          <w:marLeft w:val="0"/>
          <w:marRight w:val="0"/>
          <w:marTop w:val="0"/>
          <w:marBottom w:val="0"/>
          <w:divBdr>
            <w:top w:val="none" w:sz="0" w:space="0" w:color="auto"/>
            <w:left w:val="none" w:sz="0" w:space="0" w:color="auto"/>
            <w:bottom w:val="none" w:sz="0" w:space="0" w:color="auto"/>
            <w:right w:val="none" w:sz="0" w:space="0" w:color="auto"/>
          </w:divBdr>
        </w:div>
        <w:div w:id="101385175">
          <w:marLeft w:val="0"/>
          <w:marRight w:val="0"/>
          <w:marTop w:val="0"/>
          <w:marBottom w:val="0"/>
          <w:divBdr>
            <w:top w:val="none" w:sz="0" w:space="0" w:color="auto"/>
            <w:left w:val="none" w:sz="0" w:space="0" w:color="auto"/>
            <w:bottom w:val="none" w:sz="0" w:space="0" w:color="auto"/>
            <w:right w:val="none" w:sz="0" w:space="0" w:color="auto"/>
          </w:divBdr>
        </w:div>
        <w:div w:id="1287198013">
          <w:marLeft w:val="0"/>
          <w:marRight w:val="0"/>
          <w:marTop w:val="0"/>
          <w:marBottom w:val="0"/>
          <w:divBdr>
            <w:top w:val="none" w:sz="0" w:space="0" w:color="auto"/>
            <w:left w:val="none" w:sz="0" w:space="0" w:color="auto"/>
            <w:bottom w:val="none" w:sz="0" w:space="0" w:color="auto"/>
            <w:right w:val="none" w:sz="0" w:space="0" w:color="auto"/>
          </w:divBdr>
        </w:div>
        <w:div w:id="1259406732">
          <w:marLeft w:val="0"/>
          <w:marRight w:val="0"/>
          <w:marTop w:val="0"/>
          <w:marBottom w:val="0"/>
          <w:divBdr>
            <w:top w:val="none" w:sz="0" w:space="0" w:color="auto"/>
            <w:left w:val="none" w:sz="0" w:space="0" w:color="auto"/>
            <w:bottom w:val="none" w:sz="0" w:space="0" w:color="auto"/>
            <w:right w:val="none" w:sz="0" w:space="0" w:color="auto"/>
          </w:divBdr>
        </w:div>
        <w:div w:id="1656572827">
          <w:marLeft w:val="0"/>
          <w:marRight w:val="0"/>
          <w:marTop w:val="0"/>
          <w:marBottom w:val="0"/>
          <w:divBdr>
            <w:top w:val="none" w:sz="0" w:space="0" w:color="auto"/>
            <w:left w:val="none" w:sz="0" w:space="0" w:color="auto"/>
            <w:bottom w:val="none" w:sz="0" w:space="0" w:color="auto"/>
            <w:right w:val="none" w:sz="0" w:space="0" w:color="auto"/>
          </w:divBdr>
        </w:div>
        <w:div w:id="693074203">
          <w:marLeft w:val="0"/>
          <w:marRight w:val="0"/>
          <w:marTop w:val="0"/>
          <w:marBottom w:val="0"/>
          <w:divBdr>
            <w:top w:val="none" w:sz="0" w:space="0" w:color="auto"/>
            <w:left w:val="none" w:sz="0" w:space="0" w:color="auto"/>
            <w:bottom w:val="none" w:sz="0" w:space="0" w:color="auto"/>
            <w:right w:val="none" w:sz="0" w:space="0" w:color="auto"/>
          </w:divBdr>
        </w:div>
        <w:div w:id="1065378177">
          <w:marLeft w:val="0"/>
          <w:marRight w:val="0"/>
          <w:marTop w:val="0"/>
          <w:marBottom w:val="0"/>
          <w:divBdr>
            <w:top w:val="none" w:sz="0" w:space="0" w:color="auto"/>
            <w:left w:val="none" w:sz="0" w:space="0" w:color="auto"/>
            <w:bottom w:val="none" w:sz="0" w:space="0" w:color="auto"/>
            <w:right w:val="none" w:sz="0" w:space="0" w:color="auto"/>
          </w:divBdr>
        </w:div>
        <w:div w:id="994651972">
          <w:marLeft w:val="0"/>
          <w:marRight w:val="0"/>
          <w:marTop w:val="0"/>
          <w:marBottom w:val="0"/>
          <w:divBdr>
            <w:top w:val="none" w:sz="0" w:space="0" w:color="auto"/>
            <w:left w:val="none" w:sz="0" w:space="0" w:color="auto"/>
            <w:bottom w:val="none" w:sz="0" w:space="0" w:color="auto"/>
            <w:right w:val="none" w:sz="0" w:space="0" w:color="auto"/>
          </w:divBdr>
        </w:div>
        <w:div w:id="1544824128">
          <w:marLeft w:val="0"/>
          <w:marRight w:val="0"/>
          <w:marTop w:val="0"/>
          <w:marBottom w:val="0"/>
          <w:divBdr>
            <w:top w:val="none" w:sz="0" w:space="0" w:color="auto"/>
            <w:left w:val="none" w:sz="0" w:space="0" w:color="auto"/>
            <w:bottom w:val="none" w:sz="0" w:space="0" w:color="auto"/>
            <w:right w:val="none" w:sz="0" w:space="0" w:color="auto"/>
          </w:divBdr>
        </w:div>
        <w:div w:id="277683087">
          <w:marLeft w:val="0"/>
          <w:marRight w:val="0"/>
          <w:marTop w:val="0"/>
          <w:marBottom w:val="0"/>
          <w:divBdr>
            <w:top w:val="none" w:sz="0" w:space="0" w:color="auto"/>
            <w:left w:val="none" w:sz="0" w:space="0" w:color="auto"/>
            <w:bottom w:val="none" w:sz="0" w:space="0" w:color="auto"/>
            <w:right w:val="none" w:sz="0" w:space="0" w:color="auto"/>
          </w:divBdr>
        </w:div>
        <w:div w:id="1005862494">
          <w:marLeft w:val="0"/>
          <w:marRight w:val="0"/>
          <w:marTop w:val="0"/>
          <w:marBottom w:val="0"/>
          <w:divBdr>
            <w:top w:val="none" w:sz="0" w:space="0" w:color="auto"/>
            <w:left w:val="none" w:sz="0" w:space="0" w:color="auto"/>
            <w:bottom w:val="none" w:sz="0" w:space="0" w:color="auto"/>
            <w:right w:val="none" w:sz="0" w:space="0" w:color="auto"/>
          </w:divBdr>
        </w:div>
        <w:div w:id="703487265">
          <w:marLeft w:val="0"/>
          <w:marRight w:val="0"/>
          <w:marTop w:val="0"/>
          <w:marBottom w:val="0"/>
          <w:divBdr>
            <w:top w:val="none" w:sz="0" w:space="0" w:color="auto"/>
            <w:left w:val="none" w:sz="0" w:space="0" w:color="auto"/>
            <w:bottom w:val="none" w:sz="0" w:space="0" w:color="auto"/>
            <w:right w:val="none" w:sz="0" w:space="0" w:color="auto"/>
          </w:divBdr>
        </w:div>
        <w:div w:id="1631128205">
          <w:marLeft w:val="0"/>
          <w:marRight w:val="0"/>
          <w:marTop w:val="0"/>
          <w:marBottom w:val="0"/>
          <w:divBdr>
            <w:top w:val="none" w:sz="0" w:space="0" w:color="auto"/>
            <w:left w:val="none" w:sz="0" w:space="0" w:color="auto"/>
            <w:bottom w:val="none" w:sz="0" w:space="0" w:color="auto"/>
            <w:right w:val="none" w:sz="0" w:space="0" w:color="auto"/>
          </w:divBdr>
        </w:div>
        <w:div w:id="1451588610">
          <w:marLeft w:val="0"/>
          <w:marRight w:val="0"/>
          <w:marTop w:val="0"/>
          <w:marBottom w:val="0"/>
          <w:divBdr>
            <w:top w:val="none" w:sz="0" w:space="0" w:color="auto"/>
            <w:left w:val="none" w:sz="0" w:space="0" w:color="auto"/>
            <w:bottom w:val="none" w:sz="0" w:space="0" w:color="auto"/>
            <w:right w:val="none" w:sz="0" w:space="0" w:color="auto"/>
          </w:divBdr>
        </w:div>
        <w:div w:id="177937337">
          <w:marLeft w:val="0"/>
          <w:marRight w:val="0"/>
          <w:marTop w:val="0"/>
          <w:marBottom w:val="0"/>
          <w:divBdr>
            <w:top w:val="none" w:sz="0" w:space="0" w:color="auto"/>
            <w:left w:val="none" w:sz="0" w:space="0" w:color="auto"/>
            <w:bottom w:val="none" w:sz="0" w:space="0" w:color="auto"/>
            <w:right w:val="none" w:sz="0" w:space="0" w:color="auto"/>
          </w:divBdr>
        </w:div>
        <w:div w:id="115678726">
          <w:marLeft w:val="0"/>
          <w:marRight w:val="0"/>
          <w:marTop w:val="0"/>
          <w:marBottom w:val="0"/>
          <w:divBdr>
            <w:top w:val="none" w:sz="0" w:space="0" w:color="auto"/>
            <w:left w:val="none" w:sz="0" w:space="0" w:color="auto"/>
            <w:bottom w:val="none" w:sz="0" w:space="0" w:color="auto"/>
            <w:right w:val="none" w:sz="0" w:space="0" w:color="auto"/>
          </w:divBdr>
        </w:div>
        <w:div w:id="1744597623">
          <w:marLeft w:val="0"/>
          <w:marRight w:val="0"/>
          <w:marTop w:val="0"/>
          <w:marBottom w:val="0"/>
          <w:divBdr>
            <w:top w:val="none" w:sz="0" w:space="0" w:color="auto"/>
            <w:left w:val="none" w:sz="0" w:space="0" w:color="auto"/>
            <w:bottom w:val="none" w:sz="0" w:space="0" w:color="auto"/>
            <w:right w:val="none" w:sz="0" w:space="0" w:color="auto"/>
          </w:divBdr>
        </w:div>
        <w:div w:id="1857037331">
          <w:marLeft w:val="0"/>
          <w:marRight w:val="0"/>
          <w:marTop w:val="0"/>
          <w:marBottom w:val="0"/>
          <w:divBdr>
            <w:top w:val="none" w:sz="0" w:space="0" w:color="auto"/>
            <w:left w:val="none" w:sz="0" w:space="0" w:color="auto"/>
            <w:bottom w:val="none" w:sz="0" w:space="0" w:color="auto"/>
            <w:right w:val="none" w:sz="0" w:space="0" w:color="auto"/>
          </w:divBdr>
        </w:div>
        <w:div w:id="1856460887">
          <w:marLeft w:val="0"/>
          <w:marRight w:val="0"/>
          <w:marTop w:val="0"/>
          <w:marBottom w:val="0"/>
          <w:divBdr>
            <w:top w:val="none" w:sz="0" w:space="0" w:color="auto"/>
            <w:left w:val="none" w:sz="0" w:space="0" w:color="auto"/>
            <w:bottom w:val="none" w:sz="0" w:space="0" w:color="auto"/>
            <w:right w:val="none" w:sz="0" w:space="0" w:color="auto"/>
          </w:divBdr>
        </w:div>
        <w:div w:id="466053113">
          <w:marLeft w:val="0"/>
          <w:marRight w:val="0"/>
          <w:marTop w:val="0"/>
          <w:marBottom w:val="0"/>
          <w:divBdr>
            <w:top w:val="none" w:sz="0" w:space="0" w:color="auto"/>
            <w:left w:val="none" w:sz="0" w:space="0" w:color="auto"/>
            <w:bottom w:val="none" w:sz="0" w:space="0" w:color="auto"/>
            <w:right w:val="none" w:sz="0" w:space="0" w:color="auto"/>
          </w:divBdr>
        </w:div>
        <w:div w:id="1772356356">
          <w:marLeft w:val="0"/>
          <w:marRight w:val="0"/>
          <w:marTop w:val="0"/>
          <w:marBottom w:val="0"/>
          <w:divBdr>
            <w:top w:val="none" w:sz="0" w:space="0" w:color="auto"/>
            <w:left w:val="none" w:sz="0" w:space="0" w:color="auto"/>
            <w:bottom w:val="none" w:sz="0" w:space="0" w:color="auto"/>
            <w:right w:val="none" w:sz="0" w:space="0" w:color="auto"/>
          </w:divBdr>
        </w:div>
        <w:div w:id="1141769682">
          <w:marLeft w:val="0"/>
          <w:marRight w:val="0"/>
          <w:marTop w:val="0"/>
          <w:marBottom w:val="0"/>
          <w:divBdr>
            <w:top w:val="none" w:sz="0" w:space="0" w:color="auto"/>
            <w:left w:val="none" w:sz="0" w:space="0" w:color="auto"/>
            <w:bottom w:val="none" w:sz="0" w:space="0" w:color="auto"/>
            <w:right w:val="none" w:sz="0" w:space="0" w:color="auto"/>
          </w:divBdr>
        </w:div>
        <w:div w:id="1522814860">
          <w:marLeft w:val="0"/>
          <w:marRight w:val="0"/>
          <w:marTop w:val="0"/>
          <w:marBottom w:val="0"/>
          <w:divBdr>
            <w:top w:val="none" w:sz="0" w:space="0" w:color="auto"/>
            <w:left w:val="none" w:sz="0" w:space="0" w:color="auto"/>
            <w:bottom w:val="none" w:sz="0" w:space="0" w:color="auto"/>
            <w:right w:val="none" w:sz="0" w:space="0" w:color="auto"/>
          </w:divBdr>
        </w:div>
        <w:div w:id="1103842474">
          <w:marLeft w:val="0"/>
          <w:marRight w:val="0"/>
          <w:marTop w:val="0"/>
          <w:marBottom w:val="0"/>
          <w:divBdr>
            <w:top w:val="none" w:sz="0" w:space="0" w:color="auto"/>
            <w:left w:val="none" w:sz="0" w:space="0" w:color="auto"/>
            <w:bottom w:val="none" w:sz="0" w:space="0" w:color="auto"/>
            <w:right w:val="none" w:sz="0" w:space="0" w:color="auto"/>
          </w:divBdr>
        </w:div>
        <w:div w:id="601767989">
          <w:marLeft w:val="0"/>
          <w:marRight w:val="0"/>
          <w:marTop w:val="0"/>
          <w:marBottom w:val="0"/>
          <w:divBdr>
            <w:top w:val="none" w:sz="0" w:space="0" w:color="auto"/>
            <w:left w:val="none" w:sz="0" w:space="0" w:color="auto"/>
            <w:bottom w:val="none" w:sz="0" w:space="0" w:color="auto"/>
            <w:right w:val="none" w:sz="0" w:space="0" w:color="auto"/>
          </w:divBdr>
        </w:div>
        <w:div w:id="1179008616">
          <w:marLeft w:val="0"/>
          <w:marRight w:val="0"/>
          <w:marTop w:val="0"/>
          <w:marBottom w:val="0"/>
          <w:divBdr>
            <w:top w:val="none" w:sz="0" w:space="0" w:color="auto"/>
            <w:left w:val="none" w:sz="0" w:space="0" w:color="auto"/>
            <w:bottom w:val="none" w:sz="0" w:space="0" w:color="auto"/>
            <w:right w:val="none" w:sz="0" w:space="0" w:color="auto"/>
          </w:divBdr>
        </w:div>
        <w:div w:id="700131236">
          <w:marLeft w:val="0"/>
          <w:marRight w:val="0"/>
          <w:marTop w:val="0"/>
          <w:marBottom w:val="0"/>
          <w:divBdr>
            <w:top w:val="none" w:sz="0" w:space="0" w:color="auto"/>
            <w:left w:val="none" w:sz="0" w:space="0" w:color="auto"/>
            <w:bottom w:val="none" w:sz="0" w:space="0" w:color="auto"/>
            <w:right w:val="none" w:sz="0" w:space="0" w:color="auto"/>
          </w:divBdr>
        </w:div>
        <w:div w:id="1157454380">
          <w:marLeft w:val="0"/>
          <w:marRight w:val="0"/>
          <w:marTop w:val="0"/>
          <w:marBottom w:val="0"/>
          <w:divBdr>
            <w:top w:val="none" w:sz="0" w:space="0" w:color="auto"/>
            <w:left w:val="none" w:sz="0" w:space="0" w:color="auto"/>
            <w:bottom w:val="none" w:sz="0" w:space="0" w:color="auto"/>
            <w:right w:val="none" w:sz="0" w:space="0" w:color="auto"/>
          </w:divBdr>
        </w:div>
        <w:div w:id="1954289520">
          <w:marLeft w:val="0"/>
          <w:marRight w:val="0"/>
          <w:marTop w:val="0"/>
          <w:marBottom w:val="0"/>
          <w:divBdr>
            <w:top w:val="none" w:sz="0" w:space="0" w:color="auto"/>
            <w:left w:val="none" w:sz="0" w:space="0" w:color="auto"/>
            <w:bottom w:val="none" w:sz="0" w:space="0" w:color="auto"/>
            <w:right w:val="none" w:sz="0" w:space="0" w:color="auto"/>
          </w:divBdr>
        </w:div>
        <w:div w:id="1146970723">
          <w:marLeft w:val="0"/>
          <w:marRight w:val="0"/>
          <w:marTop w:val="0"/>
          <w:marBottom w:val="0"/>
          <w:divBdr>
            <w:top w:val="none" w:sz="0" w:space="0" w:color="auto"/>
            <w:left w:val="none" w:sz="0" w:space="0" w:color="auto"/>
            <w:bottom w:val="none" w:sz="0" w:space="0" w:color="auto"/>
            <w:right w:val="none" w:sz="0" w:space="0" w:color="auto"/>
          </w:divBdr>
        </w:div>
        <w:div w:id="236400521">
          <w:marLeft w:val="0"/>
          <w:marRight w:val="0"/>
          <w:marTop w:val="0"/>
          <w:marBottom w:val="0"/>
          <w:divBdr>
            <w:top w:val="none" w:sz="0" w:space="0" w:color="auto"/>
            <w:left w:val="none" w:sz="0" w:space="0" w:color="auto"/>
            <w:bottom w:val="none" w:sz="0" w:space="0" w:color="auto"/>
            <w:right w:val="none" w:sz="0" w:space="0" w:color="auto"/>
          </w:divBdr>
        </w:div>
        <w:div w:id="876435135">
          <w:marLeft w:val="0"/>
          <w:marRight w:val="0"/>
          <w:marTop w:val="0"/>
          <w:marBottom w:val="0"/>
          <w:divBdr>
            <w:top w:val="none" w:sz="0" w:space="0" w:color="auto"/>
            <w:left w:val="none" w:sz="0" w:space="0" w:color="auto"/>
            <w:bottom w:val="none" w:sz="0" w:space="0" w:color="auto"/>
            <w:right w:val="none" w:sz="0" w:space="0" w:color="auto"/>
          </w:divBdr>
        </w:div>
        <w:div w:id="80568195">
          <w:marLeft w:val="0"/>
          <w:marRight w:val="0"/>
          <w:marTop w:val="0"/>
          <w:marBottom w:val="0"/>
          <w:divBdr>
            <w:top w:val="none" w:sz="0" w:space="0" w:color="auto"/>
            <w:left w:val="none" w:sz="0" w:space="0" w:color="auto"/>
            <w:bottom w:val="none" w:sz="0" w:space="0" w:color="auto"/>
            <w:right w:val="none" w:sz="0" w:space="0" w:color="auto"/>
          </w:divBdr>
        </w:div>
        <w:div w:id="1394885835">
          <w:marLeft w:val="0"/>
          <w:marRight w:val="0"/>
          <w:marTop w:val="0"/>
          <w:marBottom w:val="0"/>
          <w:divBdr>
            <w:top w:val="none" w:sz="0" w:space="0" w:color="auto"/>
            <w:left w:val="none" w:sz="0" w:space="0" w:color="auto"/>
            <w:bottom w:val="none" w:sz="0" w:space="0" w:color="auto"/>
            <w:right w:val="none" w:sz="0" w:space="0" w:color="auto"/>
          </w:divBdr>
        </w:div>
        <w:div w:id="735207550">
          <w:marLeft w:val="0"/>
          <w:marRight w:val="0"/>
          <w:marTop w:val="0"/>
          <w:marBottom w:val="0"/>
          <w:divBdr>
            <w:top w:val="none" w:sz="0" w:space="0" w:color="auto"/>
            <w:left w:val="none" w:sz="0" w:space="0" w:color="auto"/>
            <w:bottom w:val="none" w:sz="0" w:space="0" w:color="auto"/>
            <w:right w:val="none" w:sz="0" w:space="0" w:color="auto"/>
          </w:divBdr>
        </w:div>
        <w:div w:id="1719743563">
          <w:marLeft w:val="0"/>
          <w:marRight w:val="0"/>
          <w:marTop w:val="0"/>
          <w:marBottom w:val="0"/>
          <w:divBdr>
            <w:top w:val="none" w:sz="0" w:space="0" w:color="auto"/>
            <w:left w:val="none" w:sz="0" w:space="0" w:color="auto"/>
            <w:bottom w:val="none" w:sz="0" w:space="0" w:color="auto"/>
            <w:right w:val="none" w:sz="0" w:space="0" w:color="auto"/>
          </w:divBdr>
        </w:div>
        <w:div w:id="1108046001">
          <w:marLeft w:val="0"/>
          <w:marRight w:val="0"/>
          <w:marTop w:val="0"/>
          <w:marBottom w:val="0"/>
          <w:divBdr>
            <w:top w:val="none" w:sz="0" w:space="0" w:color="auto"/>
            <w:left w:val="none" w:sz="0" w:space="0" w:color="auto"/>
            <w:bottom w:val="none" w:sz="0" w:space="0" w:color="auto"/>
            <w:right w:val="none" w:sz="0" w:space="0" w:color="auto"/>
          </w:divBdr>
        </w:div>
        <w:div w:id="1371415219">
          <w:marLeft w:val="0"/>
          <w:marRight w:val="0"/>
          <w:marTop w:val="0"/>
          <w:marBottom w:val="0"/>
          <w:divBdr>
            <w:top w:val="none" w:sz="0" w:space="0" w:color="auto"/>
            <w:left w:val="none" w:sz="0" w:space="0" w:color="auto"/>
            <w:bottom w:val="none" w:sz="0" w:space="0" w:color="auto"/>
            <w:right w:val="none" w:sz="0" w:space="0" w:color="auto"/>
          </w:divBdr>
        </w:div>
        <w:div w:id="1209761427">
          <w:marLeft w:val="0"/>
          <w:marRight w:val="0"/>
          <w:marTop w:val="0"/>
          <w:marBottom w:val="0"/>
          <w:divBdr>
            <w:top w:val="none" w:sz="0" w:space="0" w:color="auto"/>
            <w:left w:val="none" w:sz="0" w:space="0" w:color="auto"/>
            <w:bottom w:val="none" w:sz="0" w:space="0" w:color="auto"/>
            <w:right w:val="none" w:sz="0" w:space="0" w:color="auto"/>
          </w:divBdr>
        </w:div>
        <w:div w:id="1758285297">
          <w:marLeft w:val="0"/>
          <w:marRight w:val="0"/>
          <w:marTop w:val="0"/>
          <w:marBottom w:val="0"/>
          <w:divBdr>
            <w:top w:val="none" w:sz="0" w:space="0" w:color="auto"/>
            <w:left w:val="none" w:sz="0" w:space="0" w:color="auto"/>
            <w:bottom w:val="none" w:sz="0" w:space="0" w:color="auto"/>
            <w:right w:val="none" w:sz="0" w:space="0" w:color="auto"/>
          </w:divBdr>
        </w:div>
        <w:div w:id="900360529">
          <w:marLeft w:val="0"/>
          <w:marRight w:val="0"/>
          <w:marTop w:val="0"/>
          <w:marBottom w:val="0"/>
          <w:divBdr>
            <w:top w:val="none" w:sz="0" w:space="0" w:color="auto"/>
            <w:left w:val="none" w:sz="0" w:space="0" w:color="auto"/>
            <w:bottom w:val="none" w:sz="0" w:space="0" w:color="auto"/>
            <w:right w:val="none" w:sz="0" w:space="0" w:color="auto"/>
          </w:divBdr>
        </w:div>
        <w:div w:id="1556314912">
          <w:marLeft w:val="0"/>
          <w:marRight w:val="0"/>
          <w:marTop w:val="0"/>
          <w:marBottom w:val="0"/>
          <w:divBdr>
            <w:top w:val="none" w:sz="0" w:space="0" w:color="auto"/>
            <w:left w:val="none" w:sz="0" w:space="0" w:color="auto"/>
            <w:bottom w:val="none" w:sz="0" w:space="0" w:color="auto"/>
            <w:right w:val="none" w:sz="0" w:space="0" w:color="auto"/>
          </w:divBdr>
        </w:div>
        <w:div w:id="884103853">
          <w:marLeft w:val="0"/>
          <w:marRight w:val="0"/>
          <w:marTop w:val="0"/>
          <w:marBottom w:val="0"/>
          <w:divBdr>
            <w:top w:val="none" w:sz="0" w:space="0" w:color="auto"/>
            <w:left w:val="none" w:sz="0" w:space="0" w:color="auto"/>
            <w:bottom w:val="none" w:sz="0" w:space="0" w:color="auto"/>
            <w:right w:val="none" w:sz="0" w:space="0" w:color="auto"/>
          </w:divBdr>
        </w:div>
        <w:div w:id="969288222">
          <w:marLeft w:val="0"/>
          <w:marRight w:val="0"/>
          <w:marTop w:val="0"/>
          <w:marBottom w:val="0"/>
          <w:divBdr>
            <w:top w:val="none" w:sz="0" w:space="0" w:color="auto"/>
            <w:left w:val="none" w:sz="0" w:space="0" w:color="auto"/>
            <w:bottom w:val="none" w:sz="0" w:space="0" w:color="auto"/>
            <w:right w:val="none" w:sz="0" w:space="0" w:color="auto"/>
          </w:divBdr>
        </w:div>
        <w:div w:id="1474371646">
          <w:marLeft w:val="0"/>
          <w:marRight w:val="0"/>
          <w:marTop w:val="0"/>
          <w:marBottom w:val="0"/>
          <w:divBdr>
            <w:top w:val="none" w:sz="0" w:space="0" w:color="auto"/>
            <w:left w:val="none" w:sz="0" w:space="0" w:color="auto"/>
            <w:bottom w:val="none" w:sz="0" w:space="0" w:color="auto"/>
            <w:right w:val="none" w:sz="0" w:space="0" w:color="auto"/>
          </w:divBdr>
        </w:div>
        <w:div w:id="2051177925">
          <w:marLeft w:val="0"/>
          <w:marRight w:val="0"/>
          <w:marTop w:val="0"/>
          <w:marBottom w:val="0"/>
          <w:divBdr>
            <w:top w:val="none" w:sz="0" w:space="0" w:color="auto"/>
            <w:left w:val="none" w:sz="0" w:space="0" w:color="auto"/>
            <w:bottom w:val="none" w:sz="0" w:space="0" w:color="auto"/>
            <w:right w:val="none" w:sz="0" w:space="0" w:color="auto"/>
          </w:divBdr>
        </w:div>
        <w:div w:id="440153013">
          <w:marLeft w:val="0"/>
          <w:marRight w:val="0"/>
          <w:marTop w:val="0"/>
          <w:marBottom w:val="0"/>
          <w:divBdr>
            <w:top w:val="none" w:sz="0" w:space="0" w:color="auto"/>
            <w:left w:val="none" w:sz="0" w:space="0" w:color="auto"/>
            <w:bottom w:val="none" w:sz="0" w:space="0" w:color="auto"/>
            <w:right w:val="none" w:sz="0" w:space="0" w:color="auto"/>
          </w:divBdr>
        </w:div>
        <w:div w:id="872812121">
          <w:marLeft w:val="0"/>
          <w:marRight w:val="0"/>
          <w:marTop w:val="0"/>
          <w:marBottom w:val="0"/>
          <w:divBdr>
            <w:top w:val="none" w:sz="0" w:space="0" w:color="auto"/>
            <w:left w:val="none" w:sz="0" w:space="0" w:color="auto"/>
            <w:bottom w:val="none" w:sz="0" w:space="0" w:color="auto"/>
            <w:right w:val="none" w:sz="0" w:space="0" w:color="auto"/>
          </w:divBdr>
        </w:div>
        <w:div w:id="1917009617">
          <w:marLeft w:val="0"/>
          <w:marRight w:val="0"/>
          <w:marTop w:val="0"/>
          <w:marBottom w:val="0"/>
          <w:divBdr>
            <w:top w:val="none" w:sz="0" w:space="0" w:color="auto"/>
            <w:left w:val="none" w:sz="0" w:space="0" w:color="auto"/>
            <w:bottom w:val="none" w:sz="0" w:space="0" w:color="auto"/>
            <w:right w:val="none" w:sz="0" w:space="0" w:color="auto"/>
          </w:divBdr>
        </w:div>
        <w:div w:id="1968047099">
          <w:marLeft w:val="0"/>
          <w:marRight w:val="0"/>
          <w:marTop w:val="0"/>
          <w:marBottom w:val="0"/>
          <w:divBdr>
            <w:top w:val="none" w:sz="0" w:space="0" w:color="auto"/>
            <w:left w:val="none" w:sz="0" w:space="0" w:color="auto"/>
            <w:bottom w:val="none" w:sz="0" w:space="0" w:color="auto"/>
            <w:right w:val="none" w:sz="0" w:space="0" w:color="auto"/>
          </w:divBdr>
        </w:div>
        <w:div w:id="794180061">
          <w:marLeft w:val="0"/>
          <w:marRight w:val="0"/>
          <w:marTop w:val="0"/>
          <w:marBottom w:val="0"/>
          <w:divBdr>
            <w:top w:val="none" w:sz="0" w:space="0" w:color="auto"/>
            <w:left w:val="none" w:sz="0" w:space="0" w:color="auto"/>
            <w:bottom w:val="none" w:sz="0" w:space="0" w:color="auto"/>
            <w:right w:val="none" w:sz="0" w:space="0" w:color="auto"/>
          </w:divBdr>
        </w:div>
        <w:div w:id="1700081046">
          <w:marLeft w:val="0"/>
          <w:marRight w:val="0"/>
          <w:marTop w:val="0"/>
          <w:marBottom w:val="0"/>
          <w:divBdr>
            <w:top w:val="none" w:sz="0" w:space="0" w:color="auto"/>
            <w:left w:val="none" w:sz="0" w:space="0" w:color="auto"/>
            <w:bottom w:val="none" w:sz="0" w:space="0" w:color="auto"/>
            <w:right w:val="none" w:sz="0" w:space="0" w:color="auto"/>
          </w:divBdr>
        </w:div>
        <w:div w:id="1618294924">
          <w:marLeft w:val="0"/>
          <w:marRight w:val="0"/>
          <w:marTop w:val="0"/>
          <w:marBottom w:val="0"/>
          <w:divBdr>
            <w:top w:val="none" w:sz="0" w:space="0" w:color="auto"/>
            <w:left w:val="none" w:sz="0" w:space="0" w:color="auto"/>
            <w:bottom w:val="none" w:sz="0" w:space="0" w:color="auto"/>
            <w:right w:val="none" w:sz="0" w:space="0" w:color="auto"/>
          </w:divBdr>
        </w:div>
        <w:div w:id="1951930639">
          <w:marLeft w:val="0"/>
          <w:marRight w:val="0"/>
          <w:marTop w:val="0"/>
          <w:marBottom w:val="0"/>
          <w:divBdr>
            <w:top w:val="none" w:sz="0" w:space="0" w:color="auto"/>
            <w:left w:val="none" w:sz="0" w:space="0" w:color="auto"/>
            <w:bottom w:val="none" w:sz="0" w:space="0" w:color="auto"/>
            <w:right w:val="none" w:sz="0" w:space="0" w:color="auto"/>
          </w:divBdr>
        </w:div>
        <w:div w:id="1714381797">
          <w:marLeft w:val="0"/>
          <w:marRight w:val="0"/>
          <w:marTop w:val="0"/>
          <w:marBottom w:val="0"/>
          <w:divBdr>
            <w:top w:val="none" w:sz="0" w:space="0" w:color="auto"/>
            <w:left w:val="none" w:sz="0" w:space="0" w:color="auto"/>
            <w:bottom w:val="none" w:sz="0" w:space="0" w:color="auto"/>
            <w:right w:val="none" w:sz="0" w:space="0" w:color="auto"/>
          </w:divBdr>
        </w:div>
        <w:div w:id="1962571964">
          <w:marLeft w:val="0"/>
          <w:marRight w:val="0"/>
          <w:marTop w:val="0"/>
          <w:marBottom w:val="0"/>
          <w:divBdr>
            <w:top w:val="none" w:sz="0" w:space="0" w:color="auto"/>
            <w:left w:val="none" w:sz="0" w:space="0" w:color="auto"/>
            <w:bottom w:val="none" w:sz="0" w:space="0" w:color="auto"/>
            <w:right w:val="none" w:sz="0" w:space="0" w:color="auto"/>
          </w:divBdr>
        </w:div>
        <w:div w:id="2137522493">
          <w:marLeft w:val="0"/>
          <w:marRight w:val="0"/>
          <w:marTop w:val="0"/>
          <w:marBottom w:val="0"/>
          <w:divBdr>
            <w:top w:val="none" w:sz="0" w:space="0" w:color="auto"/>
            <w:left w:val="none" w:sz="0" w:space="0" w:color="auto"/>
            <w:bottom w:val="none" w:sz="0" w:space="0" w:color="auto"/>
            <w:right w:val="none" w:sz="0" w:space="0" w:color="auto"/>
          </w:divBdr>
        </w:div>
        <w:div w:id="40056508">
          <w:marLeft w:val="0"/>
          <w:marRight w:val="0"/>
          <w:marTop w:val="0"/>
          <w:marBottom w:val="0"/>
          <w:divBdr>
            <w:top w:val="none" w:sz="0" w:space="0" w:color="auto"/>
            <w:left w:val="none" w:sz="0" w:space="0" w:color="auto"/>
            <w:bottom w:val="none" w:sz="0" w:space="0" w:color="auto"/>
            <w:right w:val="none" w:sz="0" w:space="0" w:color="auto"/>
          </w:divBdr>
        </w:div>
        <w:div w:id="1469083018">
          <w:marLeft w:val="0"/>
          <w:marRight w:val="0"/>
          <w:marTop w:val="0"/>
          <w:marBottom w:val="0"/>
          <w:divBdr>
            <w:top w:val="none" w:sz="0" w:space="0" w:color="auto"/>
            <w:left w:val="none" w:sz="0" w:space="0" w:color="auto"/>
            <w:bottom w:val="none" w:sz="0" w:space="0" w:color="auto"/>
            <w:right w:val="none" w:sz="0" w:space="0" w:color="auto"/>
          </w:divBdr>
        </w:div>
        <w:div w:id="1673292948">
          <w:marLeft w:val="0"/>
          <w:marRight w:val="0"/>
          <w:marTop w:val="0"/>
          <w:marBottom w:val="0"/>
          <w:divBdr>
            <w:top w:val="none" w:sz="0" w:space="0" w:color="auto"/>
            <w:left w:val="none" w:sz="0" w:space="0" w:color="auto"/>
            <w:bottom w:val="none" w:sz="0" w:space="0" w:color="auto"/>
            <w:right w:val="none" w:sz="0" w:space="0" w:color="auto"/>
          </w:divBdr>
        </w:div>
      </w:divsChild>
    </w:div>
    <w:div w:id="212429132">
      <w:bodyDiv w:val="1"/>
      <w:marLeft w:val="0"/>
      <w:marRight w:val="0"/>
      <w:marTop w:val="0"/>
      <w:marBottom w:val="0"/>
      <w:divBdr>
        <w:top w:val="none" w:sz="0" w:space="0" w:color="auto"/>
        <w:left w:val="none" w:sz="0" w:space="0" w:color="auto"/>
        <w:bottom w:val="none" w:sz="0" w:space="0" w:color="auto"/>
        <w:right w:val="none" w:sz="0" w:space="0" w:color="auto"/>
      </w:divBdr>
      <w:divsChild>
        <w:div w:id="2094280718">
          <w:marLeft w:val="0"/>
          <w:marRight w:val="0"/>
          <w:marTop w:val="0"/>
          <w:marBottom w:val="0"/>
          <w:divBdr>
            <w:top w:val="none" w:sz="0" w:space="0" w:color="auto"/>
            <w:left w:val="none" w:sz="0" w:space="0" w:color="auto"/>
            <w:bottom w:val="none" w:sz="0" w:space="0" w:color="auto"/>
            <w:right w:val="none" w:sz="0" w:space="0" w:color="auto"/>
          </w:divBdr>
        </w:div>
        <w:div w:id="727461190">
          <w:marLeft w:val="0"/>
          <w:marRight w:val="0"/>
          <w:marTop w:val="0"/>
          <w:marBottom w:val="0"/>
          <w:divBdr>
            <w:top w:val="none" w:sz="0" w:space="0" w:color="auto"/>
            <w:left w:val="none" w:sz="0" w:space="0" w:color="auto"/>
            <w:bottom w:val="none" w:sz="0" w:space="0" w:color="auto"/>
            <w:right w:val="none" w:sz="0" w:space="0" w:color="auto"/>
          </w:divBdr>
        </w:div>
        <w:div w:id="1657298572">
          <w:marLeft w:val="0"/>
          <w:marRight w:val="0"/>
          <w:marTop w:val="0"/>
          <w:marBottom w:val="0"/>
          <w:divBdr>
            <w:top w:val="none" w:sz="0" w:space="0" w:color="auto"/>
            <w:left w:val="none" w:sz="0" w:space="0" w:color="auto"/>
            <w:bottom w:val="none" w:sz="0" w:space="0" w:color="auto"/>
            <w:right w:val="none" w:sz="0" w:space="0" w:color="auto"/>
          </w:divBdr>
        </w:div>
        <w:div w:id="1221215095">
          <w:marLeft w:val="0"/>
          <w:marRight w:val="0"/>
          <w:marTop w:val="0"/>
          <w:marBottom w:val="0"/>
          <w:divBdr>
            <w:top w:val="none" w:sz="0" w:space="0" w:color="auto"/>
            <w:left w:val="none" w:sz="0" w:space="0" w:color="auto"/>
            <w:bottom w:val="none" w:sz="0" w:space="0" w:color="auto"/>
            <w:right w:val="none" w:sz="0" w:space="0" w:color="auto"/>
          </w:divBdr>
        </w:div>
        <w:div w:id="1260456038">
          <w:marLeft w:val="0"/>
          <w:marRight w:val="0"/>
          <w:marTop w:val="0"/>
          <w:marBottom w:val="0"/>
          <w:divBdr>
            <w:top w:val="none" w:sz="0" w:space="0" w:color="auto"/>
            <w:left w:val="none" w:sz="0" w:space="0" w:color="auto"/>
            <w:bottom w:val="none" w:sz="0" w:space="0" w:color="auto"/>
            <w:right w:val="none" w:sz="0" w:space="0" w:color="auto"/>
          </w:divBdr>
        </w:div>
        <w:div w:id="821119583">
          <w:marLeft w:val="0"/>
          <w:marRight w:val="0"/>
          <w:marTop w:val="0"/>
          <w:marBottom w:val="0"/>
          <w:divBdr>
            <w:top w:val="none" w:sz="0" w:space="0" w:color="auto"/>
            <w:left w:val="none" w:sz="0" w:space="0" w:color="auto"/>
            <w:bottom w:val="none" w:sz="0" w:space="0" w:color="auto"/>
            <w:right w:val="none" w:sz="0" w:space="0" w:color="auto"/>
          </w:divBdr>
        </w:div>
        <w:div w:id="910971536">
          <w:marLeft w:val="0"/>
          <w:marRight w:val="0"/>
          <w:marTop w:val="0"/>
          <w:marBottom w:val="0"/>
          <w:divBdr>
            <w:top w:val="none" w:sz="0" w:space="0" w:color="auto"/>
            <w:left w:val="none" w:sz="0" w:space="0" w:color="auto"/>
            <w:bottom w:val="none" w:sz="0" w:space="0" w:color="auto"/>
            <w:right w:val="none" w:sz="0" w:space="0" w:color="auto"/>
          </w:divBdr>
        </w:div>
        <w:div w:id="2113233472">
          <w:marLeft w:val="0"/>
          <w:marRight w:val="0"/>
          <w:marTop w:val="0"/>
          <w:marBottom w:val="0"/>
          <w:divBdr>
            <w:top w:val="none" w:sz="0" w:space="0" w:color="auto"/>
            <w:left w:val="none" w:sz="0" w:space="0" w:color="auto"/>
            <w:bottom w:val="none" w:sz="0" w:space="0" w:color="auto"/>
            <w:right w:val="none" w:sz="0" w:space="0" w:color="auto"/>
          </w:divBdr>
        </w:div>
        <w:div w:id="1170020223">
          <w:marLeft w:val="0"/>
          <w:marRight w:val="0"/>
          <w:marTop w:val="0"/>
          <w:marBottom w:val="0"/>
          <w:divBdr>
            <w:top w:val="none" w:sz="0" w:space="0" w:color="auto"/>
            <w:left w:val="none" w:sz="0" w:space="0" w:color="auto"/>
            <w:bottom w:val="none" w:sz="0" w:space="0" w:color="auto"/>
            <w:right w:val="none" w:sz="0" w:space="0" w:color="auto"/>
          </w:divBdr>
        </w:div>
        <w:div w:id="1904565760">
          <w:marLeft w:val="0"/>
          <w:marRight w:val="0"/>
          <w:marTop w:val="0"/>
          <w:marBottom w:val="0"/>
          <w:divBdr>
            <w:top w:val="none" w:sz="0" w:space="0" w:color="auto"/>
            <w:left w:val="none" w:sz="0" w:space="0" w:color="auto"/>
            <w:bottom w:val="none" w:sz="0" w:space="0" w:color="auto"/>
            <w:right w:val="none" w:sz="0" w:space="0" w:color="auto"/>
          </w:divBdr>
        </w:div>
        <w:div w:id="1118914049">
          <w:marLeft w:val="0"/>
          <w:marRight w:val="0"/>
          <w:marTop w:val="0"/>
          <w:marBottom w:val="0"/>
          <w:divBdr>
            <w:top w:val="none" w:sz="0" w:space="0" w:color="auto"/>
            <w:left w:val="none" w:sz="0" w:space="0" w:color="auto"/>
            <w:bottom w:val="none" w:sz="0" w:space="0" w:color="auto"/>
            <w:right w:val="none" w:sz="0" w:space="0" w:color="auto"/>
          </w:divBdr>
        </w:div>
        <w:div w:id="651251061">
          <w:marLeft w:val="0"/>
          <w:marRight w:val="0"/>
          <w:marTop w:val="0"/>
          <w:marBottom w:val="0"/>
          <w:divBdr>
            <w:top w:val="none" w:sz="0" w:space="0" w:color="auto"/>
            <w:left w:val="none" w:sz="0" w:space="0" w:color="auto"/>
            <w:bottom w:val="none" w:sz="0" w:space="0" w:color="auto"/>
            <w:right w:val="none" w:sz="0" w:space="0" w:color="auto"/>
          </w:divBdr>
        </w:div>
        <w:div w:id="766771679">
          <w:marLeft w:val="0"/>
          <w:marRight w:val="0"/>
          <w:marTop w:val="0"/>
          <w:marBottom w:val="0"/>
          <w:divBdr>
            <w:top w:val="none" w:sz="0" w:space="0" w:color="auto"/>
            <w:left w:val="none" w:sz="0" w:space="0" w:color="auto"/>
            <w:bottom w:val="none" w:sz="0" w:space="0" w:color="auto"/>
            <w:right w:val="none" w:sz="0" w:space="0" w:color="auto"/>
          </w:divBdr>
        </w:div>
        <w:div w:id="1066226741">
          <w:marLeft w:val="0"/>
          <w:marRight w:val="0"/>
          <w:marTop w:val="0"/>
          <w:marBottom w:val="0"/>
          <w:divBdr>
            <w:top w:val="none" w:sz="0" w:space="0" w:color="auto"/>
            <w:left w:val="none" w:sz="0" w:space="0" w:color="auto"/>
            <w:bottom w:val="none" w:sz="0" w:space="0" w:color="auto"/>
            <w:right w:val="none" w:sz="0" w:space="0" w:color="auto"/>
          </w:divBdr>
        </w:div>
        <w:div w:id="598370395">
          <w:marLeft w:val="0"/>
          <w:marRight w:val="0"/>
          <w:marTop w:val="0"/>
          <w:marBottom w:val="0"/>
          <w:divBdr>
            <w:top w:val="none" w:sz="0" w:space="0" w:color="auto"/>
            <w:left w:val="none" w:sz="0" w:space="0" w:color="auto"/>
            <w:bottom w:val="none" w:sz="0" w:space="0" w:color="auto"/>
            <w:right w:val="none" w:sz="0" w:space="0" w:color="auto"/>
          </w:divBdr>
        </w:div>
        <w:div w:id="51470783">
          <w:marLeft w:val="0"/>
          <w:marRight w:val="0"/>
          <w:marTop w:val="0"/>
          <w:marBottom w:val="0"/>
          <w:divBdr>
            <w:top w:val="none" w:sz="0" w:space="0" w:color="auto"/>
            <w:left w:val="none" w:sz="0" w:space="0" w:color="auto"/>
            <w:bottom w:val="none" w:sz="0" w:space="0" w:color="auto"/>
            <w:right w:val="none" w:sz="0" w:space="0" w:color="auto"/>
          </w:divBdr>
        </w:div>
        <w:div w:id="1965235596">
          <w:marLeft w:val="0"/>
          <w:marRight w:val="0"/>
          <w:marTop w:val="0"/>
          <w:marBottom w:val="0"/>
          <w:divBdr>
            <w:top w:val="none" w:sz="0" w:space="0" w:color="auto"/>
            <w:left w:val="none" w:sz="0" w:space="0" w:color="auto"/>
            <w:bottom w:val="none" w:sz="0" w:space="0" w:color="auto"/>
            <w:right w:val="none" w:sz="0" w:space="0" w:color="auto"/>
          </w:divBdr>
        </w:div>
        <w:div w:id="154615439">
          <w:marLeft w:val="0"/>
          <w:marRight w:val="0"/>
          <w:marTop w:val="0"/>
          <w:marBottom w:val="0"/>
          <w:divBdr>
            <w:top w:val="none" w:sz="0" w:space="0" w:color="auto"/>
            <w:left w:val="none" w:sz="0" w:space="0" w:color="auto"/>
            <w:bottom w:val="none" w:sz="0" w:space="0" w:color="auto"/>
            <w:right w:val="none" w:sz="0" w:space="0" w:color="auto"/>
          </w:divBdr>
        </w:div>
        <w:div w:id="462382050">
          <w:marLeft w:val="0"/>
          <w:marRight w:val="0"/>
          <w:marTop w:val="0"/>
          <w:marBottom w:val="0"/>
          <w:divBdr>
            <w:top w:val="none" w:sz="0" w:space="0" w:color="auto"/>
            <w:left w:val="none" w:sz="0" w:space="0" w:color="auto"/>
            <w:bottom w:val="none" w:sz="0" w:space="0" w:color="auto"/>
            <w:right w:val="none" w:sz="0" w:space="0" w:color="auto"/>
          </w:divBdr>
        </w:div>
        <w:div w:id="218900601">
          <w:marLeft w:val="0"/>
          <w:marRight w:val="0"/>
          <w:marTop w:val="0"/>
          <w:marBottom w:val="0"/>
          <w:divBdr>
            <w:top w:val="none" w:sz="0" w:space="0" w:color="auto"/>
            <w:left w:val="none" w:sz="0" w:space="0" w:color="auto"/>
            <w:bottom w:val="none" w:sz="0" w:space="0" w:color="auto"/>
            <w:right w:val="none" w:sz="0" w:space="0" w:color="auto"/>
          </w:divBdr>
        </w:div>
        <w:div w:id="876356780">
          <w:marLeft w:val="0"/>
          <w:marRight w:val="0"/>
          <w:marTop w:val="0"/>
          <w:marBottom w:val="0"/>
          <w:divBdr>
            <w:top w:val="none" w:sz="0" w:space="0" w:color="auto"/>
            <w:left w:val="none" w:sz="0" w:space="0" w:color="auto"/>
            <w:bottom w:val="none" w:sz="0" w:space="0" w:color="auto"/>
            <w:right w:val="none" w:sz="0" w:space="0" w:color="auto"/>
          </w:divBdr>
        </w:div>
        <w:div w:id="1646927980">
          <w:marLeft w:val="0"/>
          <w:marRight w:val="0"/>
          <w:marTop w:val="0"/>
          <w:marBottom w:val="0"/>
          <w:divBdr>
            <w:top w:val="none" w:sz="0" w:space="0" w:color="auto"/>
            <w:left w:val="none" w:sz="0" w:space="0" w:color="auto"/>
            <w:bottom w:val="none" w:sz="0" w:space="0" w:color="auto"/>
            <w:right w:val="none" w:sz="0" w:space="0" w:color="auto"/>
          </w:divBdr>
        </w:div>
        <w:div w:id="1383403564">
          <w:marLeft w:val="0"/>
          <w:marRight w:val="0"/>
          <w:marTop w:val="0"/>
          <w:marBottom w:val="0"/>
          <w:divBdr>
            <w:top w:val="none" w:sz="0" w:space="0" w:color="auto"/>
            <w:left w:val="none" w:sz="0" w:space="0" w:color="auto"/>
            <w:bottom w:val="none" w:sz="0" w:space="0" w:color="auto"/>
            <w:right w:val="none" w:sz="0" w:space="0" w:color="auto"/>
          </w:divBdr>
        </w:div>
        <w:div w:id="1797332386">
          <w:marLeft w:val="0"/>
          <w:marRight w:val="0"/>
          <w:marTop w:val="0"/>
          <w:marBottom w:val="0"/>
          <w:divBdr>
            <w:top w:val="none" w:sz="0" w:space="0" w:color="auto"/>
            <w:left w:val="none" w:sz="0" w:space="0" w:color="auto"/>
            <w:bottom w:val="none" w:sz="0" w:space="0" w:color="auto"/>
            <w:right w:val="none" w:sz="0" w:space="0" w:color="auto"/>
          </w:divBdr>
        </w:div>
        <w:div w:id="1776055137">
          <w:marLeft w:val="0"/>
          <w:marRight w:val="0"/>
          <w:marTop w:val="0"/>
          <w:marBottom w:val="0"/>
          <w:divBdr>
            <w:top w:val="none" w:sz="0" w:space="0" w:color="auto"/>
            <w:left w:val="none" w:sz="0" w:space="0" w:color="auto"/>
            <w:bottom w:val="none" w:sz="0" w:space="0" w:color="auto"/>
            <w:right w:val="none" w:sz="0" w:space="0" w:color="auto"/>
          </w:divBdr>
        </w:div>
        <w:div w:id="155003083">
          <w:marLeft w:val="0"/>
          <w:marRight w:val="0"/>
          <w:marTop w:val="0"/>
          <w:marBottom w:val="0"/>
          <w:divBdr>
            <w:top w:val="none" w:sz="0" w:space="0" w:color="auto"/>
            <w:left w:val="none" w:sz="0" w:space="0" w:color="auto"/>
            <w:bottom w:val="none" w:sz="0" w:space="0" w:color="auto"/>
            <w:right w:val="none" w:sz="0" w:space="0" w:color="auto"/>
          </w:divBdr>
        </w:div>
        <w:div w:id="2081099923">
          <w:marLeft w:val="0"/>
          <w:marRight w:val="0"/>
          <w:marTop w:val="0"/>
          <w:marBottom w:val="0"/>
          <w:divBdr>
            <w:top w:val="none" w:sz="0" w:space="0" w:color="auto"/>
            <w:left w:val="none" w:sz="0" w:space="0" w:color="auto"/>
            <w:bottom w:val="none" w:sz="0" w:space="0" w:color="auto"/>
            <w:right w:val="none" w:sz="0" w:space="0" w:color="auto"/>
          </w:divBdr>
        </w:div>
        <w:div w:id="1890070088">
          <w:marLeft w:val="0"/>
          <w:marRight w:val="0"/>
          <w:marTop w:val="0"/>
          <w:marBottom w:val="0"/>
          <w:divBdr>
            <w:top w:val="none" w:sz="0" w:space="0" w:color="auto"/>
            <w:left w:val="none" w:sz="0" w:space="0" w:color="auto"/>
            <w:bottom w:val="none" w:sz="0" w:space="0" w:color="auto"/>
            <w:right w:val="none" w:sz="0" w:space="0" w:color="auto"/>
          </w:divBdr>
        </w:div>
        <w:div w:id="219824310">
          <w:marLeft w:val="0"/>
          <w:marRight w:val="0"/>
          <w:marTop w:val="0"/>
          <w:marBottom w:val="0"/>
          <w:divBdr>
            <w:top w:val="none" w:sz="0" w:space="0" w:color="auto"/>
            <w:left w:val="none" w:sz="0" w:space="0" w:color="auto"/>
            <w:bottom w:val="none" w:sz="0" w:space="0" w:color="auto"/>
            <w:right w:val="none" w:sz="0" w:space="0" w:color="auto"/>
          </w:divBdr>
        </w:div>
        <w:div w:id="464661660">
          <w:marLeft w:val="0"/>
          <w:marRight w:val="0"/>
          <w:marTop w:val="0"/>
          <w:marBottom w:val="0"/>
          <w:divBdr>
            <w:top w:val="none" w:sz="0" w:space="0" w:color="auto"/>
            <w:left w:val="none" w:sz="0" w:space="0" w:color="auto"/>
            <w:bottom w:val="none" w:sz="0" w:space="0" w:color="auto"/>
            <w:right w:val="none" w:sz="0" w:space="0" w:color="auto"/>
          </w:divBdr>
        </w:div>
        <w:div w:id="1685016765">
          <w:marLeft w:val="0"/>
          <w:marRight w:val="0"/>
          <w:marTop w:val="0"/>
          <w:marBottom w:val="0"/>
          <w:divBdr>
            <w:top w:val="none" w:sz="0" w:space="0" w:color="auto"/>
            <w:left w:val="none" w:sz="0" w:space="0" w:color="auto"/>
            <w:bottom w:val="none" w:sz="0" w:space="0" w:color="auto"/>
            <w:right w:val="none" w:sz="0" w:space="0" w:color="auto"/>
          </w:divBdr>
        </w:div>
        <w:div w:id="107630850">
          <w:marLeft w:val="0"/>
          <w:marRight w:val="0"/>
          <w:marTop w:val="0"/>
          <w:marBottom w:val="0"/>
          <w:divBdr>
            <w:top w:val="none" w:sz="0" w:space="0" w:color="auto"/>
            <w:left w:val="none" w:sz="0" w:space="0" w:color="auto"/>
            <w:bottom w:val="none" w:sz="0" w:space="0" w:color="auto"/>
            <w:right w:val="none" w:sz="0" w:space="0" w:color="auto"/>
          </w:divBdr>
        </w:div>
        <w:div w:id="1203785857">
          <w:marLeft w:val="0"/>
          <w:marRight w:val="0"/>
          <w:marTop w:val="0"/>
          <w:marBottom w:val="0"/>
          <w:divBdr>
            <w:top w:val="none" w:sz="0" w:space="0" w:color="auto"/>
            <w:left w:val="none" w:sz="0" w:space="0" w:color="auto"/>
            <w:bottom w:val="none" w:sz="0" w:space="0" w:color="auto"/>
            <w:right w:val="none" w:sz="0" w:space="0" w:color="auto"/>
          </w:divBdr>
        </w:div>
        <w:div w:id="98914577">
          <w:marLeft w:val="0"/>
          <w:marRight w:val="0"/>
          <w:marTop w:val="0"/>
          <w:marBottom w:val="0"/>
          <w:divBdr>
            <w:top w:val="none" w:sz="0" w:space="0" w:color="auto"/>
            <w:left w:val="none" w:sz="0" w:space="0" w:color="auto"/>
            <w:bottom w:val="none" w:sz="0" w:space="0" w:color="auto"/>
            <w:right w:val="none" w:sz="0" w:space="0" w:color="auto"/>
          </w:divBdr>
        </w:div>
        <w:div w:id="321394681">
          <w:marLeft w:val="0"/>
          <w:marRight w:val="0"/>
          <w:marTop w:val="0"/>
          <w:marBottom w:val="0"/>
          <w:divBdr>
            <w:top w:val="none" w:sz="0" w:space="0" w:color="auto"/>
            <w:left w:val="none" w:sz="0" w:space="0" w:color="auto"/>
            <w:bottom w:val="none" w:sz="0" w:space="0" w:color="auto"/>
            <w:right w:val="none" w:sz="0" w:space="0" w:color="auto"/>
          </w:divBdr>
        </w:div>
        <w:div w:id="1172069832">
          <w:marLeft w:val="0"/>
          <w:marRight w:val="0"/>
          <w:marTop w:val="0"/>
          <w:marBottom w:val="0"/>
          <w:divBdr>
            <w:top w:val="none" w:sz="0" w:space="0" w:color="auto"/>
            <w:left w:val="none" w:sz="0" w:space="0" w:color="auto"/>
            <w:bottom w:val="none" w:sz="0" w:space="0" w:color="auto"/>
            <w:right w:val="none" w:sz="0" w:space="0" w:color="auto"/>
          </w:divBdr>
        </w:div>
        <w:div w:id="1411999034">
          <w:marLeft w:val="0"/>
          <w:marRight w:val="0"/>
          <w:marTop w:val="0"/>
          <w:marBottom w:val="0"/>
          <w:divBdr>
            <w:top w:val="none" w:sz="0" w:space="0" w:color="auto"/>
            <w:left w:val="none" w:sz="0" w:space="0" w:color="auto"/>
            <w:bottom w:val="none" w:sz="0" w:space="0" w:color="auto"/>
            <w:right w:val="none" w:sz="0" w:space="0" w:color="auto"/>
          </w:divBdr>
        </w:div>
        <w:div w:id="333459349">
          <w:marLeft w:val="0"/>
          <w:marRight w:val="0"/>
          <w:marTop w:val="0"/>
          <w:marBottom w:val="0"/>
          <w:divBdr>
            <w:top w:val="none" w:sz="0" w:space="0" w:color="auto"/>
            <w:left w:val="none" w:sz="0" w:space="0" w:color="auto"/>
            <w:bottom w:val="none" w:sz="0" w:space="0" w:color="auto"/>
            <w:right w:val="none" w:sz="0" w:space="0" w:color="auto"/>
          </w:divBdr>
        </w:div>
        <w:div w:id="148136825">
          <w:marLeft w:val="0"/>
          <w:marRight w:val="0"/>
          <w:marTop w:val="0"/>
          <w:marBottom w:val="0"/>
          <w:divBdr>
            <w:top w:val="none" w:sz="0" w:space="0" w:color="auto"/>
            <w:left w:val="none" w:sz="0" w:space="0" w:color="auto"/>
            <w:bottom w:val="none" w:sz="0" w:space="0" w:color="auto"/>
            <w:right w:val="none" w:sz="0" w:space="0" w:color="auto"/>
          </w:divBdr>
        </w:div>
        <w:div w:id="1024283510">
          <w:marLeft w:val="0"/>
          <w:marRight w:val="0"/>
          <w:marTop w:val="0"/>
          <w:marBottom w:val="0"/>
          <w:divBdr>
            <w:top w:val="none" w:sz="0" w:space="0" w:color="auto"/>
            <w:left w:val="none" w:sz="0" w:space="0" w:color="auto"/>
            <w:bottom w:val="none" w:sz="0" w:space="0" w:color="auto"/>
            <w:right w:val="none" w:sz="0" w:space="0" w:color="auto"/>
          </w:divBdr>
        </w:div>
        <w:div w:id="1825580941">
          <w:marLeft w:val="0"/>
          <w:marRight w:val="0"/>
          <w:marTop w:val="0"/>
          <w:marBottom w:val="0"/>
          <w:divBdr>
            <w:top w:val="none" w:sz="0" w:space="0" w:color="auto"/>
            <w:left w:val="none" w:sz="0" w:space="0" w:color="auto"/>
            <w:bottom w:val="none" w:sz="0" w:space="0" w:color="auto"/>
            <w:right w:val="none" w:sz="0" w:space="0" w:color="auto"/>
          </w:divBdr>
        </w:div>
        <w:div w:id="1714650748">
          <w:marLeft w:val="0"/>
          <w:marRight w:val="0"/>
          <w:marTop w:val="0"/>
          <w:marBottom w:val="0"/>
          <w:divBdr>
            <w:top w:val="none" w:sz="0" w:space="0" w:color="auto"/>
            <w:left w:val="none" w:sz="0" w:space="0" w:color="auto"/>
            <w:bottom w:val="none" w:sz="0" w:space="0" w:color="auto"/>
            <w:right w:val="none" w:sz="0" w:space="0" w:color="auto"/>
          </w:divBdr>
        </w:div>
        <w:div w:id="195043326">
          <w:marLeft w:val="0"/>
          <w:marRight w:val="0"/>
          <w:marTop w:val="0"/>
          <w:marBottom w:val="0"/>
          <w:divBdr>
            <w:top w:val="none" w:sz="0" w:space="0" w:color="auto"/>
            <w:left w:val="none" w:sz="0" w:space="0" w:color="auto"/>
            <w:bottom w:val="none" w:sz="0" w:space="0" w:color="auto"/>
            <w:right w:val="none" w:sz="0" w:space="0" w:color="auto"/>
          </w:divBdr>
        </w:div>
        <w:div w:id="1446345890">
          <w:marLeft w:val="0"/>
          <w:marRight w:val="0"/>
          <w:marTop w:val="0"/>
          <w:marBottom w:val="0"/>
          <w:divBdr>
            <w:top w:val="none" w:sz="0" w:space="0" w:color="auto"/>
            <w:left w:val="none" w:sz="0" w:space="0" w:color="auto"/>
            <w:bottom w:val="none" w:sz="0" w:space="0" w:color="auto"/>
            <w:right w:val="none" w:sz="0" w:space="0" w:color="auto"/>
          </w:divBdr>
        </w:div>
        <w:div w:id="1855802405">
          <w:marLeft w:val="0"/>
          <w:marRight w:val="0"/>
          <w:marTop w:val="0"/>
          <w:marBottom w:val="0"/>
          <w:divBdr>
            <w:top w:val="none" w:sz="0" w:space="0" w:color="auto"/>
            <w:left w:val="none" w:sz="0" w:space="0" w:color="auto"/>
            <w:bottom w:val="none" w:sz="0" w:space="0" w:color="auto"/>
            <w:right w:val="none" w:sz="0" w:space="0" w:color="auto"/>
          </w:divBdr>
        </w:div>
        <w:div w:id="1286154688">
          <w:marLeft w:val="0"/>
          <w:marRight w:val="0"/>
          <w:marTop w:val="0"/>
          <w:marBottom w:val="0"/>
          <w:divBdr>
            <w:top w:val="none" w:sz="0" w:space="0" w:color="auto"/>
            <w:left w:val="none" w:sz="0" w:space="0" w:color="auto"/>
            <w:bottom w:val="none" w:sz="0" w:space="0" w:color="auto"/>
            <w:right w:val="none" w:sz="0" w:space="0" w:color="auto"/>
          </w:divBdr>
        </w:div>
        <w:div w:id="1131553532">
          <w:marLeft w:val="0"/>
          <w:marRight w:val="0"/>
          <w:marTop w:val="0"/>
          <w:marBottom w:val="0"/>
          <w:divBdr>
            <w:top w:val="none" w:sz="0" w:space="0" w:color="auto"/>
            <w:left w:val="none" w:sz="0" w:space="0" w:color="auto"/>
            <w:bottom w:val="none" w:sz="0" w:space="0" w:color="auto"/>
            <w:right w:val="none" w:sz="0" w:space="0" w:color="auto"/>
          </w:divBdr>
        </w:div>
        <w:div w:id="563374034">
          <w:marLeft w:val="0"/>
          <w:marRight w:val="0"/>
          <w:marTop w:val="0"/>
          <w:marBottom w:val="0"/>
          <w:divBdr>
            <w:top w:val="none" w:sz="0" w:space="0" w:color="auto"/>
            <w:left w:val="none" w:sz="0" w:space="0" w:color="auto"/>
            <w:bottom w:val="none" w:sz="0" w:space="0" w:color="auto"/>
            <w:right w:val="none" w:sz="0" w:space="0" w:color="auto"/>
          </w:divBdr>
        </w:div>
      </w:divsChild>
    </w:div>
    <w:div w:id="236937533">
      <w:bodyDiv w:val="1"/>
      <w:marLeft w:val="0"/>
      <w:marRight w:val="0"/>
      <w:marTop w:val="0"/>
      <w:marBottom w:val="0"/>
      <w:divBdr>
        <w:top w:val="none" w:sz="0" w:space="0" w:color="auto"/>
        <w:left w:val="none" w:sz="0" w:space="0" w:color="auto"/>
        <w:bottom w:val="none" w:sz="0" w:space="0" w:color="auto"/>
        <w:right w:val="none" w:sz="0" w:space="0" w:color="auto"/>
      </w:divBdr>
      <w:divsChild>
        <w:div w:id="2014796805">
          <w:marLeft w:val="0"/>
          <w:marRight w:val="0"/>
          <w:marTop w:val="0"/>
          <w:marBottom w:val="0"/>
          <w:divBdr>
            <w:top w:val="none" w:sz="0" w:space="0" w:color="auto"/>
            <w:left w:val="none" w:sz="0" w:space="0" w:color="auto"/>
            <w:bottom w:val="none" w:sz="0" w:space="0" w:color="auto"/>
            <w:right w:val="none" w:sz="0" w:space="0" w:color="auto"/>
          </w:divBdr>
        </w:div>
        <w:div w:id="1528790228">
          <w:marLeft w:val="0"/>
          <w:marRight w:val="0"/>
          <w:marTop w:val="0"/>
          <w:marBottom w:val="0"/>
          <w:divBdr>
            <w:top w:val="none" w:sz="0" w:space="0" w:color="auto"/>
            <w:left w:val="none" w:sz="0" w:space="0" w:color="auto"/>
            <w:bottom w:val="none" w:sz="0" w:space="0" w:color="auto"/>
            <w:right w:val="none" w:sz="0" w:space="0" w:color="auto"/>
          </w:divBdr>
        </w:div>
        <w:div w:id="167133461">
          <w:marLeft w:val="0"/>
          <w:marRight w:val="0"/>
          <w:marTop w:val="0"/>
          <w:marBottom w:val="0"/>
          <w:divBdr>
            <w:top w:val="none" w:sz="0" w:space="0" w:color="auto"/>
            <w:left w:val="none" w:sz="0" w:space="0" w:color="auto"/>
            <w:bottom w:val="none" w:sz="0" w:space="0" w:color="auto"/>
            <w:right w:val="none" w:sz="0" w:space="0" w:color="auto"/>
          </w:divBdr>
        </w:div>
        <w:div w:id="1350372294">
          <w:marLeft w:val="0"/>
          <w:marRight w:val="0"/>
          <w:marTop w:val="0"/>
          <w:marBottom w:val="0"/>
          <w:divBdr>
            <w:top w:val="none" w:sz="0" w:space="0" w:color="auto"/>
            <w:left w:val="none" w:sz="0" w:space="0" w:color="auto"/>
            <w:bottom w:val="none" w:sz="0" w:space="0" w:color="auto"/>
            <w:right w:val="none" w:sz="0" w:space="0" w:color="auto"/>
          </w:divBdr>
        </w:div>
        <w:div w:id="1171027044">
          <w:marLeft w:val="0"/>
          <w:marRight w:val="0"/>
          <w:marTop w:val="0"/>
          <w:marBottom w:val="0"/>
          <w:divBdr>
            <w:top w:val="none" w:sz="0" w:space="0" w:color="auto"/>
            <w:left w:val="none" w:sz="0" w:space="0" w:color="auto"/>
            <w:bottom w:val="none" w:sz="0" w:space="0" w:color="auto"/>
            <w:right w:val="none" w:sz="0" w:space="0" w:color="auto"/>
          </w:divBdr>
        </w:div>
        <w:div w:id="1266306641">
          <w:marLeft w:val="0"/>
          <w:marRight w:val="0"/>
          <w:marTop w:val="0"/>
          <w:marBottom w:val="0"/>
          <w:divBdr>
            <w:top w:val="none" w:sz="0" w:space="0" w:color="auto"/>
            <w:left w:val="none" w:sz="0" w:space="0" w:color="auto"/>
            <w:bottom w:val="none" w:sz="0" w:space="0" w:color="auto"/>
            <w:right w:val="none" w:sz="0" w:space="0" w:color="auto"/>
          </w:divBdr>
        </w:div>
        <w:div w:id="140198241">
          <w:marLeft w:val="0"/>
          <w:marRight w:val="0"/>
          <w:marTop w:val="0"/>
          <w:marBottom w:val="0"/>
          <w:divBdr>
            <w:top w:val="none" w:sz="0" w:space="0" w:color="auto"/>
            <w:left w:val="none" w:sz="0" w:space="0" w:color="auto"/>
            <w:bottom w:val="none" w:sz="0" w:space="0" w:color="auto"/>
            <w:right w:val="none" w:sz="0" w:space="0" w:color="auto"/>
          </w:divBdr>
        </w:div>
        <w:div w:id="950236792">
          <w:marLeft w:val="0"/>
          <w:marRight w:val="0"/>
          <w:marTop w:val="0"/>
          <w:marBottom w:val="0"/>
          <w:divBdr>
            <w:top w:val="none" w:sz="0" w:space="0" w:color="auto"/>
            <w:left w:val="none" w:sz="0" w:space="0" w:color="auto"/>
            <w:bottom w:val="none" w:sz="0" w:space="0" w:color="auto"/>
            <w:right w:val="none" w:sz="0" w:space="0" w:color="auto"/>
          </w:divBdr>
        </w:div>
        <w:div w:id="2001036352">
          <w:marLeft w:val="0"/>
          <w:marRight w:val="0"/>
          <w:marTop w:val="0"/>
          <w:marBottom w:val="0"/>
          <w:divBdr>
            <w:top w:val="none" w:sz="0" w:space="0" w:color="auto"/>
            <w:left w:val="none" w:sz="0" w:space="0" w:color="auto"/>
            <w:bottom w:val="none" w:sz="0" w:space="0" w:color="auto"/>
            <w:right w:val="none" w:sz="0" w:space="0" w:color="auto"/>
          </w:divBdr>
        </w:div>
        <w:div w:id="356152952">
          <w:marLeft w:val="0"/>
          <w:marRight w:val="0"/>
          <w:marTop w:val="0"/>
          <w:marBottom w:val="0"/>
          <w:divBdr>
            <w:top w:val="none" w:sz="0" w:space="0" w:color="auto"/>
            <w:left w:val="none" w:sz="0" w:space="0" w:color="auto"/>
            <w:bottom w:val="none" w:sz="0" w:space="0" w:color="auto"/>
            <w:right w:val="none" w:sz="0" w:space="0" w:color="auto"/>
          </w:divBdr>
        </w:div>
      </w:divsChild>
    </w:div>
    <w:div w:id="264121012">
      <w:bodyDiv w:val="1"/>
      <w:marLeft w:val="0"/>
      <w:marRight w:val="0"/>
      <w:marTop w:val="0"/>
      <w:marBottom w:val="0"/>
      <w:divBdr>
        <w:top w:val="none" w:sz="0" w:space="0" w:color="auto"/>
        <w:left w:val="none" w:sz="0" w:space="0" w:color="auto"/>
        <w:bottom w:val="none" w:sz="0" w:space="0" w:color="auto"/>
        <w:right w:val="none" w:sz="0" w:space="0" w:color="auto"/>
      </w:divBdr>
      <w:divsChild>
        <w:div w:id="177545135">
          <w:marLeft w:val="0"/>
          <w:marRight w:val="0"/>
          <w:marTop w:val="0"/>
          <w:marBottom w:val="0"/>
          <w:divBdr>
            <w:top w:val="none" w:sz="0" w:space="0" w:color="auto"/>
            <w:left w:val="none" w:sz="0" w:space="0" w:color="auto"/>
            <w:bottom w:val="none" w:sz="0" w:space="0" w:color="auto"/>
            <w:right w:val="none" w:sz="0" w:space="0" w:color="auto"/>
          </w:divBdr>
        </w:div>
        <w:div w:id="521675551">
          <w:marLeft w:val="0"/>
          <w:marRight w:val="0"/>
          <w:marTop w:val="0"/>
          <w:marBottom w:val="0"/>
          <w:divBdr>
            <w:top w:val="none" w:sz="0" w:space="0" w:color="auto"/>
            <w:left w:val="none" w:sz="0" w:space="0" w:color="auto"/>
            <w:bottom w:val="none" w:sz="0" w:space="0" w:color="auto"/>
            <w:right w:val="none" w:sz="0" w:space="0" w:color="auto"/>
          </w:divBdr>
        </w:div>
        <w:div w:id="1769620283">
          <w:marLeft w:val="0"/>
          <w:marRight w:val="0"/>
          <w:marTop w:val="0"/>
          <w:marBottom w:val="0"/>
          <w:divBdr>
            <w:top w:val="none" w:sz="0" w:space="0" w:color="auto"/>
            <w:left w:val="none" w:sz="0" w:space="0" w:color="auto"/>
            <w:bottom w:val="none" w:sz="0" w:space="0" w:color="auto"/>
            <w:right w:val="none" w:sz="0" w:space="0" w:color="auto"/>
          </w:divBdr>
        </w:div>
        <w:div w:id="1435663024">
          <w:marLeft w:val="0"/>
          <w:marRight w:val="0"/>
          <w:marTop w:val="0"/>
          <w:marBottom w:val="0"/>
          <w:divBdr>
            <w:top w:val="none" w:sz="0" w:space="0" w:color="auto"/>
            <w:left w:val="none" w:sz="0" w:space="0" w:color="auto"/>
            <w:bottom w:val="none" w:sz="0" w:space="0" w:color="auto"/>
            <w:right w:val="none" w:sz="0" w:space="0" w:color="auto"/>
          </w:divBdr>
        </w:div>
        <w:div w:id="1727101329">
          <w:marLeft w:val="0"/>
          <w:marRight w:val="0"/>
          <w:marTop w:val="0"/>
          <w:marBottom w:val="0"/>
          <w:divBdr>
            <w:top w:val="none" w:sz="0" w:space="0" w:color="auto"/>
            <w:left w:val="none" w:sz="0" w:space="0" w:color="auto"/>
            <w:bottom w:val="none" w:sz="0" w:space="0" w:color="auto"/>
            <w:right w:val="none" w:sz="0" w:space="0" w:color="auto"/>
          </w:divBdr>
        </w:div>
        <w:div w:id="1370833948">
          <w:marLeft w:val="0"/>
          <w:marRight w:val="0"/>
          <w:marTop w:val="0"/>
          <w:marBottom w:val="0"/>
          <w:divBdr>
            <w:top w:val="none" w:sz="0" w:space="0" w:color="auto"/>
            <w:left w:val="none" w:sz="0" w:space="0" w:color="auto"/>
            <w:bottom w:val="none" w:sz="0" w:space="0" w:color="auto"/>
            <w:right w:val="none" w:sz="0" w:space="0" w:color="auto"/>
          </w:divBdr>
        </w:div>
        <w:div w:id="92171971">
          <w:marLeft w:val="0"/>
          <w:marRight w:val="0"/>
          <w:marTop w:val="0"/>
          <w:marBottom w:val="0"/>
          <w:divBdr>
            <w:top w:val="none" w:sz="0" w:space="0" w:color="auto"/>
            <w:left w:val="none" w:sz="0" w:space="0" w:color="auto"/>
            <w:bottom w:val="none" w:sz="0" w:space="0" w:color="auto"/>
            <w:right w:val="none" w:sz="0" w:space="0" w:color="auto"/>
          </w:divBdr>
        </w:div>
        <w:div w:id="1396051326">
          <w:marLeft w:val="0"/>
          <w:marRight w:val="0"/>
          <w:marTop w:val="0"/>
          <w:marBottom w:val="0"/>
          <w:divBdr>
            <w:top w:val="none" w:sz="0" w:space="0" w:color="auto"/>
            <w:left w:val="none" w:sz="0" w:space="0" w:color="auto"/>
            <w:bottom w:val="none" w:sz="0" w:space="0" w:color="auto"/>
            <w:right w:val="none" w:sz="0" w:space="0" w:color="auto"/>
          </w:divBdr>
        </w:div>
        <w:div w:id="537157774">
          <w:marLeft w:val="0"/>
          <w:marRight w:val="0"/>
          <w:marTop w:val="0"/>
          <w:marBottom w:val="0"/>
          <w:divBdr>
            <w:top w:val="none" w:sz="0" w:space="0" w:color="auto"/>
            <w:left w:val="none" w:sz="0" w:space="0" w:color="auto"/>
            <w:bottom w:val="none" w:sz="0" w:space="0" w:color="auto"/>
            <w:right w:val="none" w:sz="0" w:space="0" w:color="auto"/>
          </w:divBdr>
        </w:div>
        <w:div w:id="1393044428">
          <w:marLeft w:val="0"/>
          <w:marRight w:val="0"/>
          <w:marTop w:val="0"/>
          <w:marBottom w:val="0"/>
          <w:divBdr>
            <w:top w:val="none" w:sz="0" w:space="0" w:color="auto"/>
            <w:left w:val="none" w:sz="0" w:space="0" w:color="auto"/>
            <w:bottom w:val="none" w:sz="0" w:space="0" w:color="auto"/>
            <w:right w:val="none" w:sz="0" w:space="0" w:color="auto"/>
          </w:divBdr>
        </w:div>
        <w:div w:id="1289436097">
          <w:marLeft w:val="0"/>
          <w:marRight w:val="0"/>
          <w:marTop w:val="0"/>
          <w:marBottom w:val="0"/>
          <w:divBdr>
            <w:top w:val="none" w:sz="0" w:space="0" w:color="auto"/>
            <w:left w:val="none" w:sz="0" w:space="0" w:color="auto"/>
            <w:bottom w:val="none" w:sz="0" w:space="0" w:color="auto"/>
            <w:right w:val="none" w:sz="0" w:space="0" w:color="auto"/>
          </w:divBdr>
        </w:div>
        <w:div w:id="1795561015">
          <w:marLeft w:val="0"/>
          <w:marRight w:val="0"/>
          <w:marTop w:val="0"/>
          <w:marBottom w:val="0"/>
          <w:divBdr>
            <w:top w:val="none" w:sz="0" w:space="0" w:color="auto"/>
            <w:left w:val="none" w:sz="0" w:space="0" w:color="auto"/>
            <w:bottom w:val="none" w:sz="0" w:space="0" w:color="auto"/>
            <w:right w:val="none" w:sz="0" w:space="0" w:color="auto"/>
          </w:divBdr>
        </w:div>
        <w:div w:id="1522940361">
          <w:marLeft w:val="0"/>
          <w:marRight w:val="0"/>
          <w:marTop w:val="0"/>
          <w:marBottom w:val="0"/>
          <w:divBdr>
            <w:top w:val="none" w:sz="0" w:space="0" w:color="auto"/>
            <w:left w:val="none" w:sz="0" w:space="0" w:color="auto"/>
            <w:bottom w:val="none" w:sz="0" w:space="0" w:color="auto"/>
            <w:right w:val="none" w:sz="0" w:space="0" w:color="auto"/>
          </w:divBdr>
        </w:div>
        <w:div w:id="1988050982">
          <w:marLeft w:val="0"/>
          <w:marRight w:val="0"/>
          <w:marTop w:val="0"/>
          <w:marBottom w:val="0"/>
          <w:divBdr>
            <w:top w:val="none" w:sz="0" w:space="0" w:color="auto"/>
            <w:left w:val="none" w:sz="0" w:space="0" w:color="auto"/>
            <w:bottom w:val="none" w:sz="0" w:space="0" w:color="auto"/>
            <w:right w:val="none" w:sz="0" w:space="0" w:color="auto"/>
          </w:divBdr>
        </w:div>
        <w:div w:id="481506370">
          <w:marLeft w:val="0"/>
          <w:marRight w:val="0"/>
          <w:marTop w:val="0"/>
          <w:marBottom w:val="0"/>
          <w:divBdr>
            <w:top w:val="none" w:sz="0" w:space="0" w:color="auto"/>
            <w:left w:val="none" w:sz="0" w:space="0" w:color="auto"/>
            <w:bottom w:val="none" w:sz="0" w:space="0" w:color="auto"/>
            <w:right w:val="none" w:sz="0" w:space="0" w:color="auto"/>
          </w:divBdr>
        </w:div>
        <w:div w:id="1853108400">
          <w:marLeft w:val="0"/>
          <w:marRight w:val="0"/>
          <w:marTop w:val="0"/>
          <w:marBottom w:val="0"/>
          <w:divBdr>
            <w:top w:val="none" w:sz="0" w:space="0" w:color="auto"/>
            <w:left w:val="none" w:sz="0" w:space="0" w:color="auto"/>
            <w:bottom w:val="none" w:sz="0" w:space="0" w:color="auto"/>
            <w:right w:val="none" w:sz="0" w:space="0" w:color="auto"/>
          </w:divBdr>
        </w:div>
        <w:div w:id="1511675173">
          <w:marLeft w:val="0"/>
          <w:marRight w:val="0"/>
          <w:marTop w:val="0"/>
          <w:marBottom w:val="0"/>
          <w:divBdr>
            <w:top w:val="none" w:sz="0" w:space="0" w:color="auto"/>
            <w:left w:val="none" w:sz="0" w:space="0" w:color="auto"/>
            <w:bottom w:val="none" w:sz="0" w:space="0" w:color="auto"/>
            <w:right w:val="none" w:sz="0" w:space="0" w:color="auto"/>
          </w:divBdr>
        </w:div>
        <w:div w:id="467864313">
          <w:marLeft w:val="0"/>
          <w:marRight w:val="0"/>
          <w:marTop w:val="0"/>
          <w:marBottom w:val="0"/>
          <w:divBdr>
            <w:top w:val="none" w:sz="0" w:space="0" w:color="auto"/>
            <w:left w:val="none" w:sz="0" w:space="0" w:color="auto"/>
            <w:bottom w:val="none" w:sz="0" w:space="0" w:color="auto"/>
            <w:right w:val="none" w:sz="0" w:space="0" w:color="auto"/>
          </w:divBdr>
        </w:div>
        <w:div w:id="8456871">
          <w:marLeft w:val="0"/>
          <w:marRight w:val="0"/>
          <w:marTop w:val="0"/>
          <w:marBottom w:val="0"/>
          <w:divBdr>
            <w:top w:val="none" w:sz="0" w:space="0" w:color="auto"/>
            <w:left w:val="none" w:sz="0" w:space="0" w:color="auto"/>
            <w:bottom w:val="none" w:sz="0" w:space="0" w:color="auto"/>
            <w:right w:val="none" w:sz="0" w:space="0" w:color="auto"/>
          </w:divBdr>
        </w:div>
        <w:div w:id="974139144">
          <w:marLeft w:val="0"/>
          <w:marRight w:val="0"/>
          <w:marTop w:val="0"/>
          <w:marBottom w:val="0"/>
          <w:divBdr>
            <w:top w:val="none" w:sz="0" w:space="0" w:color="auto"/>
            <w:left w:val="none" w:sz="0" w:space="0" w:color="auto"/>
            <w:bottom w:val="none" w:sz="0" w:space="0" w:color="auto"/>
            <w:right w:val="none" w:sz="0" w:space="0" w:color="auto"/>
          </w:divBdr>
        </w:div>
        <w:div w:id="1820265085">
          <w:marLeft w:val="0"/>
          <w:marRight w:val="0"/>
          <w:marTop w:val="0"/>
          <w:marBottom w:val="0"/>
          <w:divBdr>
            <w:top w:val="none" w:sz="0" w:space="0" w:color="auto"/>
            <w:left w:val="none" w:sz="0" w:space="0" w:color="auto"/>
            <w:bottom w:val="none" w:sz="0" w:space="0" w:color="auto"/>
            <w:right w:val="none" w:sz="0" w:space="0" w:color="auto"/>
          </w:divBdr>
        </w:div>
        <w:div w:id="1827624656">
          <w:marLeft w:val="0"/>
          <w:marRight w:val="0"/>
          <w:marTop w:val="0"/>
          <w:marBottom w:val="0"/>
          <w:divBdr>
            <w:top w:val="none" w:sz="0" w:space="0" w:color="auto"/>
            <w:left w:val="none" w:sz="0" w:space="0" w:color="auto"/>
            <w:bottom w:val="none" w:sz="0" w:space="0" w:color="auto"/>
            <w:right w:val="none" w:sz="0" w:space="0" w:color="auto"/>
          </w:divBdr>
        </w:div>
        <w:div w:id="182478648">
          <w:marLeft w:val="0"/>
          <w:marRight w:val="0"/>
          <w:marTop w:val="0"/>
          <w:marBottom w:val="0"/>
          <w:divBdr>
            <w:top w:val="none" w:sz="0" w:space="0" w:color="auto"/>
            <w:left w:val="none" w:sz="0" w:space="0" w:color="auto"/>
            <w:bottom w:val="none" w:sz="0" w:space="0" w:color="auto"/>
            <w:right w:val="none" w:sz="0" w:space="0" w:color="auto"/>
          </w:divBdr>
        </w:div>
        <w:div w:id="105345111">
          <w:marLeft w:val="0"/>
          <w:marRight w:val="0"/>
          <w:marTop w:val="0"/>
          <w:marBottom w:val="0"/>
          <w:divBdr>
            <w:top w:val="none" w:sz="0" w:space="0" w:color="auto"/>
            <w:left w:val="none" w:sz="0" w:space="0" w:color="auto"/>
            <w:bottom w:val="none" w:sz="0" w:space="0" w:color="auto"/>
            <w:right w:val="none" w:sz="0" w:space="0" w:color="auto"/>
          </w:divBdr>
        </w:div>
        <w:div w:id="1453090106">
          <w:marLeft w:val="0"/>
          <w:marRight w:val="0"/>
          <w:marTop w:val="0"/>
          <w:marBottom w:val="0"/>
          <w:divBdr>
            <w:top w:val="none" w:sz="0" w:space="0" w:color="auto"/>
            <w:left w:val="none" w:sz="0" w:space="0" w:color="auto"/>
            <w:bottom w:val="none" w:sz="0" w:space="0" w:color="auto"/>
            <w:right w:val="none" w:sz="0" w:space="0" w:color="auto"/>
          </w:divBdr>
        </w:div>
        <w:div w:id="53479211">
          <w:marLeft w:val="0"/>
          <w:marRight w:val="0"/>
          <w:marTop w:val="0"/>
          <w:marBottom w:val="0"/>
          <w:divBdr>
            <w:top w:val="none" w:sz="0" w:space="0" w:color="auto"/>
            <w:left w:val="none" w:sz="0" w:space="0" w:color="auto"/>
            <w:bottom w:val="none" w:sz="0" w:space="0" w:color="auto"/>
            <w:right w:val="none" w:sz="0" w:space="0" w:color="auto"/>
          </w:divBdr>
        </w:div>
        <w:div w:id="2005205126">
          <w:marLeft w:val="0"/>
          <w:marRight w:val="0"/>
          <w:marTop w:val="0"/>
          <w:marBottom w:val="0"/>
          <w:divBdr>
            <w:top w:val="none" w:sz="0" w:space="0" w:color="auto"/>
            <w:left w:val="none" w:sz="0" w:space="0" w:color="auto"/>
            <w:bottom w:val="none" w:sz="0" w:space="0" w:color="auto"/>
            <w:right w:val="none" w:sz="0" w:space="0" w:color="auto"/>
          </w:divBdr>
        </w:div>
        <w:div w:id="182135257">
          <w:marLeft w:val="0"/>
          <w:marRight w:val="0"/>
          <w:marTop w:val="0"/>
          <w:marBottom w:val="0"/>
          <w:divBdr>
            <w:top w:val="none" w:sz="0" w:space="0" w:color="auto"/>
            <w:left w:val="none" w:sz="0" w:space="0" w:color="auto"/>
            <w:bottom w:val="none" w:sz="0" w:space="0" w:color="auto"/>
            <w:right w:val="none" w:sz="0" w:space="0" w:color="auto"/>
          </w:divBdr>
        </w:div>
      </w:divsChild>
    </w:div>
    <w:div w:id="269047781">
      <w:bodyDiv w:val="1"/>
      <w:marLeft w:val="0"/>
      <w:marRight w:val="0"/>
      <w:marTop w:val="0"/>
      <w:marBottom w:val="0"/>
      <w:divBdr>
        <w:top w:val="none" w:sz="0" w:space="0" w:color="auto"/>
        <w:left w:val="none" w:sz="0" w:space="0" w:color="auto"/>
        <w:bottom w:val="none" w:sz="0" w:space="0" w:color="auto"/>
        <w:right w:val="none" w:sz="0" w:space="0" w:color="auto"/>
      </w:divBdr>
      <w:divsChild>
        <w:div w:id="1214778778">
          <w:marLeft w:val="0"/>
          <w:marRight w:val="0"/>
          <w:marTop w:val="0"/>
          <w:marBottom w:val="0"/>
          <w:divBdr>
            <w:top w:val="none" w:sz="0" w:space="0" w:color="auto"/>
            <w:left w:val="none" w:sz="0" w:space="0" w:color="auto"/>
            <w:bottom w:val="none" w:sz="0" w:space="0" w:color="auto"/>
            <w:right w:val="none" w:sz="0" w:space="0" w:color="auto"/>
          </w:divBdr>
        </w:div>
        <w:div w:id="1417560040">
          <w:marLeft w:val="0"/>
          <w:marRight w:val="0"/>
          <w:marTop w:val="0"/>
          <w:marBottom w:val="0"/>
          <w:divBdr>
            <w:top w:val="none" w:sz="0" w:space="0" w:color="auto"/>
            <w:left w:val="none" w:sz="0" w:space="0" w:color="auto"/>
            <w:bottom w:val="none" w:sz="0" w:space="0" w:color="auto"/>
            <w:right w:val="none" w:sz="0" w:space="0" w:color="auto"/>
          </w:divBdr>
        </w:div>
        <w:div w:id="1382708296">
          <w:marLeft w:val="0"/>
          <w:marRight w:val="0"/>
          <w:marTop w:val="0"/>
          <w:marBottom w:val="0"/>
          <w:divBdr>
            <w:top w:val="none" w:sz="0" w:space="0" w:color="auto"/>
            <w:left w:val="none" w:sz="0" w:space="0" w:color="auto"/>
            <w:bottom w:val="none" w:sz="0" w:space="0" w:color="auto"/>
            <w:right w:val="none" w:sz="0" w:space="0" w:color="auto"/>
          </w:divBdr>
        </w:div>
      </w:divsChild>
    </w:div>
    <w:div w:id="279072702">
      <w:bodyDiv w:val="1"/>
      <w:marLeft w:val="0"/>
      <w:marRight w:val="0"/>
      <w:marTop w:val="0"/>
      <w:marBottom w:val="0"/>
      <w:divBdr>
        <w:top w:val="none" w:sz="0" w:space="0" w:color="auto"/>
        <w:left w:val="none" w:sz="0" w:space="0" w:color="auto"/>
        <w:bottom w:val="none" w:sz="0" w:space="0" w:color="auto"/>
        <w:right w:val="none" w:sz="0" w:space="0" w:color="auto"/>
      </w:divBdr>
      <w:divsChild>
        <w:div w:id="414058911">
          <w:marLeft w:val="0"/>
          <w:marRight w:val="0"/>
          <w:marTop w:val="0"/>
          <w:marBottom w:val="0"/>
          <w:divBdr>
            <w:top w:val="none" w:sz="0" w:space="0" w:color="auto"/>
            <w:left w:val="none" w:sz="0" w:space="0" w:color="auto"/>
            <w:bottom w:val="none" w:sz="0" w:space="0" w:color="auto"/>
            <w:right w:val="none" w:sz="0" w:space="0" w:color="auto"/>
          </w:divBdr>
        </w:div>
        <w:div w:id="354045437">
          <w:marLeft w:val="0"/>
          <w:marRight w:val="0"/>
          <w:marTop w:val="0"/>
          <w:marBottom w:val="0"/>
          <w:divBdr>
            <w:top w:val="none" w:sz="0" w:space="0" w:color="auto"/>
            <w:left w:val="none" w:sz="0" w:space="0" w:color="auto"/>
            <w:bottom w:val="none" w:sz="0" w:space="0" w:color="auto"/>
            <w:right w:val="none" w:sz="0" w:space="0" w:color="auto"/>
          </w:divBdr>
        </w:div>
        <w:div w:id="214391791">
          <w:marLeft w:val="0"/>
          <w:marRight w:val="0"/>
          <w:marTop w:val="0"/>
          <w:marBottom w:val="0"/>
          <w:divBdr>
            <w:top w:val="none" w:sz="0" w:space="0" w:color="auto"/>
            <w:left w:val="none" w:sz="0" w:space="0" w:color="auto"/>
            <w:bottom w:val="none" w:sz="0" w:space="0" w:color="auto"/>
            <w:right w:val="none" w:sz="0" w:space="0" w:color="auto"/>
          </w:divBdr>
        </w:div>
        <w:div w:id="1949655361">
          <w:marLeft w:val="0"/>
          <w:marRight w:val="0"/>
          <w:marTop w:val="0"/>
          <w:marBottom w:val="0"/>
          <w:divBdr>
            <w:top w:val="none" w:sz="0" w:space="0" w:color="auto"/>
            <w:left w:val="none" w:sz="0" w:space="0" w:color="auto"/>
            <w:bottom w:val="none" w:sz="0" w:space="0" w:color="auto"/>
            <w:right w:val="none" w:sz="0" w:space="0" w:color="auto"/>
          </w:divBdr>
        </w:div>
        <w:div w:id="482239842">
          <w:marLeft w:val="0"/>
          <w:marRight w:val="0"/>
          <w:marTop w:val="0"/>
          <w:marBottom w:val="0"/>
          <w:divBdr>
            <w:top w:val="none" w:sz="0" w:space="0" w:color="auto"/>
            <w:left w:val="none" w:sz="0" w:space="0" w:color="auto"/>
            <w:bottom w:val="none" w:sz="0" w:space="0" w:color="auto"/>
            <w:right w:val="none" w:sz="0" w:space="0" w:color="auto"/>
          </w:divBdr>
        </w:div>
        <w:div w:id="204294421">
          <w:marLeft w:val="0"/>
          <w:marRight w:val="0"/>
          <w:marTop w:val="0"/>
          <w:marBottom w:val="0"/>
          <w:divBdr>
            <w:top w:val="none" w:sz="0" w:space="0" w:color="auto"/>
            <w:left w:val="none" w:sz="0" w:space="0" w:color="auto"/>
            <w:bottom w:val="none" w:sz="0" w:space="0" w:color="auto"/>
            <w:right w:val="none" w:sz="0" w:space="0" w:color="auto"/>
          </w:divBdr>
        </w:div>
        <w:div w:id="1501769863">
          <w:marLeft w:val="0"/>
          <w:marRight w:val="0"/>
          <w:marTop w:val="0"/>
          <w:marBottom w:val="0"/>
          <w:divBdr>
            <w:top w:val="none" w:sz="0" w:space="0" w:color="auto"/>
            <w:left w:val="none" w:sz="0" w:space="0" w:color="auto"/>
            <w:bottom w:val="none" w:sz="0" w:space="0" w:color="auto"/>
            <w:right w:val="none" w:sz="0" w:space="0" w:color="auto"/>
          </w:divBdr>
        </w:div>
        <w:div w:id="1076240986">
          <w:marLeft w:val="0"/>
          <w:marRight w:val="0"/>
          <w:marTop w:val="0"/>
          <w:marBottom w:val="0"/>
          <w:divBdr>
            <w:top w:val="none" w:sz="0" w:space="0" w:color="auto"/>
            <w:left w:val="none" w:sz="0" w:space="0" w:color="auto"/>
            <w:bottom w:val="none" w:sz="0" w:space="0" w:color="auto"/>
            <w:right w:val="none" w:sz="0" w:space="0" w:color="auto"/>
          </w:divBdr>
        </w:div>
        <w:div w:id="1818572342">
          <w:marLeft w:val="0"/>
          <w:marRight w:val="0"/>
          <w:marTop w:val="0"/>
          <w:marBottom w:val="0"/>
          <w:divBdr>
            <w:top w:val="none" w:sz="0" w:space="0" w:color="auto"/>
            <w:left w:val="none" w:sz="0" w:space="0" w:color="auto"/>
            <w:bottom w:val="none" w:sz="0" w:space="0" w:color="auto"/>
            <w:right w:val="none" w:sz="0" w:space="0" w:color="auto"/>
          </w:divBdr>
        </w:div>
        <w:div w:id="1035422401">
          <w:marLeft w:val="0"/>
          <w:marRight w:val="0"/>
          <w:marTop w:val="0"/>
          <w:marBottom w:val="0"/>
          <w:divBdr>
            <w:top w:val="none" w:sz="0" w:space="0" w:color="auto"/>
            <w:left w:val="none" w:sz="0" w:space="0" w:color="auto"/>
            <w:bottom w:val="none" w:sz="0" w:space="0" w:color="auto"/>
            <w:right w:val="none" w:sz="0" w:space="0" w:color="auto"/>
          </w:divBdr>
        </w:div>
        <w:div w:id="2061857125">
          <w:marLeft w:val="0"/>
          <w:marRight w:val="0"/>
          <w:marTop w:val="0"/>
          <w:marBottom w:val="0"/>
          <w:divBdr>
            <w:top w:val="none" w:sz="0" w:space="0" w:color="auto"/>
            <w:left w:val="none" w:sz="0" w:space="0" w:color="auto"/>
            <w:bottom w:val="none" w:sz="0" w:space="0" w:color="auto"/>
            <w:right w:val="none" w:sz="0" w:space="0" w:color="auto"/>
          </w:divBdr>
        </w:div>
        <w:div w:id="1426879283">
          <w:marLeft w:val="0"/>
          <w:marRight w:val="0"/>
          <w:marTop w:val="0"/>
          <w:marBottom w:val="0"/>
          <w:divBdr>
            <w:top w:val="none" w:sz="0" w:space="0" w:color="auto"/>
            <w:left w:val="none" w:sz="0" w:space="0" w:color="auto"/>
            <w:bottom w:val="none" w:sz="0" w:space="0" w:color="auto"/>
            <w:right w:val="none" w:sz="0" w:space="0" w:color="auto"/>
          </w:divBdr>
        </w:div>
        <w:div w:id="440106602">
          <w:marLeft w:val="0"/>
          <w:marRight w:val="0"/>
          <w:marTop w:val="0"/>
          <w:marBottom w:val="0"/>
          <w:divBdr>
            <w:top w:val="none" w:sz="0" w:space="0" w:color="auto"/>
            <w:left w:val="none" w:sz="0" w:space="0" w:color="auto"/>
            <w:bottom w:val="none" w:sz="0" w:space="0" w:color="auto"/>
            <w:right w:val="none" w:sz="0" w:space="0" w:color="auto"/>
          </w:divBdr>
        </w:div>
        <w:div w:id="1190952584">
          <w:marLeft w:val="0"/>
          <w:marRight w:val="0"/>
          <w:marTop w:val="0"/>
          <w:marBottom w:val="0"/>
          <w:divBdr>
            <w:top w:val="none" w:sz="0" w:space="0" w:color="auto"/>
            <w:left w:val="none" w:sz="0" w:space="0" w:color="auto"/>
            <w:bottom w:val="none" w:sz="0" w:space="0" w:color="auto"/>
            <w:right w:val="none" w:sz="0" w:space="0" w:color="auto"/>
          </w:divBdr>
        </w:div>
        <w:div w:id="1304119373">
          <w:marLeft w:val="0"/>
          <w:marRight w:val="0"/>
          <w:marTop w:val="0"/>
          <w:marBottom w:val="0"/>
          <w:divBdr>
            <w:top w:val="none" w:sz="0" w:space="0" w:color="auto"/>
            <w:left w:val="none" w:sz="0" w:space="0" w:color="auto"/>
            <w:bottom w:val="none" w:sz="0" w:space="0" w:color="auto"/>
            <w:right w:val="none" w:sz="0" w:space="0" w:color="auto"/>
          </w:divBdr>
        </w:div>
        <w:div w:id="1570336267">
          <w:marLeft w:val="0"/>
          <w:marRight w:val="0"/>
          <w:marTop w:val="0"/>
          <w:marBottom w:val="0"/>
          <w:divBdr>
            <w:top w:val="none" w:sz="0" w:space="0" w:color="auto"/>
            <w:left w:val="none" w:sz="0" w:space="0" w:color="auto"/>
            <w:bottom w:val="none" w:sz="0" w:space="0" w:color="auto"/>
            <w:right w:val="none" w:sz="0" w:space="0" w:color="auto"/>
          </w:divBdr>
        </w:div>
        <w:div w:id="1284848220">
          <w:marLeft w:val="0"/>
          <w:marRight w:val="0"/>
          <w:marTop w:val="0"/>
          <w:marBottom w:val="0"/>
          <w:divBdr>
            <w:top w:val="none" w:sz="0" w:space="0" w:color="auto"/>
            <w:left w:val="none" w:sz="0" w:space="0" w:color="auto"/>
            <w:bottom w:val="none" w:sz="0" w:space="0" w:color="auto"/>
            <w:right w:val="none" w:sz="0" w:space="0" w:color="auto"/>
          </w:divBdr>
        </w:div>
        <w:div w:id="131680262">
          <w:marLeft w:val="0"/>
          <w:marRight w:val="0"/>
          <w:marTop w:val="0"/>
          <w:marBottom w:val="0"/>
          <w:divBdr>
            <w:top w:val="none" w:sz="0" w:space="0" w:color="auto"/>
            <w:left w:val="none" w:sz="0" w:space="0" w:color="auto"/>
            <w:bottom w:val="none" w:sz="0" w:space="0" w:color="auto"/>
            <w:right w:val="none" w:sz="0" w:space="0" w:color="auto"/>
          </w:divBdr>
        </w:div>
        <w:div w:id="820192839">
          <w:marLeft w:val="0"/>
          <w:marRight w:val="0"/>
          <w:marTop w:val="0"/>
          <w:marBottom w:val="0"/>
          <w:divBdr>
            <w:top w:val="none" w:sz="0" w:space="0" w:color="auto"/>
            <w:left w:val="none" w:sz="0" w:space="0" w:color="auto"/>
            <w:bottom w:val="none" w:sz="0" w:space="0" w:color="auto"/>
            <w:right w:val="none" w:sz="0" w:space="0" w:color="auto"/>
          </w:divBdr>
        </w:div>
        <w:div w:id="2049522515">
          <w:marLeft w:val="0"/>
          <w:marRight w:val="0"/>
          <w:marTop w:val="0"/>
          <w:marBottom w:val="0"/>
          <w:divBdr>
            <w:top w:val="none" w:sz="0" w:space="0" w:color="auto"/>
            <w:left w:val="none" w:sz="0" w:space="0" w:color="auto"/>
            <w:bottom w:val="none" w:sz="0" w:space="0" w:color="auto"/>
            <w:right w:val="none" w:sz="0" w:space="0" w:color="auto"/>
          </w:divBdr>
        </w:div>
        <w:div w:id="1929072901">
          <w:marLeft w:val="0"/>
          <w:marRight w:val="0"/>
          <w:marTop w:val="0"/>
          <w:marBottom w:val="0"/>
          <w:divBdr>
            <w:top w:val="none" w:sz="0" w:space="0" w:color="auto"/>
            <w:left w:val="none" w:sz="0" w:space="0" w:color="auto"/>
            <w:bottom w:val="none" w:sz="0" w:space="0" w:color="auto"/>
            <w:right w:val="none" w:sz="0" w:space="0" w:color="auto"/>
          </w:divBdr>
        </w:div>
        <w:div w:id="1285039553">
          <w:marLeft w:val="0"/>
          <w:marRight w:val="0"/>
          <w:marTop w:val="0"/>
          <w:marBottom w:val="0"/>
          <w:divBdr>
            <w:top w:val="none" w:sz="0" w:space="0" w:color="auto"/>
            <w:left w:val="none" w:sz="0" w:space="0" w:color="auto"/>
            <w:bottom w:val="none" w:sz="0" w:space="0" w:color="auto"/>
            <w:right w:val="none" w:sz="0" w:space="0" w:color="auto"/>
          </w:divBdr>
        </w:div>
        <w:div w:id="1618365981">
          <w:marLeft w:val="0"/>
          <w:marRight w:val="0"/>
          <w:marTop w:val="0"/>
          <w:marBottom w:val="0"/>
          <w:divBdr>
            <w:top w:val="none" w:sz="0" w:space="0" w:color="auto"/>
            <w:left w:val="none" w:sz="0" w:space="0" w:color="auto"/>
            <w:bottom w:val="none" w:sz="0" w:space="0" w:color="auto"/>
            <w:right w:val="none" w:sz="0" w:space="0" w:color="auto"/>
          </w:divBdr>
        </w:div>
        <w:div w:id="1282147456">
          <w:marLeft w:val="0"/>
          <w:marRight w:val="0"/>
          <w:marTop w:val="0"/>
          <w:marBottom w:val="0"/>
          <w:divBdr>
            <w:top w:val="none" w:sz="0" w:space="0" w:color="auto"/>
            <w:left w:val="none" w:sz="0" w:space="0" w:color="auto"/>
            <w:bottom w:val="none" w:sz="0" w:space="0" w:color="auto"/>
            <w:right w:val="none" w:sz="0" w:space="0" w:color="auto"/>
          </w:divBdr>
        </w:div>
        <w:div w:id="827284012">
          <w:marLeft w:val="0"/>
          <w:marRight w:val="0"/>
          <w:marTop w:val="0"/>
          <w:marBottom w:val="0"/>
          <w:divBdr>
            <w:top w:val="none" w:sz="0" w:space="0" w:color="auto"/>
            <w:left w:val="none" w:sz="0" w:space="0" w:color="auto"/>
            <w:bottom w:val="none" w:sz="0" w:space="0" w:color="auto"/>
            <w:right w:val="none" w:sz="0" w:space="0" w:color="auto"/>
          </w:divBdr>
        </w:div>
        <w:div w:id="1629701089">
          <w:marLeft w:val="0"/>
          <w:marRight w:val="0"/>
          <w:marTop w:val="0"/>
          <w:marBottom w:val="0"/>
          <w:divBdr>
            <w:top w:val="none" w:sz="0" w:space="0" w:color="auto"/>
            <w:left w:val="none" w:sz="0" w:space="0" w:color="auto"/>
            <w:bottom w:val="none" w:sz="0" w:space="0" w:color="auto"/>
            <w:right w:val="none" w:sz="0" w:space="0" w:color="auto"/>
          </w:divBdr>
        </w:div>
        <w:div w:id="782530507">
          <w:marLeft w:val="0"/>
          <w:marRight w:val="0"/>
          <w:marTop w:val="0"/>
          <w:marBottom w:val="0"/>
          <w:divBdr>
            <w:top w:val="none" w:sz="0" w:space="0" w:color="auto"/>
            <w:left w:val="none" w:sz="0" w:space="0" w:color="auto"/>
            <w:bottom w:val="none" w:sz="0" w:space="0" w:color="auto"/>
            <w:right w:val="none" w:sz="0" w:space="0" w:color="auto"/>
          </w:divBdr>
        </w:div>
        <w:div w:id="1628000743">
          <w:marLeft w:val="0"/>
          <w:marRight w:val="0"/>
          <w:marTop w:val="0"/>
          <w:marBottom w:val="0"/>
          <w:divBdr>
            <w:top w:val="none" w:sz="0" w:space="0" w:color="auto"/>
            <w:left w:val="none" w:sz="0" w:space="0" w:color="auto"/>
            <w:bottom w:val="none" w:sz="0" w:space="0" w:color="auto"/>
            <w:right w:val="none" w:sz="0" w:space="0" w:color="auto"/>
          </w:divBdr>
        </w:div>
        <w:div w:id="548683987">
          <w:marLeft w:val="0"/>
          <w:marRight w:val="0"/>
          <w:marTop w:val="0"/>
          <w:marBottom w:val="0"/>
          <w:divBdr>
            <w:top w:val="none" w:sz="0" w:space="0" w:color="auto"/>
            <w:left w:val="none" w:sz="0" w:space="0" w:color="auto"/>
            <w:bottom w:val="none" w:sz="0" w:space="0" w:color="auto"/>
            <w:right w:val="none" w:sz="0" w:space="0" w:color="auto"/>
          </w:divBdr>
        </w:div>
        <w:div w:id="101845756">
          <w:marLeft w:val="0"/>
          <w:marRight w:val="0"/>
          <w:marTop w:val="0"/>
          <w:marBottom w:val="0"/>
          <w:divBdr>
            <w:top w:val="none" w:sz="0" w:space="0" w:color="auto"/>
            <w:left w:val="none" w:sz="0" w:space="0" w:color="auto"/>
            <w:bottom w:val="none" w:sz="0" w:space="0" w:color="auto"/>
            <w:right w:val="none" w:sz="0" w:space="0" w:color="auto"/>
          </w:divBdr>
        </w:div>
        <w:div w:id="2024936034">
          <w:marLeft w:val="0"/>
          <w:marRight w:val="0"/>
          <w:marTop w:val="0"/>
          <w:marBottom w:val="0"/>
          <w:divBdr>
            <w:top w:val="none" w:sz="0" w:space="0" w:color="auto"/>
            <w:left w:val="none" w:sz="0" w:space="0" w:color="auto"/>
            <w:bottom w:val="none" w:sz="0" w:space="0" w:color="auto"/>
            <w:right w:val="none" w:sz="0" w:space="0" w:color="auto"/>
          </w:divBdr>
        </w:div>
        <w:div w:id="871184236">
          <w:marLeft w:val="0"/>
          <w:marRight w:val="0"/>
          <w:marTop w:val="0"/>
          <w:marBottom w:val="0"/>
          <w:divBdr>
            <w:top w:val="none" w:sz="0" w:space="0" w:color="auto"/>
            <w:left w:val="none" w:sz="0" w:space="0" w:color="auto"/>
            <w:bottom w:val="none" w:sz="0" w:space="0" w:color="auto"/>
            <w:right w:val="none" w:sz="0" w:space="0" w:color="auto"/>
          </w:divBdr>
        </w:div>
        <w:div w:id="1145969023">
          <w:marLeft w:val="0"/>
          <w:marRight w:val="0"/>
          <w:marTop w:val="0"/>
          <w:marBottom w:val="0"/>
          <w:divBdr>
            <w:top w:val="none" w:sz="0" w:space="0" w:color="auto"/>
            <w:left w:val="none" w:sz="0" w:space="0" w:color="auto"/>
            <w:bottom w:val="none" w:sz="0" w:space="0" w:color="auto"/>
            <w:right w:val="none" w:sz="0" w:space="0" w:color="auto"/>
          </w:divBdr>
        </w:div>
        <w:div w:id="1047530602">
          <w:marLeft w:val="0"/>
          <w:marRight w:val="0"/>
          <w:marTop w:val="0"/>
          <w:marBottom w:val="0"/>
          <w:divBdr>
            <w:top w:val="none" w:sz="0" w:space="0" w:color="auto"/>
            <w:left w:val="none" w:sz="0" w:space="0" w:color="auto"/>
            <w:bottom w:val="none" w:sz="0" w:space="0" w:color="auto"/>
            <w:right w:val="none" w:sz="0" w:space="0" w:color="auto"/>
          </w:divBdr>
        </w:div>
        <w:div w:id="1316033287">
          <w:marLeft w:val="0"/>
          <w:marRight w:val="0"/>
          <w:marTop w:val="0"/>
          <w:marBottom w:val="0"/>
          <w:divBdr>
            <w:top w:val="none" w:sz="0" w:space="0" w:color="auto"/>
            <w:left w:val="none" w:sz="0" w:space="0" w:color="auto"/>
            <w:bottom w:val="none" w:sz="0" w:space="0" w:color="auto"/>
            <w:right w:val="none" w:sz="0" w:space="0" w:color="auto"/>
          </w:divBdr>
        </w:div>
        <w:div w:id="2073307492">
          <w:marLeft w:val="0"/>
          <w:marRight w:val="0"/>
          <w:marTop w:val="0"/>
          <w:marBottom w:val="0"/>
          <w:divBdr>
            <w:top w:val="none" w:sz="0" w:space="0" w:color="auto"/>
            <w:left w:val="none" w:sz="0" w:space="0" w:color="auto"/>
            <w:bottom w:val="none" w:sz="0" w:space="0" w:color="auto"/>
            <w:right w:val="none" w:sz="0" w:space="0" w:color="auto"/>
          </w:divBdr>
        </w:div>
        <w:div w:id="117921075">
          <w:marLeft w:val="0"/>
          <w:marRight w:val="0"/>
          <w:marTop w:val="0"/>
          <w:marBottom w:val="0"/>
          <w:divBdr>
            <w:top w:val="none" w:sz="0" w:space="0" w:color="auto"/>
            <w:left w:val="none" w:sz="0" w:space="0" w:color="auto"/>
            <w:bottom w:val="none" w:sz="0" w:space="0" w:color="auto"/>
            <w:right w:val="none" w:sz="0" w:space="0" w:color="auto"/>
          </w:divBdr>
        </w:div>
        <w:div w:id="863598001">
          <w:marLeft w:val="0"/>
          <w:marRight w:val="0"/>
          <w:marTop w:val="0"/>
          <w:marBottom w:val="0"/>
          <w:divBdr>
            <w:top w:val="none" w:sz="0" w:space="0" w:color="auto"/>
            <w:left w:val="none" w:sz="0" w:space="0" w:color="auto"/>
            <w:bottom w:val="none" w:sz="0" w:space="0" w:color="auto"/>
            <w:right w:val="none" w:sz="0" w:space="0" w:color="auto"/>
          </w:divBdr>
        </w:div>
        <w:div w:id="568731038">
          <w:marLeft w:val="0"/>
          <w:marRight w:val="0"/>
          <w:marTop w:val="0"/>
          <w:marBottom w:val="0"/>
          <w:divBdr>
            <w:top w:val="none" w:sz="0" w:space="0" w:color="auto"/>
            <w:left w:val="none" w:sz="0" w:space="0" w:color="auto"/>
            <w:bottom w:val="none" w:sz="0" w:space="0" w:color="auto"/>
            <w:right w:val="none" w:sz="0" w:space="0" w:color="auto"/>
          </w:divBdr>
        </w:div>
        <w:div w:id="859775642">
          <w:marLeft w:val="0"/>
          <w:marRight w:val="0"/>
          <w:marTop w:val="0"/>
          <w:marBottom w:val="0"/>
          <w:divBdr>
            <w:top w:val="none" w:sz="0" w:space="0" w:color="auto"/>
            <w:left w:val="none" w:sz="0" w:space="0" w:color="auto"/>
            <w:bottom w:val="none" w:sz="0" w:space="0" w:color="auto"/>
            <w:right w:val="none" w:sz="0" w:space="0" w:color="auto"/>
          </w:divBdr>
        </w:div>
        <w:div w:id="95372080">
          <w:marLeft w:val="0"/>
          <w:marRight w:val="0"/>
          <w:marTop w:val="0"/>
          <w:marBottom w:val="0"/>
          <w:divBdr>
            <w:top w:val="none" w:sz="0" w:space="0" w:color="auto"/>
            <w:left w:val="none" w:sz="0" w:space="0" w:color="auto"/>
            <w:bottom w:val="none" w:sz="0" w:space="0" w:color="auto"/>
            <w:right w:val="none" w:sz="0" w:space="0" w:color="auto"/>
          </w:divBdr>
        </w:div>
        <w:div w:id="467863139">
          <w:marLeft w:val="0"/>
          <w:marRight w:val="0"/>
          <w:marTop w:val="0"/>
          <w:marBottom w:val="0"/>
          <w:divBdr>
            <w:top w:val="none" w:sz="0" w:space="0" w:color="auto"/>
            <w:left w:val="none" w:sz="0" w:space="0" w:color="auto"/>
            <w:bottom w:val="none" w:sz="0" w:space="0" w:color="auto"/>
            <w:right w:val="none" w:sz="0" w:space="0" w:color="auto"/>
          </w:divBdr>
        </w:div>
        <w:div w:id="488640982">
          <w:marLeft w:val="0"/>
          <w:marRight w:val="0"/>
          <w:marTop w:val="0"/>
          <w:marBottom w:val="0"/>
          <w:divBdr>
            <w:top w:val="none" w:sz="0" w:space="0" w:color="auto"/>
            <w:left w:val="none" w:sz="0" w:space="0" w:color="auto"/>
            <w:bottom w:val="none" w:sz="0" w:space="0" w:color="auto"/>
            <w:right w:val="none" w:sz="0" w:space="0" w:color="auto"/>
          </w:divBdr>
        </w:div>
        <w:div w:id="1398749924">
          <w:marLeft w:val="0"/>
          <w:marRight w:val="0"/>
          <w:marTop w:val="0"/>
          <w:marBottom w:val="0"/>
          <w:divBdr>
            <w:top w:val="none" w:sz="0" w:space="0" w:color="auto"/>
            <w:left w:val="none" w:sz="0" w:space="0" w:color="auto"/>
            <w:bottom w:val="none" w:sz="0" w:space="0" w:color="auto"/>
            <w:right w:val="none" w:sz="0" w:space="0" w:color="auto"/>
          </w:divBdr>
        </w:div>
        <w:div w:id="1191146368">
          <w:marLeft w:val="0"/>
          <w:marRight w:val="0"/>
          <w:marTop w:val="0"/>
          <w:marBottom w:val="0"/>
          <w:divBdr>
            <w:top w:val="none" w:sz="0" w:space="0" w:color="auto"/>
            <w:left w:val="none" w:sz="0" w:space="0" w:color="auto"/>
            <w:bottom w:val="none" w:sz="0" w:space="0" w:color="auto"/>
            <w:right w:val="none" w:sz="0" w:space="0" w:color="auto"/>
          </w:divBdr>
        </w:div>
        <w:div w:id="218824838">
          <w:marLeft w:val="0"/>
          <w:marRight w:val="0"/>
          <w:marTop w:val="0"/>
          <w:marBottom w:val="0"/>
          <w:divBdr>
            <w:top w:val="none" w:sz="0" w:space="0" w:color="auto"/>
            <w:left w:val="none" w:sz="0" w:space="0" w:color="auto"/>
            <w:bottom w:val="none" w:sz="0" w:space="0" w:color="auto"/>
            <w:right w:val="none" w:sz="0" w:space="0" w:color="auto"/>
          </w:divBdr>
        </w:div>
        <w:div w:id="730539418">
          <w:marLeft w:val="0"/>
          <w:marRight w:val="0"/>
          <w:marTop w:val="0"/>
          <w:marBottom w:val="0"/>
          <w:divBdr>
            <w:top w:val="none" w:sz="0" w:space="0" w:color="auto"/>
            <w:left w:val="none" w:sz="0" w:space="0" w:color="auto"/>
            <w:bottom w:val="none" w:sz="0" w:space="0" w:color="auto"/>
            <w:right w:val="none" w:sz="0" w:space="0" w:color="auto"/>
          </w:divBdr>
        </w:div>
        <w:div w:id="515928706">
          <w:marLeft w:val="0"/>
          <w:marRight w:val="0"/>
          <w:marTop w:val="0"/>
          <w:marBottom w:val="0"/>
          <w:divBdr>
            <w:top w:val="none" w:sz="0" w:space="0" w:color="auto"/>
            <w:left w:val="none" w:sz="0" w:space="0" w:color="auto"/>
            <w:bottom w:val="none" w:sz="0" w:space="0" w:color="auto"/>
            <w:right w:val="none" w:sz="0" w:space="0" w:color="auto"/>
          </w:divBdr>
        </w:div>
      </w:divsChild>
    </w:div>
    <w:div w:id="285425750">
      <w:bodyDiv w:val="1"/>
      <w:marLeft w:val="0"/>
      <w:marRight w:val="0"/>
      <w:marTop w:val="0"/>
      <w:marBottom w:val="0"/>
      <w:divBdr>
        <w:top w:val="none" w:sz="0" w:space="0" w:color="auto"/>
        <w:left w:val="none" w:sz="0" w:space="0" w:color="auto"/>
        <w:bottom w:val="none" w:sz="0" w:space="0" w:color="auto"/>
        <w:right w:val="none" w:sz="0" w:space="0" w:color="auto"/>
      </w:divBdr>
      <w:divsChild>
        <w:div w:id="899437421">
          <w:marLeft w:val="0"/>
          <w:marRight w:val="0"/>
          <w:marTop w:val="0"/>
          <w:marBottom w:val="0"/>
          <w:divBdr>
            <w:top w:val="none" w:sz="0" w:space="0" w:color="auto"/>
            <w:left w:val="none" w:sz="0" w:space="0" w:color="auto"/>
            <w:bottom w:val="none" w:sz="0" w:space="0" w:color="auto"/>
            <w:right w:val="none" w:sz="0" w:space="0" w:color="auto"/>
          </w:divBdr>
        </w:div>
        <w:div w:id="804467107">
          <w:marLeft w:val="0"/>
          <w:marRight w:val="0"/>
          <w:marTop w:val="0"/>
          <w:marBottom w:val="0"/>
          <w:divBdr>
            <w:top w:val="none" w:sz="0" w:space="0" w:color="auto"/>
            <w:left w:val="none" w:sz="0" w:space="0" w:color="auto"/>
            <w:bottom w:val="none" w:sz="0" w:space="0" w:color="auto"/>
            <w:right w:val="none" w:sz="0" w:space="0" w:color="auto"/>
          </w:divBdr>
        </w:div>
        <w:div w:id="1306475601">
          <w:marLeft w:val="0"/>
          <w:marRight w:val="0"/>
          <w:marTop w:val="0"/>
          <w:marBottom w:val="0"/>
          <w:divBdr>
            <w:top w:val="none" w:sz="0" w:space="0" w:color="auto"/>
            <w:left w:val="none" w:sz="0" w:space="0" w:color="auto"/>
            <w:bottom w:val="none" w:sz="0" w:space="0" w:color="auto"/>
            <w:right w:val="none" w:sz="0" w:space="0" w:color="auto"/>
          </w:divBdr>
        </w:div>
        <w:div w:id="2108312019">
          <w:marLeft w:val="0"/>
          <w:marRight w:val="0"/>
          <w:marTop w:val="0"/>
          <w:marBottom w:val="0"/>
          <w:divBdr>
            <w:top w:val="none" w:sz="0" w:space="0" w:color="auto"/>
            <w:left w:val="none" w:sz="0" w:space="0" w:color="auto"/>
            <w:bottom w:val="none" w:sz="0" w:space="0" w:color="auto"/>
            <w:right w:val="none" w:sz="0" w:space="0" w:color="auto"/>
          </w:divBdr>
        </w:div>
        <w:div w:id="863714264">
          <w:marLeft w:val="0"/>
          <w:marRight w:val="0"/>
          <w:marTop w:val="0"/>
          <w:marBottom w:val="0"/>
          <w:divBdr>
            <w:top w:val="none" w:sz="0" w:space="0" w:color="auto"/>
            <w:left w:val="none" w:sz="0" w:space="0" w:color="auto"/>
            <w:bottom w:val="none" w:sz="0" w:space="0" w:color="auto"/>
            <w:right w:val="none" w:sz="0" w:space="0" w:color="auto"/>
          </w:divBdr>
        </w:div>
        <w:div w:id="2048139423">
          <w:marLeft w:val="0"/>
          <w:marRight w:val="0"/>
          <w:marTop w:val="0"/>
          <w:marBottom w:val="0"/>
          <w:divBdr>
            <w:top w:val="none" w:sz="0" w:space="0" w:color="auto"/>
            <w:left w:val="none" w:sz="0" w:space="0" w:color="auto"/>
            <w:bottom w:val="none" w:sz="0" w:space="0" w:color="auto"/>
            <w:right w:val="none" w:sz="0" w:space="0" w:color="auto"/>
          </w:divBdr>
        </w:div>
        <w:div w:id="30154034">
          <w:marLeft w:val="0"/>
          <w:marRight w:val="0"/>
          <w:marTop w:val="0"/>
          <w:marBottom w:val="0"/>
          <w:divBdr>
            <w:top w:val="none" w:sz="0" w:space="0" w:color="auto"/>
            <w:left w:val="none" w:sz="0" w:space="0" w:color="auto"/>
            <w:bottom w:val="none" w:sz="0" w:space="0" w:color="auto"/>
            <w:right w:val="none" w:sz="0" w:space="0" w:color="auto"/>
          </w:divBdr>
        </w:div>
        <w:div w:id="106119564">
          <w:marLeft w:val="0"/>
          <w:marRight w:val="0"/>
          <w:marTop w:val="0"/>
          <w:marBottom w:val="0"/>
          <w:divBdr>
            <w:top w:val="none" w:sz="0" w:space="0" w:color="auto"/>
            <w:left w:val="none" w:sz="0" w:space="0" w:color="auto"/>
            <w:bottom w:val="none" w:sz="0" w:space="0" w:color="auto"/>
            <w:right w:val="none" w:sz="0" w:space="0" w:color="auto"/>
          </w:divBdr>
        </w:div>
        <w:div w:id="972445298">
          <w:marLeft w:val="0"/>
          <w:marRight w:val="0"/>
          <w:marTop w:val="0"/>
          <w:marBottom w:val="0"/>
          <w:divBdr>
            <w:top w:val="none" w:sz="0" w:space="0" w:color="auto"/>
            <w:left w:val="none" w:sz="0" w:space="0" w:color="auto"/>
            <w:bottom w:val="none" w:sz="0" w:space="0" w:color="auto"/>
            <w:right w:val="none" w:sz="0" w:space="0" w:color="auto"/>
          </w:divBdr>
        </w:div>
        <w:div w:id="8534440">
          <w:marLeft w:val="0"/>
          <w:marRight w:val="0"/>
          <w:marTop w:val="0"/>
          <w:marBottom w:val="0"/>
          <w:divBdr>
            <w:top w:val="none" w:sz="0" w:space="0" w:color="auto"/>
            <w:left w:val="none" w:sz="0" w:space="0" w:color="auto"/>
            <w:bottom w:val="none" w:sz="0" w:space="0" w:color="auto"/>
            <w:right w:val="none" w:sz="0" w:space="0" w:color="auto"/>
          </w:divBdr>
        </w:div>
        <w:div w:id="1792045727">
          <w:marLeft w:val="0"/>
          <w:marRight w:val="0"/>
          <w:marTop w:val="0"/>
          <w:marBottom w:val="0"/>
          <w:divBdr>
            <w:top w:val="none" w:sz="0" w:space="0" w:color="auto"/>
            <w:left w:val="none" w:sz="0" w:space="0" w:color="auto"/>
            <w:bottom w:val="none" w:sz="0" w:space="0" w:color="auto"/>
            <w:right w:val="none" w:sz="0" w:space="0" w:color="auto"/>
          </w:divBdr>
        </w:div>
        <w:div w:id="2051609206">
          <w:marLeft w:val="0"/>
          <w:marRight w:val="0"/>
          <w:marTop w:val="0"/>
          <w:marBottom w:val="0"/>
          <w:divBdr>
            <w:top w:val="none" w:sz="0" w:space="0" w:color="auto"/>
            <w:left w:val="none" w:sz="0" w:space="0" w:color="auto"/>
            <w:bottom w:val="none" w:sz="0" w:space="0" w:color="auto"/>
            <w:right w:val="none" w:sz="0" w:space="0" w:color="auto"/>
          </w:divBdr>
        </w:div>
        <w:div w:id="1201746986">
          <w:marLeft w:val="0"/>
          <w:marRight w:val="0"/>
          <w:marTop w:val="0"/>
          <w:marBottom w:val="0"/>
          <w:divBdr>
            <w:top w:val="none" w:sz="0" w:space="0" w:color="auto"/>
            <w:left w:val="none" w:sz="0" w:space="0" w:color="auto"/>
            <w:bottom w:val="none" w:sz="0" w:space="0" w:color="auto"/>
            <w:right w:val="none" w:sz="0" w:space="0" w:color="auto"/>
          </w:divBdr>
        </w:div>
        <w:div w:id="1273320238">
          <w:marLeft w:val="0"/>
          <w:marRight w:val="0"/>
          <w:marTop w:val="0"/>
          <w:marBottom w:val="0"/>
          <w:divBdr>
            <w:top w:val="none" w:sz="0" w:space="0" w:color="auto"/>
            <w:left w:val="none" w:sz="0" w:space="0" w:color="auto"/>
            <w:bottom w:val="none" w:sz="0" w:space="0" w:color="auto"/>
            <w:right w:val="none" w:sz="0" w:space="0" w:color="auto"/>
          </w:divBdr>
        </w:div>
        <w:div w:id="850998002">
          <w:marLeft w:val="0"/>
          <w:marRight w:val="0"/>
          <w:marTop w:val="0"/>
          <w:marBottom w:val="0"/>
          <w:divBdr>
            <w:top w:val="none" w:sz="0" w:space="0" w:color="auto"/>
            <w:left w:val="none" w:sz="0" w:space="0" w:color="auto"/>
            <w:bottom w:val="none" w:sz="0" w:space="0" w:color="auto"/>
            <w:right w:val="none" w:sz="0" w:space="0" w:color="auto"/>
          </w:divBdr>
        </w:div>
        <w:div w:id="307902568">
          <w:marLeft w:val="0"/>
          <w:marRight w:val="0"/>
          <w:marTop w:val="0"/>
          <w:marBottom w:val="0"/>
          <w:divBdr>
            <w:top w:val="none" w:sz="0" w:space="0" w:color="auto"/>
            <w:left w:val="none" w:sz="0" w:space="0" w:color="auto"/>
            <w:bottom w:val="none" w:sz="0" w:space="0" w:color="auto"/>
            <w:right w:val="none" w:sz="0" w:space="0" w:color="auto"/>
          </w:divBdr>
        </w:div>
        <w:div w:id="4409072">
          <w:marLeft w:val="0"/>
          <w:marRight w:val="0"/>
          <w:marTop w:val="0"/>
          <w:marBottom w:val="0"/>
          <w:divBdr>
            <w:top w:val="none" w:sz="0" w:space="0" w:color="auto"/>
            <w:left w:val="none" w:sz="0" w:space="0" w:color="auto"/>
            <w:bottom w:val="none" w:sz="0" w:space="0" w:color="auto"/>
            <w:right w:val="none" w:sz="0" w:space="0" w:color="auto"/>
          </w:divBdr>
        </w:div>
      </w:divsChild>
    </w:div>
    <w:div w:id="286667547">
      <w:bodyDiv w:val="1"/>
      <w:marLeft w:val="0"/>
      <w:marRight w:val="0"/>
      <w:marTop w:val="0"/>
      <w:marBottom w:val="0"/>
      <w:divBdr>
        <w:top w:val="none" w:sz="0" w:space="0" w:color="auto"/>
        <w:left w:val="none" w:sz="0" w:space="0" w:color="auto"/>
        <w:bottom w:val="none" w:sz="0" w:space="0" w:color="auto"/>
        <w:right w:val="none" w:sz="0" w:space="0" w:color="auto"/>
      </w:divBdr>
      <w:divsChild>
        <w:div w:id="1377319334">
          <w:marLeft w:val="0"/>
          <w:marRight w:val="0"/>
          <w:marTop w:val="0"/>
          <w:marBottom w:val="0"/>
          <w:divBdr>
            <w:top w:val="none" w:sz="0" w:space="0" w:color="auto"/>
            <w:left w:val="none" w:sz="0" w:space="0" w:color="auto"/>
            <w:bottom w:val="none" w:sz="0" w:space="0" w:color="auto"/>
            <w:right w:val="none" w:sz="0" w:space="0" w:color="auto"/>
          </w:divBdr>
        </w:div>
        <w:div w:id="704216789">
          <w:marLeft w:val="0"/>
          <w:marRight w:val="0"/>
          <w:marTop w:val="0"/>
          <w:marBottom w:val="0"/>
          <w:divBdr>
            <w:top w:val="none" w:sz="0" w:space="0" w:color="auto"/>
            <w:left w:val="none" w:sz="0" w:space="0" w:color="auto"/>
            <w:bottom w:val="none" w:sz="0" w:space="0" w:color="auto"/>
            <w:right w:val="none" w:sz="0" w:space="0" w:color="auto"/>
          </w:divBdr>
        </w:div>
        <w:div w:id="1317682797">
          <w:marLeft w:val="0"/>
          <w:marRight w:val="0"/>
          <w:marTop w:val="0"/>
          <w:marBottom w:val="0"/>
          <w:divBdr>
            <w:top w:val="none" w:sz="0" w:space="0" w:color="auto"/>
            <w:left w:val="none" w:sz="0" w:space="0" w:color="auto"/>
            <w:bottom w:val="none" w:sz="0" w:space="0" w:color="auto"/>
            <w:right w:val="none" w:sz="0" w:space="0" w:color="auto"/>
          </w:divBdr>
        </w:div>
        <w:div w:id="2099980258">
          <w:marLeft w:val="0"/>
          <w:marRight w:val="0"/>
          <w:marTop w:val="0"/>
          <w:marBottom w:val="0"/>
          <w:divBdr>
            <w:top w:val="none" w:sz="0" w:space="0" w:color="auto"/>
            <w:left w:val="none" w:sz="0" w:space="0" w:color="auto"/>
            <w:bottom w:val="none" w:sz="0" w:space="0" w:color="auto"/>
            <w:right w:val="none" w:sz="0" w:space="0" w:color="auto"/>
          </w:divBdr>
        </w:div>
        <w:div w:id="473134646">
          <w:marLeft w:val="0"/>
          <w:marRight w:val="0"/>
          <w:marTop w:val="0"/>
          <w:marBottom w:val="0"/>
          <w:divBdr>
            <w:top w:val="none" w:sz="0" w:space="0" w:color="auto"/>
            <w:left w:val="none" w:sz="0" w:space="0" w:color="auto"/>
            <w:bottom w:val="none" w:sz="0" w:space="0" w:color="auto"/>
            <w:right w:val="none" w:sz="0" w:space="0" w:color="auto"/>
          </w:divBdr>
        </w:div>
      </w:divsChild>
    </w:div>
    <w:div w:id="316808692">
      <w:bodyDiv w:val="1"/>
      <w:marLeft w:val="0"/>
      <w:marRight w:val="0"/>
      <w:marTop w:val="0"/>
      <w:marBottom w:val="0"/>
      <w:divBdr>
        <w:top w:val="none" w:sz="0" w:space="0" w:color="auto"/>
        <w:left w:val="none" w:sz="0" w:space="0" w:color="auto"/>
        <w:bottom w:val="none" w:sz="0" w:space="0" w:color="auto"/>
        <w:right w:val="none" w:sz="0" w:space="0" w:color="auto"/>
      </w:divBdr>
      <w:divsChild>
        <w:div w:id="1584417112">
          <w:marLeft w:val="0"/>
          <w:marRight w:val="0"/>
          <w:marTop w:val="0"/>
          <w:marBottom w:val="0"/>
          <w:divBdr>
            <w:top w:val="none" w:sz="0" w:space="0" w:color="auto"/>
            <w:left w:val="none" w:sz="0" w:space="0" w:color="auto"/>
            <w:bottom w:val="none" w:sz="0" w:space="0" w:color="auto"/>
            <w:right w:val="none" w:sz="0" w:space="0" w:color="auto"/>
          </w:divBdr>
        </w:div>
        <w:div w:id="1080831506">
          <w:marLeft w:val="0"/>
          <w:marRight w:val="0"/>
          <w:marTop w:val="0"/>
          <w:marBottom w:val="0"/>
          <w:divBdr>
            <w:top w:val="none" w:sz="0" w:space="0" w:color="auto"/>
            <w:left w:val="none" w:sz="0" w:space="0" w:color="auto"/>
            <w:bottom w:val="none" w:sz="0" w:space="0" w:color="auto"/>
            <w:right w:val="none" w:sz="0" w:space="0" w:color="auto"/>
          </w:divBdr>
        </w:div>
        <w:div w:id="1903367955">
          <w:marLeft w:val="0"/>
          <w:marRight w:val="0"/>
          <w:marTop w:val="0"/>
          <w:marBottom w:val="0"/>
          <w:divBdr>
            <w:top w:val="none" w:sz="0" w:space="0" w:color="auto"/>
            <w:left w:val="none" w:sz="0" w:space="0" w:color="auto"/>
            <w:bottom w:val="none" w:sz="0" w:space="0" w:color="auto"/>
            <w:right w:val="none" w:sz="0" w:space="0" w:color="auto"/>
          </w:divBdr>
        </w:div>
        <w:div w:id="812679164">
          <w:marLeft w:val="0"/>
          <w:marRight w:val="0"/>
          <w:marTop w:val="0"/>
          <w:marBottom w:val="0"/>
          <w:divBdr>
            <w:top w:val="none" w:sz="0" w:space="0" w:color="auto"/>
            <w:left w:val="none" w:sz="0" w:space="0" w:color="auto"/>
            <w:bottom w:val="none" w:sz="0" w:space="0" w:color="auto"/>
            <w:right w:val="none" w:sz="0" w:space="0" w:color="auto"/>
          </w:divBdr>
        </w:div>
        <w:div w:id="89592140">
          <w:marLeft w:val="0"/>
          <w:marRight w:val="0"/>
          <w:marTop w:val="0"/>
          <w:marBottom w:val="0"/>
          <w:divBdr>
            <w:top w:val="none" w:sz="0" w:space="0" w:color="auto"/>
            <w:left w:val="none" w:sz="0" w:space="0" w:color="auto"/>
            <w:bottom w:val="none" w:sz="0" w:space="0" w:color="auto"/>
            <w:right w:val="none" w:sz="0" w:space="0" w:color="auto"/>
          </w:divBdr>
        </w:div>
        <w:div w:id="485435021">
          <w:marLeft w:val="0"/>
          <w:marRight w:val="0"/>
          <w:marTop w:val="0"/>
          <w:marBottom w:val="0"/>
          <w:divBdr>
            <w:top w:val="none" w:sz="0" w:space="0" w:color="auto"/>
            <w:left w:val="none" w:sz="0" w:space="0" w:color="auto"/>
            <w:bottom w:val="none" w:sz="0" w:space="0" w:color="auto"/>
            <w:right w:val="none" w:sz="0" w:space="0" w:color="auto"/>
          </w:divBdr>
        </w:div>
        <w:div w:id="62915820">
          <w:marLeft w:val="0"/>
          <w:marRight w:val="0"/>
          <w:marTop w:val="0"/>
          <w:marBottom w:val="0"/>
          <w:divBdr>
            <w:top w:val="none" w:sz="0" w:space="0" w:color="auto"/>
            <w:left w:val="none" w:sz="0" w:space="0" w:color="auto"/>
            <w:bottom w:val="none" w:sz="0" w:space="0" w:color="auto"/>
            <w:right w:val="none" w:sz="0" w:space="0" w:color="auto"/>
          </w:divBdr>
        </w:div>
        <w:div w:id="1219978235">
          <w:marLeft w:val="0"/>
          <w:marRight w:val="0"/>
          <w:marTop w:val="0"/>
          <w:marBottom w:val="0"/>
          <w:divBdr>
            <w:top w:val="none" w:sz="0" w:space="0" w:color="auto"/>
            <w:left w:val="none" w:sz="0" w:space="0" w:color="auto"/>
            <w:bottom w:val="none" w:sz="0" w:space="0" w:color="auto"/>
            <w:right w:val="none" w:sz="0" w:space="0" w:color="auto"/>
          </w:divBdr>
        </w:div>
        <w:div w:id="1094134370">
          <w:marLeft w:val="0"/>
          <w:marRight w:val="0"/>
          <w:marTop w:val="0"/>
          <w:marBottom w:val="0"/>
          <w:divBdr>
            <w:top w:val="none" w:sz="0" w:space="0" w:color="auto"/>
            <w:left w:val="none" w:sz="0" w:space="0" w:color="auto"/>
            <w:bottom w:val="none" w:sz="0" w:space="0" w:color="auto"/>
            <w:right w:val="none" w:sz="0" w:space="0" w:color="auto"/>
          </w:divBdr>
        </w:div>
        <w:div w:id="2119062356">
          <w:marLeft w:val="0"/>
          <w:marRight w:val="0"/>
          <w:marTop w:val="0"/>
          <w:marBottom w:val="0"/>
          <w:divBdr>
            <w:top w:val="none" w:sz="0" w:space="0" w:color="auto"/>
            <w:left w:val="none" w:sz="0" w:space="0" w:color="auto"/>
            <w:bottom w:val="none" w:sz="0" w:space="0" w:color="auto"/>
            <w:right w:val="none" w:sz="0" w:space="0" w:color="auto"/>
          </w:divBdr>
        </w:div>
        <w:div w:id="1551453166">
          <w:marLeft w:val="0"/>
          <w:marRight w:val="0"/>
          <w:marTop w:val="0"/>
          <w:marBottom w:val="0"/>
          <w:divBdr>
            <w:top w:val="none" w:sz="0" w:space="0" w:color="auto"/>
            <w:left w:val="none" w:sz="0" w:space="0" w:color="auto"/>
            <w:bottom w:val="none" w:sz="0" w:space="0" w:color="auto"/>
            <w:right w:val="none" w:sz="0" w:space="0" w:color="auto"/>
          </w:divBdr>
        </w:div>
        <w:div w:id="427309790">
          <w:marLeft w:val="0"/>
          <w:marRight w:val="0"/>
          <w:marTop w:val="0"/>
          <w:marBottom w:val="0"/>
          <w:divBdr>
            <w:top w:val="none" w:sz="0" w:space="0" w:color="auto"/>
            <w:left w:val="none" w:sz="0" w:space="0" w:color="auto"/>
            <w:bottom w:val="none" w:sz="0" w:space="0" w:color="auto"/>
            <w:right w:val="none" w:sz="0" w:space="0" w:color="auto"/>
          </w:divBdr>
        </w:div>
        <w:div w:id="2044599864">
          <w:marLeft w:val="0"/>
          <w:marRight w:val="0"/>
          <w:marTop w:val="0"/>
          <w:marBottom w:val="0"/>
          <w:divBdr>
            <w:top w:val="none" w:sz="0" w:space="0" w:color="auto"/>
            <w:left w:val="none" w:sz="0" w:space="0" w:color="auto"/>
            <w:bottom w:val="none" w:sz="0" w:space="0" w:color="auto"/>
            <w:right w:val="none" w:sz="0" w:space="0" w:color="auto"/>
          </w:divBdr>
        </w:div>
        <w:div w:id="1217811370">
          <w:marLeft w:val="0"/>
          <w:marRight w:val="0"/>
          <w:marTop w:val="0"/>
          <w:marBottom w:val="0"/>
          <w:divBdr>
            <w:top w:val="none" w:sz="0" w:space="0" w:color="auto"/>
            <w:left w:val="none" w:sz="0" w:space="0" w:color="auto"/>
            <w:bottom w:val="none" w:sz="0" w:space="0" w:color="auto"/>
            <w:right w:val="none" w:sz="0" w:space="0" w:color="auto"/>
          </w:divBdr>
        </w:div>
        <w:div w:id="1217738713">
          <w:marLeft w:val="0"/>
          <w:marRight w:val="0"/>
          <w:marTop w:val="0"/>
          <w:marBottom w:val="0"/>
          <w:divBdr>
            <w:top w:val="none" w:sz="0" w:space="0" w:color="auto"/>
            <w:left w:val="none" w:sz="0" w:space="0" w:color="auto"/>
            <w:bottom w:val="none" w:sz="0" w:space="0" w:color="auto"/>
            <w:right w:val="none" w:sz="0" w:space="0" w:color="auto"/>
          </w:divBdr>
        </w:div>
        <w:div w:id="700908784">
          <w:marLeft w:val="0"/>
          <w:marRight w:val="0"/>
          <w:marTop w:val="0"/>
          <w:marBottom w:val="0"/>
          <w:divBdr>
            <w:top w:val="none" w:sz="0" w:space="0" w:color="auto"/>
            <w:left w:val="none" w:sz="0" w:space="0" w:color="auto"/>
            <w:bottom w:val="none" w:sz="0" w:space="0" w:color="auto"/>
            <w:right w:val="none" w:sz="0" w:space="0" w:color="auto"/>
          </w:divBdr>
        </w:div>
        <w:div w:id="1683513122">
          <w:marLeft w:val="0"/>
          <w:marRight w:val="0"/>
          <w:marTop w:val="0"/>
          <w:marBottom w:val="0"/>
          <w:divBdr>
            <w:top w:val="none" w:sz="0" w:space="0" w:color="auto"/>
            <w:left w:val="none" w:sz="0" w:space="0" w:color="auto"/>
            <w:bottom w:val="none" w:sz="0" w:space="0" w:color="auto"/>
            <w:right w:val="none" w:sz="0" w:space="0" w:color="auto"/>
          </w:divBdr>
        </w:div>
        <w:div w:id="873889304">
          <w:marLeft w:val="0"/>
          <w:marRight w:val="0"/>
          <w:marTop w:val="0"/>
          <w:marBottom w:val="0"/>
          <w:divBdr>
            <w:top w:val="none" w:sz="0" w:space="0" w:color="auto"/>
            <w:left w:val="none" w:sz="0" w:space="0" w:color="auto"/>
            <w:bottom w:val="none" w:sz="0" w:space="0" w:color="auto"/>
            <w:right w:val="none" w:sz="0" w:space="0" w:color="auto"/>
          </w:divBdr>
        </w:div>
        <w:div w:id="108664445">
          <w:marLeft w:val="0"/>
          <w:marRight w:val="0"/>
          <w:marTop w:val="0"/>
          <w:marBottom w:val="0"/>
          <w:divBdr>
            <w:top w:val="none" w:sz="0" w:space="0" w:color="auto"/>
            <w:left w:val="none" w:sz="0" w:space="0" w:color="auto"/>
            <w:bottom w:val="none" w:sz="0" w:space="0" w:color="auto"/>
            <w:right w:val="none" w:sz="0" w:space="0" w:color="auto"/>
          </w:divBdr>
        </w:div>
        <w:div w:id="1397781326">
          <w:marLeft w:val="0"/>
          <w:marRight w:val="0"/>
          <w:marTop w:val="0"/>
          <w:marBottom w:val="0"/>
          <w:divBdr>
            <w:top w:val="none" w:sz="0" w:space="0" w:color="auto"/>
            <w:left w:val="none" w:sz="0" w:space="0" w:color="auto"/>
            <w:bottom w:val="none" w:sz="0" w:space="0" w:color="auto"/>
            <w:right w:val="none" w:sz="0" w:space="0" w:color="auto"/>
          </w:divBdr>
        </w:div>
        <w:div w:id="361444580">
          <w:marLeft w:val="0"/>
          <w:marRight w:val="0"/>
          <w:marTop w:val="0"/>
          <w:marBottom w:val="0"/>
          <w:divBdr>
            <w:top w:val="none" w:sz="0" w:space="0" w:color="auto"/>
            <w:left w:val="none" w:sz="0" w:space="0" w:color="auto"/>
            <w:bottom w:val="none" w:sz="0" w:space="0" w:color="auto"/>
            <w:right w:val="none" w:sz="0" w:space="0" w:color="auto"/>
          </w:divBdr>
        </w:div>
        <w:div w:id="380252709">
          <w:marLeft w:val="0"/>
          <w:marRight w:val="0"/>
          <w:marTop w:val="0"/>
          <w:marBottom w:val="0"/>
          <w:divBdr>
            <w:top w:val="none" w:sz="0" w:space="0" w:color="auto"/>
            <w:left w:val="none" w:sz="0" w:space="0" w:color="auto"/>
            <w:bottom w:val="none" w:sz="0" w:space="0" w:color="auto"/>
            <w:right w:val="none" w:sz="0" w:space="0" w:color="auto"/>
          </w:divBdr>
        </w:div>
        <w:div w:id="1349721522">
          <w:marLeft w:val="0"/>
          <w:marRight w:val="0"/>
          <w:marTop w:val="0"/>
          <w:marBottom w:val="0"/>
          <w:divBdr>
            <w:top w:val="none" w:sz="0" w:space="0" w:color="auto"/>
            <w:left w:val="none" w:sz="0" w:space="0" w:color="auto"/>
            <w:bottom w:val="none" w:sz="0" w:space="0" w:color="auto"/>
            <w:right w:val="none" w:sz="0" w:space="0" w:color="auto"/>
          </w:divBdr>
        </w:div>
        <w:div w:id="1035808544">
          <w:marLeft w:val="0"/>
          <w:marRight w:val="0"/>
          <w:marTop w:val="0"/>
          <w:marBottom w:val="0"/>
          <w:divBdr>
            <w:top w:val="none" w:sz="0" w:space="0" w:color="auto"/>
            <w:left w:val="none" w:sz="0" w:space="0" w:color="auto"/>
            <w:bottom w:val="none" w:sz="0" w:space="0" w:color="auto"/>
            <w:right w:val="none" w:sz="0" w:space="0" w:color="auto"/>
          </w:divBdr>
        </w:div>
        <w:div w:id="1735467933">
          <w:marLeft w:val="0"/>
          <w:marRight w:val="0"/>
          <w:marTop w:val="0"/>
          <w:marBottom w:val="0"/>
          <w:divBdr>
            <w:top w:val="none" w:sz="0" w:space="0" w:color="auto"/>
            <w:left w:val="none" w:sz="0" w:space="0" w:color="auto"/>
            <w:bottom w:val="none" w:sz="0" w:space="0" w:color="auto"/>
            <w:right w:val="none" w:sz="0" w:space="0" w:color="auto"/>
          </w:divBdr>
        </w:div>
        <w:div w:id="1070737690">
          <w:marLeft w:val="0"/>
          <w:marRight w:val="0"/>
          <w:marTop w:val="0"/>
          <w:marBottom w:val="0"/>
          <w:divBdr>
            <w:top w:val="none" w:sz="0" w:space="0" w:color="auto"/>
            <w:left w:val="none" w:sz="0" w:space="0" w:color="auto"/>
            <w:bottom w:val="none" w:sz="0" w:space="0" w:color="auto"/>
            <w:right w:val="none" w:sz="0" w:space="0" w:color="auto"/>
          </w:divBdr>
        </w:div>
        <w:div w:id="1504398592">
          <w:marLeft w:val="0"/>
          <w:marRight w:val="0"/>
          <w:marTop w:val="0"/>
          <w:marBottom w:val="0"/>
          <w:divBdr>
            <w:top w:val="none" w:sz="0" w:space="0" w:color="auto"/>
            <w:left w:val="none" w:sz="0" w:space="0" w:color="auto"/>
            <w:bottom w:val="none" w:sz="0" w:space="0" w:color="auto"/>
            <w:right w:val="none" w:sz="0" w:space="0" w:color="auto"/>
          </w:divBdr>
        </w:div>
        <w:div w:id="699938537">
          <w:marLeft w:val="0"/>
          <w:marRight w:val="0"/>
          <w:marTop w:val="0"/>
          <w:marBottom w:val="0"/>
          <w:divBdr>
            <w:top w:val="none" w:sz="0" w:space="0" w:color="auto"/>
            <w:left w:val="none" w:sz="0" w:space="0" w:color="auto"/>
            <w:bottom w:val="none" w:sz="0" w:space="0" w:color="auto"/>
            <w:right w:val="none" w:sz="0" w:space="0" w:color="auto"/>
          </w:divBdr>
        </w:div>
        <w:div w:id="612639509">
          <w:marLeft w:val="0"/>
          <w:marRight w:val="0"/>
          <w:marTop w:val="0"/>
          <w:marBottom w:val="0"/>
          <w:divBdr>
            <w:top w:val="none" w:sz="0" w:space="0" w:color="auto"/>
            <w:left w:val="none" w:sz="0" w:space="0" w:color="auto"/>
            <w:bottom w:val="none" w:sz="0" w:space="0" w:color="auto"/>
            <w:right w:val="none" w:sz="0" w:space="0" w:color="auto"/>
          </w:divBdr>
        </w:div>
        <w:div w:id="2037268948">
          <w:marLeft w:val="0"/>
          <w:marRight w:val="0"/>
          <w:marTop w:val="0"/>
          <w:marBottom w:val="0"/>
          <w:divBdr>
            <w:top w:val="none" w:sz="0" w:space="0" w:color="auto"/>
            <w:left w:val="none" w:sz="0" w:space="0" w:color="auto"/>
            <w:bottom w:val="none" w:sz="0" w:space="0" w:color="auto"/>
            <w:right w:val="none" w:sz="0" w:space="0" w:color="auto"/>
          </w:divBdr>
        </w:div>
        <w:div w:id="1821994379">
          <w:marLeft w:val="0"/>
          <w:marRight w:val="0"/>
          <w:marTop w:val="0"/>
          <w:marBottom w:val="0"/>
          <w:divBdr>
            <w:top w:val="none" w:sz="0" w:space="0" w:color="auto"/>
            <w:left w:val="none" w:sz="0" w:space="0" w:color="auto"/>
            <w:bottom w:val="none" w:sz="0" w:space="0" w:color="auto"/>
            <w:right w:val="none" w:sz="0" w:space="0" w:color="auto"/>
          </w:divBdr>
        </w:div>
        <w:div w:id="670138231">
          <w:marLeft w:val="0"/>
          <w:marRight w:val="0"/>
          <w:marTop w:val="0"/>
          <w:marBottom w:val="0"/>
          <w:divBdr>
            <w:top w:val="none" w:sz="0" w:space="0" w:color="auto"/>
            <w:left w:val="none" w:sz="0" w:space="0" w:color="auto"/>
            <w:bottom w:val="none" w:sz="0" w:space="0" w:color="auto"/>
            <w:right w:val="none" w:sz="0" w:space="0" w:color="auto"/>
          </w:divBdr>
        </w:div>
        <w:div w:id="667903167">
          <w:marLeft w:val="0"/>
          <w:marRight w:val="0"/>
          <w:marTop w:val="0"/>
          <w:marBottom w:val="0"/>
          <w:divBdr>
            <w:top w:val="none" w:sz="0" w:space="0" w:color="auto"/>
            <w:left w:val="none" w:sz="0" w:space="0" w:color="auto"/>
            <w:bottom w:val="none" w:sz="0" w:space="0" w:color="auto"/>
            <w:right w:val="none" w:sz="0" w:space="0" w:color="auto"/>
          </w:divBdr>
        </w:div>
        <w:div w:id="554901273">
          <w:marLeft w:val="0"/>
          <w:marRight w:val="0"/>
          <w:marTop w:val="0"/>
          <w:marBottom w:val="0"/>
          <w:divBdr>
            <w:top w:val="none" w:sz="0" w:space="0" w:color="auto"/>
            <w:left w:val="none" w:sz="0" w:space="0" w:color="auto"/>
            <w:bottom w:val="none" w:sz="0" w:space="0" w:color="auto"/>
            <w:right w:val="none" w:sz="0" w:space="0" w:color="auto"/>
          </w:divBdr>
        </w:div>
        <w:div w:id="127238125">
          <w:marLeft w:val="0"/>
          <w:marRight w:val="0"/>
          <w:marTop w:val="0"/>
          <w:marBottom w:val="0"/>
          <w:divBdr>
            <w:top w:val="none" w:sz="0" w:space="0" w:color="auto"/>
            <w:left w:val="none" w:sz="0" w:space="0" w:color="auto"/>
            <w:bottom w:val="none" w:sz="0" w:space="0" w:color="auto"/>
            <w:right w:val="none" w:sz="0" w:space="0" w:color="auto"/>
          </w:divBdr>
        </w:div>
        <w:div w:id="1139033829">
          <w:marLeft w:val="0"/>
          <w:marRight w:val="0"/>
          <w:marTop w:val="0"/>
          <w:marBottom w:val="0"/>
          <w:divBdr>
            <w:top w:val="none" w:sz="0" w:space="0" w:color="auto"/>
            <w:left w:val="none" w:sz="0" w:space="0" w:color="auto"/>
            <w:bottom w:val="none" w:sz="0" w:space="0" w:color="auto"/>
            <w:right w:val="none" w:sz="0" w:space="0" w:color="auto"/>
          </w:divBdr>
        </w:div>
        <w:div w:id="1548839991">
          <w:marLeft w:val="0"/>
          <w:marRight w:val="0"/>
          <w:marTop w:val="0"/>
          <w:marBottom w:val="0"/>
          <w:divBdr>
            <w:top w:val="none" w:sz="0" w:space="0" w:color="auto"/>
            <w:left w:val="none" w:sz="0" w:space="0" w:color="auto"/>
            <w:bottom w:val="none" w:sz="0" w:space="0" w:color="auto"/>
            <w:right w:val="none" w:sz="0" w:space="0" w:color="auto"/>
          </w:divBdr>
        </w:div>
        <w:div w:id="852651312">
          <w:marLeft w:val="0"/>
          <w:marRight w:val="0"/>
          <w:marTop w:val="0"/>
          <w:marBottom w:val="0"/>
          <w:divBdr>
            <w:top w:val="none" w:sz="0" w:space="0" w:color="auto"/>
            <w:left w:val="none" w:sz="0" w:space="0" w:color="auto"/>
            <w:bottom w:val="none" w:sz="0" w:space="0" w:color="auto"/>
            <w:right w:val="none" w:sz="0" w:space="0" w:color="auto"/>
          </w:divBdr>
        </w:div>
        <w:div w:id="1956716883">
          <w:marLeft w:val="0"/>
          <w:marRight w:val="0"/>
          <w:marTop w:val="0"/>
          <w:marBottom w:val="0"/>
          <w:divBdr>
            <w:top w:val="none" w:sz="0" w:space="0" w:color="auto"/>
            <w:left w:val="none" w:sz="0" w:space="0" w:color="auto"/>
            <w:bottom w:val="none" w:sz="0" w:space="0" w:color="auto"/>
            <w:right w:val="none" w:sz="0" w:space="0" w:color="auto"/>
          </w:divBdr>
        </w:div>
        <w:div w:id="22365599">
          <w:marLeft w:val="0"/>
          <w:marRight w:val="0"/>
          <w:marTop w:val="0"/>
          <w:marBottom w:val="0"/>
          <w:divBdr>
            <w:top w:val="none" w:sz="0" w:space="0" w:color="auto"/>
            <w:left w:val="none" w:sz="0" w:space="0" w:color="auto"/>
            <w:bottom w:val="none" w:sz="0" w:space="0" w:color="auto"/>
            <w:right w:val="none" w:sz="0" w:space="0" w:color="auto"/>
          </w:divBdr>
        </w:div>
        <w:div w:id="246310512">
          <w:marLeft w:val="0"/>
          <w:marRight w:val="0"/>
          <w:marTop w:val="0"/>
          <w:marBottom w:val="0"/>
          <w:divBdr>
            <w:top w:val="none" w:sz="0" w:space="0" w:color="auto"/>
            <w:left w:val="none" w:sz="0" w:space="0" w:color="auto"/>
            <w:bottom w:val="none" w:sz="0" w:space="0" w:color="auto"/>
            <w:right w:val="none" w:sz="0" w:space="0" w:color="auto"/>
          </w:divBdr>
        </w:div>
        <w:div w:id="2057387191">
          <w:marLeft w:val="0"/>
          <w:marRight w:val="0"/>
          <w:marTop w:val="0"/>
          <w:marBottom w:val="0"/>
          <w:divBdr>
            <w:top w:val="none" w:sz="0" w:space="0" w:color="auto"/>
            <w:left w:val="none" w:sz="0" w:space="0" w:color="auto"/>
            <w:bottom w:val="none" w:sz="0" w:space="0" w:color="auto"/>
            <w:right w:val="none" w:sz="0" w:space="0" w:color="auto"/>
          </w:divBdr>
        </w:div>
        <w:div w:id="1079640862">
          <w:marLeft w:val="0"/>
          <w:marRight w:val="0"/>
          <w:marTop w:val="0"/>
          <w:marBottom w:val="0"/>
          <w:divBdr>
            <w:top w:val="none" w:sz="0" w:space="0" w:color="auto"/>
            <w:left w:val="none" w:sz="0" w:space="0" w:color="auto"/>
            <w:bottom w:val="none" w:sz="0" w:space="0" w:color="auto"/>
            <w:right w:val="none" w:sz="0" w:space="0" w:color="auto"/>
          </w:divBdr>
        </w:div>
        <w:div w:id="369842882">
          <w:marLeft w:val="0"/>
          <w:marRight w:val="0"/>
          <w:marTop w:val="0"/>
          <w:marBottom w:val="0"/>
          <w:divBdr>
            <w:top w:val="none" w:sz="0" w:space="0" w:color="auto"/>
            <w:left w:val="none" w:sz="0" w:space="0" w:color="auto"/>
            <w:bottom w:val="none" w:sz="0" w:space="0" w:color="auto"/>
            <w:right w:val="none" w:sz="0" w:space="0" w:color="auto"/>
          </w:divBdr>
        </w:div>
        <w:div w:id="1455830360">
          <w:marLeft w:val="0"/>
          <w:marRight w:val="0"/>
          <w:marTop w:val="0"/>
          <w:marBottom w:val="0"/>
          <w:divBdr>
            <w:top w:val="none" w:sz="0" w:space="0" w:color="auto"/>
            <w:left w:val="none" w:sz="0" w:space="0" w:color="auto"/>
            <w:bottom w:val="none" w:sz="0" w:space="0" w:color="auto"/>
            <w:right w:val="none" w:sz="0" w:space="0" w:color="auto"/>
          </w:divBdr>
        </w:div>
        <w:div w:id="2038576973">
          <w:marLeft w:val="0"/>
          <w:marRight w:val="0"/>
          <w:marTop w:val="0"/>
          <w:marBottom w:val="0"/>
          <w:divBdr>
            <w:top w:val="none" w:sz="0" w:space="0" w:color="auto"/>
            <w:left w:val="none" w:sz="0" w:space="0" w:color="auto"/>
            <w:bottom w:val="none" w:sz="0" w:space="0" w:color="auto"/>
            <w:right w:val="none" w:sz="0" w:space="0" w:color="auto"/>
          </w:divBdr>
        </w:div>
        <w:div w:id="536623729">
          <w:marLeft w:val="0"/>
          <w:marRight w:val="0"/>
          <w:marTop w:val="0"/>
          <w:marBottom w:val="0"/>
          <w:divBdr>
            <w:top w:val="none" w:sz="0" w:space="0" w:color="auto"/>
            <w:left w:val="none" w:sz="0" w:space="0" w:color="auto"/>
            <w:bottom w:val="none" w:sz="0" w:space="0" w:color="auto"/>
            <w:right w:val="none" w:sz="0" w:space="0" w:color="auto"/>
          </w:divBdr>
        </w:div>
        <w:div w:id="635572037">
          <w:marLeft w:val="0"/>
          <w:marRight w:val="0"/>
          <w:marTop w:val="0"/>
          <w:marBottom w:val="0"/>
          <w:divBdr>
            <w:top w:val="none" w:sz="0" w:space="0" w:color="auto"/>
            <w:left w:val="none" w:sz="0" w:space="0" w:color="auto"/>
            <w:bottom w:val="none" w:sz="0" w:space="0" w:color="auto"/>
            <w:right w:val="none" w:sz="0" w:space="0" w:color="auto"/>
          </w:divBdr>
        </w:div>
        <w:div w:id="1246381392">
          <w:marLeft w:val="0"/>
          <w:marRight w:val="0"/>
          <w:marTop w:val="0"/>
          <w:marBottom w:val="0"/>
          <w:divBdr>
            <w:top w:val="none" w:sz="0" w:space="0" w:color="auto"/>
            <w:left w:val="none" w:sz="0" w:space="0" w:color="auto"/>
            <w:bottom w:val="none" w:sz="0" w:space="0" w:color="auto"/>
            <w:right w:val="none" w:sz="0" w:space="0" w:color="auto"/>
          </w:divBdr>
        </w:div>
        <w:div w:id="1028915649">
          <w:marLeft w:val="0"/>
          <w:marRight w:val="0"/>
          <w:marTop w:val="0"/>
          <w:marBottom w:val="0"/>
          <w:divBdr>
            <w:top w:val="none" w:sz="0" w:space="0" w:color="auto"/>
            <w:left w:val="none" w:sz="0" w:space="0" w:color="auto"/>
            <w:bottom w:val="none" w:sz="0" w:space="0" w:color="auto"/>
            <w:right w:val="none" w:sz="0" w:space="0" w:color="auto"/>
          </w:divBdr>
        </w:div>
        <w:div w:id="1406301527">
          <w:marLeft w:val="0"/>
          <w:marRight w:val="0"/>
          <w:marTop w:val="0"/>
          <w:marBottom w:val="0"/>
          <w:divBdr>
            <w:top w:val="none" w:sz="0" w:space="0" w:color="auto"/>
            <w:left w:val="none" w:sz="0" w:space="0" w:color="auto"/>
            <w:bottom w:val="none" w:sz="0" w:space="0" w:color="auto"/>
            <w:right w:val="none" w:sz="0" w:space="0" w:color="auto"/>
          </w:divBdr>
        </w:div>
        <w:div w:id="646469652">
          <w:marLeft w:val="0"/>
          <w:marRight w:val="0"/>
          <w:marTop w:val="0"/>
          <w:marBottom w:val="0"/>
          <w:divBdr>
            <w:top w:val="none" w:sz="0" w:space="0" w:color="auto"/>
            <w:left w:val="none" w:sz="0" w:space="0" w:color="auto"/>
            <w:bottom w:val="none" w:sz="0" w:space="0" w:color="auto"/>
            <w:right w:val="none" w:sz="0" w:space="0" w:color="auto"/>
          </w:divBdr>
        </w:div>
        <w:div w:id="469517785">
          <w:marLeft w:val="0"/>
          <w:marRight w:val="0"/>
          <w:marTop w:val="0"/>
          <w:marBottom w:val="0"/>
          <w:divBdr>
            <w:top w:val="none" w:sz="0" w:space="0" w:color="auto"/>
            <w:left w:val="none" w:sz="0" w:space="0" w:color="auto"/>
            <w:bottom w:val="none" w:sz="0" w:space="0" w:color="auto"/>
            <w:right w:val="none" w:sz="0" w:space="0" w:color="auto"/>
          </w:divBdr>
        </w:div>
        <w:div w:id="1018580439">
          <w:marLeft w:val="0"/>
          <w:marRight w:val="0"/>
          <w:marTop w:val="0"/>
          <w:marBottom w:val="0"/>
          <w:divBdr>
            <w:top w:val="none" w:sz="0" w:space="0" w:color="auto"/>
            <w:left w:val="none" w:sz="0" w:space="0" w:color="auto"/>
            <w:bottom w:val="none" w:sz="0" w:space="0" w:color="auto"/>
            <w:right w:val="none" w:sz="0" w:space="0" w:color="auto"/>
          </w:divBdr>
        </w:div>
        <w:div w:id="1408965159">
          <w:marLeft w:val="0"/>
          <w:marRight w:val="0"/>
          <w:marTop w:val="0"/>
          <w:marBottom w:val="0"/>
          <w:divBdr>
            <w:top w:val="none" w:sz="0" w:space="0" w:color="auto"/>
            <w:left w:val="none" w:sz="0" w:space="0" w:color="auto"/>
            <w:bottom w:val="none" w:sz="0" w:space="0" w:color="auto"/>
            <w:right w:val="none" w:sz="0" w:space="0" w:color="auto"/>
          </w:divBdr>
        </w:div>
        <w:div w:id="1645692600">
          <w:marLeft w:val="0"/>
          <w:marRight w:val="0"/>
          <w:marTop w:val="0"/>
          <w:marBottom w:val="0"/>
          <w:divBdr>
            <w:top w:val="none" w:sz="0" w:space="0" w:color="auto"/>
            <w:left w:val="none" w:sz="0" w:space="0" w:color="auto"/>
            <w:bottom w:val="none" w:sz="0" w:space="0" w:color="auto"/>
            <w:right w:val="none" w:sz="0" w:space="0" w:color="auto"/>
          </w:divBdr>
        </w:div>
        <w:div w:id="211429045">
          <w:marLeft w:val="0"/>
          <w:marRight w:val="0"/>
          <w:marTop w:val="0"/>
          <w:marBottom w:val="0"/>
          <w:divBdr>
            <w:top w:val="none" w:sz="0" w:space="0" w:color="auto"/>
            <w:left w:val="none" w:sz="0" w:space="0" w:color="auto"/>
            <w:bottom w:val="none" w:sz="0" w:space="0" w:color="auto"/>
            <w:right w:val="none" w:sz="0" w:space="0" w:color="auto"/>
          </w:divBdr>
        </w:div>
      </w:divsChild>
    </w:div>
    <w:div w:id="318194067">
      <w:bodyDiv w:val="1"/>
      <w:marLeft w:val="0"/>
      <w:marRight w:val="0"/>
      <w:marTop w:val="0"/>
      <w:marBottom w:val="0"/>
      <w:divBdr>
        <w:top w:val="none" w:sz="0" w:space="0" w:color="auto"/>
        <w:left w:val="none" w:sz="0" w:space="0" w:color="auto"/>
        <w:bottom w:val="none" w:sz="0" w:space="0" w:color="auto"/>
        <w:right w:val="none" w:sz="0" w:space="0" w:color="auto"/>
      </w:divBdr>
      <w:divsChild>
        <w:div w:id="635332008">
          <w:marLeft w:val="0"/>
          <w:marRight w:val="0"/>
          <w:marTop w:val="0"/>
          <w:marBottom w:val="0"/>
          <w:divBdr>
            <w:top w:val="none" w:sz="0" w:space="0" w:color="auto"/>
            <w:left w:val="none" w:sz="0" w:space="0" w:color="auto"/>
            <w:bottom w:val="none" w:sz="0" w:space="0" w:color="auto"/>
            <w:right w:val="none" w:sz="0" w:space="0" w:color="auto"/>
          </w:divBdr>
        </w:div>
        <w:div w:id="248198795">
          <w:marLeft w:val="0"/>
          <w:marRight w:val="0"/>
          <w:marTop w:val="0"/>
          <w:marBottom w:val="0"/>
          <w:divBdr>
            <w:top w:val="none" w:sz="0" w:space="0" w:color="auto"/>
            <w:left w:val="none" w:sz="0" w:space="0" w:color="auto"/>
            <w:bottom w:val="none" w:sz="0" w:space="0" w:color="auto"/>
            <w:right w:val="none" w:sz="0" w:space="0" w:color="auto"/>
          </w:divBdr>
        </w:div>
        <w:div w:id="225723117">
          <w:marLeft w:val="0"/>
          <w:marRight w:val="0"/>
          <w:marTop w:val="0"/>
          <w:marBottom w:val="0"/>
          <w:divBdr>
            <w:top w:val="none" w:sz="0" w:space="0" w:color="auto"/>
            <w:left w:val="none" w:sz="0" w:space="0" w:color="auto"/>
            <w:bottom w:val="none" w:sz="0" w:space="0" w:color="auto"/>
            <w:right w:val="none" w:sz="0" w:space="0" w:color="auto"/>
          </w:divBdr>
        </w:div>
      </w:divsChild>
    </w:div>
    <w:div w:id="318731266">
      <w:bodyDiv w:val="1"/>
      <w:marLeft w:val="0"/>
      <w:marRight w:val="0"/>
      <w:marTop w:val="0"/>
      <w:marBottom w:val="0"/>
      <w:divBdr>
        <w:top w:val="none" w:sz="0" w:space="0" w:color="auto"/>
        <w:left w:val="none" w:sz="0" w:space="0" w:color="auto"/>
        <w:bottom w:val="none" w:sz="0" w:space="0" w:color="auto"/>
        <w:right w:val="none" w:sz="0" w:space="0" w:color="auto"/>
      </w:divBdr>
      <w:divsChild>
        <w:div w:id="424545059">
          <w:marLeft w:val="0"/>
          <w:marRight w:val="0"/>
          <w:marTop w:val="0"/>
          <w:marBottom w:val="0"/>
          <w:divBdr>
            <w:top w:val="none" w:sz="0" w:space="0" w:color="auto"/>
            <w:left w:val="none" w:sz="0" w:space="0" w:color="auto"/>
            <w:bottom w:val="none" w:sz="0" w:space="0" w:color="auto"/>
            <w:right w:val="none" w:sz="0" w:space="0" w:color="auto"/>
          </w:divBdr>
        </w:div>
        <w:div w:id="930545942">
          <w:marLeft w:val="0"/>
          <w:marRight w:val="0"/>
          <w:marTop w:val="0"/>
          <w:marBottom w:val="0"/>
          <w:divBdr>
            <w:top w:val="none" w:sz="0" w:space="0" w:color="auto"/>
            <w:left w:val="none" w:sz="0" w:space="0" w:color="auto"/>
            <w:bottom w:val="none" w:sz="0" w:space="0" w:color="auto"/>
            <w:right w:val="none" w:sz="0" w:space="0" w:color="auto"/>
          </w:divBdr>
        </w:div>
        <w:div w:id="573248015">
          <w:marLeft w:val="0"/>
          <w:marRight w:val="0"/>
          <w:marTop w:val="0"/>
          <w:marBottom w:val="0"/>
          <w:divBdr>
            <w:top w:val="none" w:sz="0" w:space="0" w:color="auto"/>
            <w:left w:val="none" w:sz="0" w:space="0" w:color="auto"/>
            <w:bottom w:val="none" w:sz="0" w:space="0" w:color="auto"/>
            <w:right w:val="none" w:sz="0" w:space="0" w:color="auto"/>
          </w:divBdr>
        </w:div>
        <w:div w:id="1439789561">
          <w:marLeft w:val="0"/>
          <w:marRight w:val="0"/>
          <w:marTop w:val="0"/>
          <w:marBottom w:val="0"/>
          <w:divBdr>
            <w:top w:val="none" w:sz="0" w:space="0" w:color="auto"/>
            <w:left w:val="none" w:sz="0" w:space="0" w:color="auto"/>
            <w:bottom w:val="none" w:sz="0" w:space="0" w:color="auto"/>
            <w:right w:val="none" w:sz="0" w:space="0" w:color="auto"/>
          </w:divBdr>
        </w:div>
        <w:div w:id="1277698">
          <w:marLeft w:val="0"/>
          <w:marRight w:val="0"/>
          <w:marTop w:val="0"/>
          <w:marBottom w:val="0"/>
          <w:divBdr>
            <w:top w:val="none" w:sz="0" w:space="0" w:color="auto"/>
            <w:left w:val="none" w:sz="0" w:space="0" w:color="auto"/>
            <w:bottom w:val="none" w:sz="0" w:space="0" w:color="auto"/>
            <w:right w:val="none" w:sz="0" w:space="0" w:color="auto"/>
          </w:divBdr>
        </w:div>
        <w:div w:id="655454180">
          <w:marLeft w:val="0"/>
          <w:marRight w:val="0"/>
          <w:marTop w:val="0"/>
          <w:marBottom w:val="0"/>
          <w:divBdr>
            <w:top w:val="none" w:sz="0" w:space="0" w:color="auto"/>
            <w:left w:val="none" w:sz="0" w:space="0" w:color="auto"/>
            <w:bottom w:val="none" w:sz="0" w:space="0" w:color="auto"/>
            <w:right w:val="none" w:sz="0" w:space="0" w:color="auto"/>
          </w:divBdr>
        </w:div>
        <w:div w:id="609820128">
          <w:marLeft w:val="0"/>
          <w:marRight w:val="0"/>
          <w:marTop w:val="0"/>
          <w:marBottom w:val="0"/>
          <w:divBdr>
            <w:top w:val="none" w:sz="0" w:space="0" w:color="auto"/>
            <w:left w:val="none" w:sz="0" w:space="0" w:color="auto"/>
            <w:bottom w:val="none" w:sz="0" w:space="0" w:color="auto"/>
            <w:right w:val="none" w:sz="0" w:space="0" w:color="auto"/>
          </w:divBdr>
        </w:div>
        <w:div w:id="486829137">
          <w:marLeft w:val="0"/>
          <w:marRight w:val="0"/>
          <w:marTop w:val="0"/>
          <w:marBottom w:val="0"/>
          <w:divBdr>
            <w:top w:val="none" w:sz="0" w:space="0" w:color="auto"/>
            <w:left w:val="none" w:sz="0" w:space="0" w:color="auto"/>
            <w:bottom w:val="none" w:sz="0" w:space="0" w:color="auto"/>
            <w:right w:val="none" w:sz="0" w:space="0" w:color="auto"/>
          </w:divBdr>
        </w:div>
        <w:div w:id="149566982">
          <w:marLeft w:val="0"/>
          <w:marRight w:val="0"/>
          <w:marTop w:val="0"/>
          <w:marBottom w:val="0"/>
          <w:divBdr>
            <w:top w:val="none" w:sz="0" w:space="0" w:color="auto"/>
            <w:left w:val="none" w:sz="0" w:space="0" w:color="auto"/>
            <w:bottom w:val="none" w:sz="0" w:space="0" w:color="auto"/>
            <w:right w:val="none" w:sz="0" w:space="0" w:color="auto"/>
          </w:divBdr>
        </w:div>
      </w:divsChild>
    </w:div>
    <w:div w:id="366415790">
      <w:bodyDiv w:val="1"/>
      <w:marLeft w:val="0"/>
      <w:marRight w:val="0"/>
      <w:marTop w:val="0"/>
      <w:marBottom w:val="0"/>
      <w:divBdr>
        <w:top w:val="none" w:sz="0" w:space="0" w:color="auto"/>
        <w:left w:val="none" w:sz="0" w:space="0" w:color="auto"/>
        <w:bottom w:val="none" w:sz="0" w:space="0" w:color="auto"/>
        <w:right w:val="none" w:sz="0" w:space="0" w:color="auto"/>
      </w:divBdr>
      <w:divsChild>
        <w:div w:id="1038971229">
          <w:marLeft w:val="0"/>
          <w:marRight w:val="0"/>
          <w:marTop w:val="0"/>
          <w:marBottom w:val="0"/>
          <w:divBdr>
            <w:top w:val="none" w:sz="0" w:space="0" w:color="auto"/>
            <w:left w:val="none" w:sz="0" w:space="0" w:color="auto"/>
            <w:bottom w:val="none" w:sz="0" w:space="0" w:color="auto"/>
            <w:right w:val="none" w:sz="0" w:space="0" w:color="auto"/>
          </w:divBdr>
        </w:div>
        <w:div w:id="446311179">
          <w:marLeft w:val="0"/>
          <w:marRight w:val="0"/>
          <w:marTop w:val="0"/>
          <w:marBottom w:val="0"/>
          <w:divBdr>
            <w:top w:val="none" w:sz="0" w:space="0" w:color="auto"/>
            <w:left w:val="none" w:sz="0" w:space="0" w:color="auto"/>
            <w:bottom w:val="none" w:sz="0" w:space="0" w:color="auto"/>
            <w:right w:val="none" w:sz="0" w:space="0" w:color="auto"/>
          </w:divBdr>
        </w:div>
        <w:div w:id="1309700162">
          <w:marLeft w:val="0"/>
          <w:marRight w:val="0"/>
          <w:marTop w:val="0"/>
          <w:marBottom w:val="0"/>
          <w:divBdr>
            <w:top w:val="none" w:sz="0" w:space="0" w:color="auto"/>
            <w:left w:val="none" w:sz="0" w:space="0" w:color="auto"/>
            <w:bottom w:val="none" w:sz="0" w:space="0" w:color="auto"/>
            <w:right w:val="none" w:sz="0" w:space="0" w:color="auto"/>
          </w:divBdr>
        </w:div>
        <w:div w:id="839006569">
          <w:marLeft w:val="0"/>
          <w:marRight w:val="0"/>
          <w:marTop w:val="0"/>
          <w:marBottom w:val="0"/>
          <w:divBdr>
            <w:top w:val="none" w:sz="0" w:space="0" w:color="auto"/>
            <w:left w:val="none" w:sz="0" w:space="0" w:color="auto"/>
            <w:bottom w:val="none" w:sz="0" w:space="0" w:color="auto"/>
            <w:right w:val="none" w:sz="0" w:space="0" w:color="auto"/>
          </w:divBdr>
        </w:div>
        <w:div w:id="56822361">
          <w:marLeft w:val="0"/>
          <w:marRight w:val="0"/>
          <w:marTop w:val="0"/>
          <w:marBottom w:val="0"/>
          <w:divBdr>
            <w:top w:val="none" w:sz="0" w:space="0" w:color="auto"/>
            <w:left w:val="none" w:sz="0" w:space="0" w:color="auto"/>
            <w:bottom w:val="none" w:sz="0" w:space="0" w:color="auto"/>
            <w:right w:val="none" w:sz="0" w:space="0" w:color="auto"/>
          </w:divBdr>
        </w:div>
        <w:div w:id="1991516614">
          <w:marLeft w:val="0"/>
          <w:marRight w:val="0"/>
          <w:marTop w:val="0"/>
          <w:marBottom w:val="0"/>
          <w:divBdr>
            <w:top w:val="none" w:sz="0" w:space="0" w:color="auto"/>
            <w:left w:val="none" w:sz="0" w:space="0" w:color="auto"/>
            <w:bottom w:val="none" w:sz="0" w:space="0" w:color="auto"/>
            <w:right w:val="none" w:sz="0" w:space="0" w:color="auto"/>
          </w:divBdr>
        </w:div>
        <w:div w:id="1215119380">
          <w:marLeft w:val="0"/>
          <w:marRight w:val="0"/>
          <w:marTop w:val="0"/>
          <w:marBottom w:val="0"/>
          <w:divBdr>
            <w:top w:val="none" w:sz="0" w:space="0" w:color="auto"/>
            <w:left w:val="none" w:sz="0" w:space="0" w:color="auto"/>
            <w:bottom w:val="none" w:sz="0" w:space="0" w:color="auto"/>
            <w:right w:val="none" w:sz="0" w:space="0" w:color="auto"/>
          </w:divBdr>
        </w:div>
        <w:div w:id="1294016096">
          <w:marLeft w:val="0"/>
          <w:marRight w:val="0"/>
          <w:marTop w:val="0"/>
          <w:marBottom w:val="0"/>
          <w:divBdr>
            <w:top w:val="none" w:sz="0" w:space="0" w:color="auto"/>
            <w:left w:val="none" w:sz="0" w:space="0" w:color="auto"/>
            <w:bottom w:val="none" w:sz="0" w:space="0" w:color="auto"/>
            <w:right w:val="none" w:sz="0" w:space="0" w:color="auto"/>
          </w:divBdr>
        </w:div>
        <w:div w:id="1823235220">
          <w:marLeft w:val="0"/>
          <w:marRight w:val="0"/>
          <w:marTop w:val="0"/>
          <w:marBottom w:val="0"/>
          <w:divBdr>
            <w:top w:val="none" w:sz="0" w:space="0" w:color="auto"/>
            <w:left w:val="none" w:sz="0" w:space="0" w:color="auto"/>
            <w:bottom w:val="none" w:sz="0" w:space="0" w:color="auto"/>
            <w:right w:val="none" w:sz="0" w:space="0" w:color="auto"/>
          </w:divBdr>
        </w:div>
        <w:div w:id="739988586">
          <w:marLeft w:val="0"/>
          <w:marRight w:val="0"/>
          <w:marTop w:val="0"/>
          <w:marBottom w:val="0"/>
          <w:divBdr>
            <w:top w:val="none" w:sz="0" w:space="0" w:color="auto"/>
            <w:left w:val="none" w:sz="0" w:space="0" w:color="auto"/>
            <w:bottom w:val="none" w:sz="0" w:space="0" w:color="auto"/>
            <w:right w:val="none" w:sz="0" w:space="0" w:color="auto"/>
          </w:divBdr>
        </w:div>
        <w:div w:id="253247435">
          <w:marLeft w:val="0"/>
          <w:marRight w:val="0"/>
          <w:marTop w:val="0"/>
          <w:marBottom w:val="0"/>
          <w:divBdr>
            <w:top w:val="none" w:sz="0" w:space="0" w:color="auto"/>
            <w:left w:val="none" w:sz="0" w:space="0" w:color="auto"/>
            <w:bottom w:val="none" w:sz="0" w:space="0" w:color="auto"/>
            <w:right w:val="none" w:sz="0" w:space="0" w:color="auto"/>
          </w:divBdr>
        </w:div>
        <w:div w:id="1558273824">
          <w:marLeft w:val="0"/>
          <w:marRight w:val="0"/>
          <w:marTop w:val="0"/>
          <w:marBottom w:val="0"/>
          <w:divBdr>
            <w:top w:val="none" w:sz="0" w:space="0" w:color="auto"/>
            <w:left w:val="none" w:sz="0" w:space="0" w:color="auto"/>
            <w:bottom w:val="none" w:sz="0" w:space="0" w:color="auto"/>
            <w:right w:val="none" w:sz="0" w:space="0" w:color="auto"/>
          </w:divBdr>
        </w:div>
        <w:div w:id="2110461908">
          <w:marLeft w:val="0"/>
          <w:marRight w:val="0"/>
          <w:marTop w:val="0"/>
          <w:marBottom w:val="0"/>
          <w:divBdr>
            <w:top w:val="none" w:sz="0" w:space="0" w:color="auto"/>
            <w:left w:val="none" w:sz="0" w:space="0" w:color="auto"/>
            <w:bottom w:val="none" w:sz="0" w:space="0" w:color="auto"/>
            <w:right w:val="none" w:sz="0" w:space="0" w:color="auto"/>
          </w:divBdr>
        </w:div>
        <w:div w:id="467092583">
          <w:marLeft w:val="0"/>
          <w:marRight w:val="0"/>
          <w:marTop w:val="0"/>
          <w:marBottom w:val="0"/>
          <w:divBdr>
            <w:top w:val="none" w:sz="0" w:space="0" w:color="auto"/>
            <w:left w:val="none" w:sz="0" w:space="0" w:color="auto"/>
            <w:bottom w:val="none" w:sz="0" w:space="0" w:color="auto"/>
            <w:right w:val="none" w:sz="0" w:space="0" w:color="auto"/>
          </w:divBdr>
        </w:div>
        <w:div w:id="841240618">
          <w:marLeft w:val="0"/>
          <w:marRight w:val="0"/>
          <w:marTop w:val="0"/>
          <w:marBottom w:val="0"/>
          <w:divBdr>
            <w:top w:val="none" w:sz="0" w:space="0" w:color="auto"/>
            <w:left w:val="none" w:sz="0" w:space="0" w:color="auto"/>
            <w:bottom w:val="none" w:sz="0" w:space="0" w:color="auto"/>
            <w:right w:val="none" w:sz="0" w:space="0" w:color="auto"/>
          </w:divBdr>
        </w:div>
        <w:div w:id="1915891604">
          <w:marLeft w:val="0"/>
          <w:marRight w:val="0"/>
          <w:marTop w:val="0"/>
          <w:marBottom w:val="0"/>
          <w:divBdr>
            <w:top w:val="none" w:sz="0" w:space="0" w:color="auto"/>
            <w:left w:val="none" w:sz="0" w:space="0" w:color="auto"/>
            <w:bottom w:val="none" w:sz="0" w:space="0" w:color="auto"/>
            <w:right w:val="none" w:sz="0" w:space="0" w:color="auto"/>
          </w:divBdr>
        </w:div>
        <w:div w:id="1276523923">
          <w:marLeft w:val="0"/>
          <w:marRight w:val="0"/>
          <w:marTop w:val="0"/>
          <w:marBottom w:val="0"/>
          <w:divBdr>
            <w:top w:val="none" w:sz="0" w:space="0" w:color="auto"/>
            <w:left w:val="none" w:sz="0" w:space="0" w:color="auto"/>
            <w:bottom w:val="none" w:sz="0" w:space="0" w:color="auto"/>
            <w:right w:val="none" w:sz="0" w:space="0" w:color="auto"/>
          </w:divBdr>
        </w:div>
        <w:div w:id="1618676765">
          <w:marLeft w:val="0"/>
          <w:marRight w:val="0"/>
          <w:marTop w:val="0"/>
          <w:marBottom w:val="0"/>
          <w:divBdr>
            <w:top w:val="none" w:sz="0" w:space="0" w:color="auto"/>
            <w:left w:val="none" w:sz="0" w:space="0" w:color="auto"/>
            <w:bottom w:val="none" w:sz="0" w:space="0" w:color="auto"/>
            <w:right w:val="none" w:sz="0" w:space="0" w:color="auto"/>
          </w:divBdr>
        </w:div>
        <w:div w:id="883830179">
          <w:marLeft w:val="0"/>
          <w:marRight w:val="0"/>
          <w:marTop w:val="0"/>
          <w:marBottom w:val="0"/>
          <w:divBdr>
            <w:top w:val="none" w:sz="0" w:space="0" w:color="auto"/>
            <w:left w:val="none" w:sz="0" w:space="0" w:color="auto"/>
            <w:bottom w:val="none" w:sz="0" w:space="0" w:color="auto"/>
            <w:right w:val="none" w:sz="0" w:space="0" w:color="auto"/>
          </w:divBdr>
        </w:div>
        <w:div w:id="1333870627">
          <w:marLeft w:val="0"/>
          <w:marRight w:val="0"/>
          <w:marTop w:val="0"/>
          <w:marBottom w:val="0"/>
          <w:divBdr>
            <w:top w:val="none" w:sz="0" w:space="0" w:color="auto"/>
            <w:left w:val="none" w:sz="0" w:space="0" w:color="auto"/>
            <w:bottom w:val="none" w:sz="0" w:space="0" w:color="auto"/>
            <w:right w:val="none" w:sz="0" w:space="0" w:color="auto"/>
          </w:divBdr>
        </w:div>
        <w:div w:id="206264244">
          <w:marLeft w:val="0"/>
          <w:marRight w:val="0"/>
          <w:marTop w:val="0"/>
          <w:marBottom w:val="0"/>
          <w:divBdr>
            <w:top w:val="none" w:sz="0" w:space="0" w:color="auto"/>
            <w:left w:val="none" w:sz="0" w:space="0" w:color="auto"/>
            <w:bottom w:val="none" w:sz="0" w:space="0" w:color="auto"/>
            <w:right w:val="none" w:sz="0" w:space="0" w:color="auto"/>
          </w:divBdr>
        </w:div>
        <w:div w:id="781610069">
          <w:marLeft w:val="0"/>
          <w:marRight w:val="0"/>
          <w:marTop w:val="0"/>
          <w:marBottom w:val="0"/>
          <w:divBdr>
            <w:top w:val="none" w:sz="0" w:space="0" w:color="auto"/>
            <w:left w:val="none" w:sz="0" w:space="0" w:color="auto"/>
            <w:bottom w:val="none" w:sz="0" w:space="0" w:color="auto"/>
            <w:right w:val="none" w:sz="0" w:space="0" w:color="auto"/>
          </w:divBdr>
        </w:div>
        <w:div w:id="257561089">
          <w:marLeft w:val="0"/>
          <w:marRight w:val="0"/>
          <w:marTop w:val="0"/>
          <w:marBottom w:val="0"/>
          <w:divBdr>
            <w:top w:val="none" w:sz="0" w:space="0" w:color="auto"/>
            <w:left w:val="none" w:sz="0" w:space="0" w:color="auto"/>
            <w:bottom w:val="none" w:sz="0" w:space="0" w:color="auto"/>
            <w:right w:val="none" w:sz="0" w:space="0" w:color="auto"/>
          </w:divBdr>
        </w:div>
        <w:div w:id="1041981234">
          <w:marLeft w:val="0"/>
          <w:marRight w:val="0"/>
          <w:marTop w:val="0"/>
          <w:marBottom w:val="0"/>
          <w:divBdr>
            <w:top w:val="none" w:sz="0" w:space="0" w:color="auto"/>
            <w:left w:val="none" w:sz="0" w:space="0" w:color="auto"/>
            <w:bottom w:val="none" w:sz="0" w:space="0" w:color="auto"/>
            <w:right w:val="none" w:sz="0" w:space="0" w:color="auto"/>
          </w:divBdr>
        </w:div>
        <w:div w:id="756050516">
          <w:marLeft w:val="0"/>
          <w:marRight w:val="0"/>
          <w:marTop w:val="0"/>
          <w:marBottom w:val="0"/>
          <w:divBdr>
            <w:top w:val="none" w:sz="0" w:space="0" w:color="auto"/>
            <w:left w:val="none" w:sz="0" w:space="0" w:color="auto"/>
            <w:bottom w:val="none" w:sz="0" w:space="0" w:color="auto"/>
            <w:right w:val="none" w:sz="0" w:space="0" w:color="auto"/>
          </w:divBdr>
        </w:div>
        <w:div w:id="883950860">
          <w:marLeft w:val="0"/>
          <w:marRight w:val="0"/>
          <w:marTop w:val="0"/>
          <w:marBottom w:val="0"/>
          <w:divBdr>
            <w:top w:val="none" w:sz="0" w:space="0" w:color="auto"/>
            <w:left w:val="none" w:sz="0" w:space="0" w:color="auto"/>
            <w:bottom w:val="none" w:sz="0" w:space="0" w:color="auto"/>
            <w:right w:val="none" w:sz="0" w:space="0" w:color="auto"/>
          </w:divBdr>
        </w:div>
        <w:div w:id="730737315">
          <w:marLeft w:val="0"/>
          <w:marRight w:val="0"/>
          <w:marTop w:val="0"/>
          <w:marBottom w:val="0"/>
          <w:divBdr>
            <w:top w:val="none" w:sz="0" w:space="0" w:color="auto"/>
            <w:left w:val="none" w:sz="0" w:space="0" w:color="auto"/>
            <w:bottom w:val="none" w:sz="0" w:space="0" w:color="auto"/>
            <w:right w:val="none" w:sz="0" w:space="0" w:color="auto"/>
          </w:divBdr>
        </w:div>
        <w:div w:id="1177648536">
          <w:marLeft w:val="0"/>
          <w:marRight w:val="0"/>
          <w:marTop w:val="0"/>
          <w:marBottom w:val="0"/>
          <w:divBdr>
            <w:top w:val="none" w:sz="0" w:space="0" w:color="auto"/>
            <w:left w:val="none" w:sz="0" w:space="0" w:color="auto"/>
            <w:bottom w:val="none" w:sz="0" w:space="0" w:color="auto"/>
            <w:right w:val="none" w:sz="0" w:space="0" w:color="auto"/>
          </w:divBdr>
        </w:div>
        <w:div w:id="1364328583">
          <w:marLeft w:val="0"/>
          <w:marRight w:val="0"/>
          <w:marTop w:val="0"/>
          <w:marBottom w:val="0"/>
          <w:divBdr>
            <w:top w:val="none" w:sz="0" w:space="0" w:color="auto"/>
            <w:left w:val="none" w:sz="0" w:space="0" w:color="auto"/>
            <w:bottom w:val="none" w:sz="0" w:space="0" w:color="auto"/>
            <w:right w:val="none" w:sz="0" w:space="0" w:color="auto"/>
          </w:divBdr>
        </w:div>
        <w:div w:id="1007175572">
          <w:marLeft w:val="0"/>
          <w:marRight w:val="0"/>
          <w:marTop w:val="0"/>
          <w:marBottom w:val="0"/>
          <w:divBdr>
            <w:top w:val="none" w:sz="0" w:space="0" w:color="auto"/>
            <w:left w:val="none" w:sz="0" w:space="0" w:color="auto"/>
            <w:bottom w:val="none" w:sz="0" w:space="0" w:color="auto"/>
            <w:right w:val="none" w:sz="0" w:space="0" w:color="auto"/>
          </w:divBdr>
        </w:div>
        <w:div w:id="670957707">
          <w:marLeft w:val="0"/>
          <w:marRight w:val="0"/>
          <w:marTop w:val="0"/>
          <w:marBottom w:val="0"/>
          <w:divBdr>
            <w:top w:val="none" w:sz="0" w:space="0" w:color="auto"/>
            <w:left w:val="none" w:sz="0" w:space="0" w:color="auto"/>
            <w:bottom w:val="none" w:sz="0" w:space="0" w:color="auto"/>
            <w:right w:val="none" w:sz="0" w:space="0" w:color="auto"/>
          </w:divBdr>
        </w:div>
        <w:div w:id="1676835455">
          <w:marLeft w:val="0"/>
          <w:marRight w:val="0"/>
          <w:marTop w:val="0"/>
          <w:marBottom w:val="0"/>
          <w:divBdr>
            <w:top w:val="none" w:sz="0" w:space="0" w:color="auto"/>
            <w:left w:val="none" w:sz="0" w:space="0" w:color="auto"/>
            <w:bottom w:val="none" w:sz="0" w:space="0" w:color="auto"/>
            <w:right w:val="none" w:sz="0" w:space="0" w:color="auto"/>
          </w:divBdr>
        </w:div>
        <w:div w:id="253176563">
          <w:marLeft w:val="0"/>
          <w:marRight w:val="0"/>
          <w:marTop w:val="0"/>
          <w:marBottom w:val="0"/>
          <w:divBdr>
            <w:top w:val="none" w:sz="0" w:space="0" w:color="auto"/>
            <w:left w:val="none" w:sz="0" w:space="0" w:color="auto"/>
            <w:bottom w:val="none" w:sz="0" w:space="0" w:color="auto"/>
            <w:right w:val="none" w:sz="0" w:space="0" w:color="auto"/>
          </w:divBdr>
        </w:div>
        <w:div w:id="1035427770">
          <w:marLeft w:val="0"/>
          <w:marRight w:val="0"/>
          <w:marTop w:val="0"/>
          <w:marBottom w:val="0"/>
          <w:divBdr>
            <w:top w:val="none" w:sz="0" w:space="0" w:color="auto"/>
            <w:left w:val="none" w:sz="0" w:space="0" w:color="auto"/>
            <w:bottom w:val="none" w:sz="0" w:space="0" w:color="auto"/>
            <w:right w:val="none" w:sz="0" w:space="0" w:color="auto"/>
          </w:divBdr>
        </w:div>
        <w:div w:id="1971740863">
          <w:marLeft w:val="0"/>
          <w:marRight w:val="0"/>
          <w:marTop w:val="0"/>
          <w:marBottom w:val="0"/>
          <w:divBdr>
            <w:top w:val="none" w:sz="0" w:space="0" w:color="auto"/>
            <w:left w:val="none" w:sz="0" w:space="0" w:color="auto"/>
            <w:bottom w:val="none" w:sz="0" w:space="0" w:color="auto"/>
            <w:right w:val="none" w:sz="0" w:space="0" w:color="auto"/>
          </w:divBdr>
        </w:div>
        <w:div w:id="325089272">
          <w:marLeft w:val="0"/>
          <w:marRight w:val="0"/>
          <w:marTop w:val="0"/>
          <w:marBottom w:val="0"/>
          <w:divBdr>
            <w:top w:val="none" w:sz="0" w:space="0" w:color="auto"/>
            <w:left w:val="none" w:sz="0" w:space="0" w:color="auto"/>
            <w:bottom w:val="none" w:sz="0" w:space="0" w:color="auto"/>
            <w:right w:val="none" w:sz="0" w:space="0" w:color="auto"/>
          </w:divBdr>
        </w:div>
        <w:div w:id="231277133">
          <w:marLeft w:val="0"/>
          <w:marRight w:val="0"/>
          <w:marTop w:val="0"/>
          <w:marBottom w:val="0"/>
          <w:divBdr>
            <w:top w:val="none" w:sz="0" w:space="0" w:color="auto"/>
            <w:left w:val="none" w:sz="0" w:space="0" w:color="auto"/>
            <w:bottom w:val="none" w:sz="0" w:space="0" w:color="auto"/>
            <w:right w:val="none" w:sz="0" w:space="0" w:color="auto"/>
          </w:divBdr>
        </w:div>
        <w:div w:id="1273900392">
          <w:marLeft w:val="0"/>
          <w:marRight w:val="0"/>
          <w:marTop w:val="0"/>
          <w:marBottom w:val="0"/>
          <w:divBdr>
            <w:top w:val="none" w:sz="0" w:space="0" w:color="auto"/>
            <w:left w:val="none" w:sz="0" w:space="0" w:color="auto"/>
            <w:bottom w:val="none" w:sz="0" w:space="0" w:color="auto"/>
            <w:right w:val="none" w:sz="0" w:space="0" w:color="auto"/>
          </w:divBdr>
        </w:div>
      </w:divsChild>
    </w:div>
    <w:div w:id="399333369">
      <w:bodyDiv w:val="1"/>
      <w:marLeft w:val="0"/>
      <w:marRight w:val="0"/>
      <w:marTop w:val="0"/>
      <w:marBottom w:val="0"/>
      <w:divBdr>
        <w:top w:val="none" w:sz="0" w:space="0" w:color="auto"/>
        <w:left w:val="none" w:sz="0" w:space="0" w:color="auto"/>
        <w:bottom w:val="none" w:sz="0" w:space="0" w:color="auto"/>
        <w:right w:val="none" w:sz="0" w:space="0" w:color="auto"/>
      </w:divBdr>
      <w:divsChild>
        <w:div w:id="1336567384">
          <w:marLeft w:val="0"/>
          <w:marRight w:val="0"/>
          <w:marTop w:val="0"/>
          <w:marBottom w:val="0"/>
          <w:divBdr>
            <w:top w:val="none" w:sz="0" w:space="0" w:color="auto"/>
            <w:left w:val="none" w:sz="0" w:space="0" w:color="auto"/>
            <w:bottom w:val="none" w:sz="0" w:space="0" w:color="auto"/>
            <w:right w:val="none" w:sz="0" w:space="0" w:color="auto"/>
          </w:divBdr>
        </w:div>
        <w:div w:id="1544249767">
          <w:marLeft w:val="0"/>
          <w:marRight w:val="0"/>
          <w:marTop w:val="0"/>
          <w:marBottom w:val="0"/>
          <w:divBdr>
            <w:top w:val="none" w:sz="0" w:space="0" w:color="auto"/>
            <w:left w:val="none" w:sz="0" w:space="0" w:color="auto"/>
            <w:bottom w:val="none" w:sz="0" w:space="0" w:color="auto"/>
            <w:right w:val="none" w:sz="0" w:space="0" w:color="auto"/>
          </w:divBdr>
        </w:div>
        <w:div w:id="1557356046">
          <w:marLeft w:val="0"/>
          <w:marRight w:val="0"/>
          <w:marTop w:val="0"/>
          <w:marBottom w:val="0"/>
          <w:divBdr>
            <w:top w:val="none" w:sz="0" w:space="0" w:color="auto"/>
            <w:left w:val="none" w:sz="0" w:space="0" w:color="auto"/>
            <w:bottom w:val="none" w:sz="0" w:space="0" w:color="auto"/>
            <w:right w:val="none" w:sz="0" w:space="0" w:color="auto"/>
          </w:divBdr>
        </w:div>
        <w:div w:id="1872759845">
          <w:marLeft w:val="0"/>
          <w:marRight w:val="0"/>
          <w:marTop w:val="0"/>
          <w:marBottom w:val="0"/>
          <w:divBdr>
            <w:top w:val="none" w:sz="0" w:space="0" w:color="auto"/>
            <w:left w:val="none" w:sz="0" w:space="0" w:color="auto"/>
            <w:bottom w:val="none" w:sz="0" w:space="0" w:color="auto"/>
            <w:right w:val="none" w:sz="0" w:space="0" w:color="auto"/>
          </w:divBdr>
        </w:div>
        <w:div w:id="1815633390">
          <w:marLeft w:val="0"/>
          <w:marRight w:val="0"/>
          <w:marTop w:val="0"/>
          <w:marBottom w:val="0"/>
          <w:divBdr>
            <w:top w:val="none" w:sz="0" w:space="0" w:color="auto"/>
            <w:left w:val="none" w:sz="0" w:space="0" w:color="auto"/>
            <w:bottom w:val="none" w:sz="0" w:space="0" w:color="auto"/>
            <w:right w:val="none" w:sz="0" w:space="0" w:color="auto"/>
          </w:divBdr>
        </w:div>
        <w:div w:id="522981738">
          <w:marLeft w:val="0"/>
          <w:marRight w:val="0"/>
          <w:marTop w:val="0"/>
          <w:marBottom w:val="0"/>
          <w:divBdr>
            <w:top w:val="none" w:sz="0" w:space="0" w:color="auto"/>
            <w:left w:val="none" w:sz="0" w:space="0" w:color="auto"/>
            <w:bottom w:val="none" w:sz="0" w:space="0" w:color="auto"/>
            <w:right w:val="none" w:sz="0" w:space="0" w:color="auto"/>
          </w:divBdr>
        </w:div>
      </w:divsChild>
    </w:div>
    <w:div w:id="404885755">
      <w:bodyDiv w:val="1"/>
      <w:marLeft w:val="0"/>
      <w:marRight w:val="0"/>
      <w:marTop w:val="0"/>
      <w:marBottom w:val="0"/>
      <w:divBdr>
        <w:top w:val="none" w:sz="0" w:space="0" w:color="auto"/>
        <w:left w:val="none" w:sz="0" w:space="0" w:color="auto"/>
        <w:bottom w:val="none" w:sz="0" w:space="0" w:color="auto"/>
        <w:right w:val="none" w:sz="0" w:space="0" w:color="auto"/>
      </w:divBdr>
    </w:div>
    <w:div w:id="411464866">
      <w:bodyDiv w:val="1"/>
      <w:marLeft w:val="0"/>
      <w:marRight w:val="0"/>
      <w:marTop w:val="0"/>
      <w:marBottom w:val="0"/>
      <w:divBdr>
        <w:top w:val="none" w:sz="0" w:space="0" w:color="auto"/>
        <w:left w:val="none" w:sz="0" w:space="0" w:color="auto"/>
        <w:bottom w:val="none" w:sz="0" w:space="0" w:color="auto"/>
        <w:right w:val="none" w:sz="0" w:space="0" w:color="auto"/>
      </w:divBdr>
      <w:divsChild>
        <w:div w:id="366612476">
          <w:marLeft w:val="0"/>
          <w:marRight w:val="0"/>
          <w:marTop w:val="0"/>
          <w:marBottom w:val="0"/>
          <w:divBdr>
            <w:top w:val="none" w:sz="0" w:space="0" w:color="auto"/>
            <w:left w:val="none" w:sz="0" w:space="0" w:color="auto"/>
            <w:bottom w:val="none" w:sz="0" w:space="0" w:color="auto"/>
            <w:right w:val="none" w:sz="0" w:space="0" w:color="auto"/>
          </w:divBdr>
        </w:div>
        <w:div w:id="1306474653">
          <w:marLeft w:val="0"/>
          <w:marRight w:val="0"/>
          <w:marTop w:val="0"/>
          <w:marBottom w:val="0"/>
          <w:divBdr>
            <w:top w:val="none" w:sz="0" w:space="0" w:color="auto"/>
            <w:left w:val="none" w:sz="0" w:space="0" w:color="auto"/>
            <w:bottom w:val="none" w:sz="0" w:space="0" w:color="auto"/>
            <w:right w:val="none" w:sz="0" w:space="0" w:color="auto"/>
          </w:divBdr>
        </w:div>
        <w:div w:id="1966544920">
          <w:marLeft w:val="0"/>
          <w:marRight w:val="0"/>
          <w:marTop w:val="0"/>
          <w:marBottom w:val="0"/>
          <w:divBdr>
            <w:top w:val="none" w:sz="0" w:space="0" w:color="auto"/>
            <w:left w:val="none" w:sz="0" w:space="0" w:color="auto"/>
            <w:bottom w:val="none" w:sz="0" w:space="0" w:color="auto"/>
            <w:right w:val="none" w:sz="0" w:space="0" w:color="auto"/>
          </w:divBdr>
        </w:div>
        <w:div w:id="1896042603">
          <w:marLeft w:val="0"/>
          <w:marRight w:val="0"/>
          <w:marTop w:val="0"/>
          <w:marBottom w:val="0"/>
          <w:divBdr>
            <w:top w:val="none" w:sz="0" w:space="0" w:color="auto"/>
            <w:left w:val="none" w:sz="0" w:space="0" w:color="auto"/>
            <w:bottom w:val="none" w:sz="0" w:space="0" w:color="auto"/>
            <w:right w:val="none" w:sz="0" w:space="0" w:color="auto"/>
          </w:divBdr>
        </w:div>
        <w:div w:id="1147864035">
          <w:marLeft w:val="0"/>
          <w:marRight w:val="0"/>
          <w:marTop w:val="0"/>
          <w:marBottom w:val="0"/>
          <w:divBdr>
            <w:top w:val="none" w:sz="0" w:space="0" w:color="auto"/>
            <w:left w:val="none" w:sz="0" w:space="0" w:color="auto"/>
            <w:bottom w:val="none" w:sz="0" w:space="0" w:color="auto"/>
            <w:right w:val="none" w:sz="0" w:space="0" w:color="auto"/>
          </w:divBdr>
        </w:div>
        <w:div w:id="758017800">
          <w:marLeft w:val="0"/>
          <w:marRight w:val="0"/>
          <w:marTop w:val="0"/>
          <w:marBottom w:val="0"/>
          <w:divBdr>
            <w:top w:val="none" w:sz="0" w:space="0" w:color="auto"/>
            <w:left w:val="none" w:sz="0" w:space="0" w:color="auto"/>
            <w:bottom w:val="none" w:sz="0" w:space="0" w:color="auto"/>
            <w:right w:val="none" w:sz="0" w:space="0" w:color="auto"/>
          </w:divBdr>
        </w:div>
        <w:div w:id="868033642">
          <w:marLeft w:val="0"/>
          <w:marRight w:val="0"/>
          <w:marTop w:val="0"/>
          <w:marBottom w:val="0"/>
          <w:divBdr>
            <w:top w:val="none" w:sz="0" w:space="0" w:color="auto"/>
            <w:left w:val="none" w:sz="0" w:space="0" w:color="auto"/>
            <w:bottom w:val="none" w:sz="0" w:space="0" w:color="auto"/>
            <w:right w:val="none" w:sz="0" w:space="0" w:color="auto"/>
          </w:divBdr>
        </w:div>
        <w:div w:id="2043943705">
          <w:marLeft w:val="0"/>
          <w:marRight w:val="0"/>
          <w:marTop w:val="0"/>
          <w:marBottom w:val="0"/>
          <w:divBdr>
            <w:top w:val="none" w:sz="0" w:space="0" w:color="auto"/>
            <w:left w:val="none" w:sz="0" w:space="0" w:color="auto"/>
            <w:bottom w:val="none" w:sz="0" w:space="0" w:color="auto"/>
            <w:right w:val="none" w:sz="0" w:space="0" w:color="auto"/>
          </w:divBdr>
        </w:div>
        <w:div w:id="373890899">
          <w:marLeft w:val="0"/>
          <w:marRight w:val="0"/>
          <w:marTop w:val="0"/>
          <w:marBottom w:val="0"/>
          <w:divBdr>
            <w:top w:val="none" w:sz="0" w:space="0" w:color="auto"/>
            <w:left w:val="none" w:sz="0" w:space="0" w:color="auto"/>
            <w:bottom w:val="none" w:sz="0" w:space="0" w:color="auto"/>
            <w:right w:val="none" w:sz="0" w:space="0" w:color="auto"/>
          </w:divBdr>
        </w:div>
        <w:div w:id="1190753816">
          <w:marLeft w:val="0"/>
          <w:marRight w:val="0"/>
          <w:marTop w:val="0"/>
          <w:marBottom w:val="0"/>
          <w:divBdr>
            <w:top w:val="none" w:sz="0" w:space="0" w:color="auto"/>
            <w:left w:val="none" w:sz="0" w:space="0" w:color="auto"/>
            <w:bottom w:val="none" w:sz="0" w:space="0" w:color="auto"/>
            <w:right w:val="none" w:sz="0" w:space="0" w:color="auto"/>
          </w:divBdr>
        </w:div>
        <w:div w:id="390815648">
          <w:marLeft w:val="0"/>
          <w:marRight w:val="0"/>
          <w:marTop w:val="0"/>
          <w:marBottom w:val="0"/>
          <w:divBdr>
            <w:top w:val="none" w:sz="0" w:space="0" w:color="auto"/>
            <w:left w:val="none" w:sz="0" w:space="0" w:color="auto"/>
            <w:bottom w:val="none" w:sz="0" w:space="0" w:color="auto"/>
            <w:right w:val="none" w:sz="0" w:space="0" w:color="auto"/>
          </w:divBdr>
        </w:div>
        <w:div w:id="284237662">
          <w:marLeft w:val="0"/>
          <w:marRight w:val="0"/>
          <w:marTop w:val="0"/>
          <w:marBottom w:val="0"/>
          <w:divBdr>
            <w:top w:val="none" w:sz="0" w:space="0" w:color="auto"/>
            <w:left w:val="none" w:sz="0" w:space="0" w:color="auto"/>
            <w:bottom w:val="none" w:sz="0" w:space="0" w:color="auto"/>
            <w:right w:val="none" w:sz="0" w:space="0" w:color="auto"/>
          </w:divBdr>
        </w:div>
        <w:div w:id="1953900408">
          <w:marLeft w:val="0"/>
          <w:marRight w:val="0"/>
          <w:marTop w:val="0"/>
          <w:marBottom w:val="0"/>
          <w:divBdr>
            <w:top w:val="none" w:sz="0" w:space="0" w:color="auto"/>
            <w:left w:val="none" w:sz="0" w:space="0" w:color="auto"/>
            <w:bottom w:val="none" w:sz="0" w:space="0" w:color="auto"/>
            <w:right w:val="none" w:sz="0" w:space="0" w:color="auto"/>
          </w:divBdr>
        </w:div>
        <w:div w:id="1105734849">
          <w:marLeft w:val="0"/>
          <w:marRight w:val="0"/>
          <w:marTop w:val="0"/>
          <w:marBottom w:val="0"/>
          <w:divBdr>
            <w:top w:val="none" w:sz="0" w:space="0" w:color="auto"/>
            <w:left w:val="none" w:sz="0" w:space="0" w:color="auto"/>
            <w:bottom w:val="none" w:sz="0" w:space="0" w:color="auto"/>
            <w:right w:val="none" w:sz="0" w:space="0" w:color="auto"/>
          </w:divBdr>
        </w:div>
        <w:div w:id="80496285">
          <w:marLeft w:val="0"/>
          <w:marRight w:val="0"/>
          <w:marTop w:val="0"/>
          <w:marBottom w:val="0"/>
          <w:divBdr>
            <w:top w:val="none" w:sz="0" w:space="0" w:color="auto"/>
            <w:left w:val="none" w:sz="0" w:space="0" w:color="auto"/>
            <w:bottom w:val="none" w:sz="0" w:space="0" w:color="auto"/>
            <w:right w:val="none" w:sz="0" w:space="0" w:color="auto"/>
          </w:divBdr>
        </w:div>
        <w:div w:id="567034137">
          <w:marLeft w:val="0"/>
          <w:marRight w:val="0"/>
          <w:marTop w:val="0"/>
          <w:marBottom w:val="0"/>
          <w:divBdr>
            <w:top w:val="none" w:sz="0" w:space="0" w:color="auto"/>
            <w:left w:val="none" w:sz="0" w:space="0" w:color="auto"/>
            <w:bottom w:val="none" w:sz="0" w:space="0" w:color="auto"/>
            <w:right w:val="none" w:sz="0" w:space="0" w:color="auto"/>
          </w:divBdr>
        </w:div>
        <w:div w:id="1785077828">
          <w:marLeft w:val="0"/>
          <w:marRight w:val="0"/>
          <w:marTop w:val="0"/>
          <w:marBottom w:val="0"/>
          <w:divBdr>
            <w:top w:val="none" w:sz="0" w:space="0" w:color="auto"/>
            <w:left w:val="none" w:sz="0" w:space="0" w:color="auto"/>
            <w:bottom w:val="none" w:sz="0" w:space="0" w:color="auto"/>
            <w:right w:val="none" w:sz="0" w:space="0" w:color="auto"/>
          </w:divBdr>
        </w:div>
        <w:div w:id="1962833110">
          <w:marLeft w:val="0"/>
          <w:marRight w:val="0"/>
          <w:marTop w:val="0"/>
          <w:marBottom w:val="0"/>
          <w:divBdr>
            <w:top w:val="none" w:sz="0" w:space="0" w:color="auto"/>
            <w:left w:val="none" w:sz="0" w:space="0" w:color="auto"/>
            <w:bottom w:val="none" w:sz="0" w:space="0" w:color="auto"/>
            <w:right w:val="none" w:sz="0" w:space="0" w:color="auto"/>
          </w:divBdr>
        </w:div>
        <w:div w:id="1481731278">
          <w:marLeft w:val="0"/>
          <w:marRight w:val="0"/>
          <w:marTop w:val="0"/>
          <w:marBottom w:val="0"/>
          <w:divBdr>
            <w:top w:val="none" w:sz="0" w:space="0" w:color="auto"/>
            <w:left w:val="none" w:sz="0" w:space="0" w:color="auto"/>
            <w:bottom w:val="none" w:sz="0" w:space="0" w:color="auto"/>
            <w:right w:val="none" w:sz="0" w:space="0" w:color="auto"/>
          </w:divBdr>
        </w:div>
        <w:div w:id="840898053">
          <w:marLeft w:val="0"/>
          <w:marRight w:val="0"/>
          <w:marTop w:val="0"/>
          <w:marBottom w:val="0"/>
          <w:divBdr>
            <w:top w:val="none" w:sz="0" w:space="0" w:color="auto"/>
            <w:left w:val="none" w:sz="0" w:space="0" w:color="auto"/>
            <w:bottom w:val="none" w:sz="0" w:space="0" w:color="auto"/>
            <w:right w:val="none" w:sz="0" w:space="0" w:color="auto"/>
          </w:divBdr>
        </w:div>
        <w:div w:id="1253780657">
          <w:marLeft w:val="0"/>
          <w:marRight w:val="0"/>
          <w:marTop w:val="0"/>
          <w:marBottom w:val="0"/>
          <w:divBdr>
            <w:top w:val="none" w:sz="0" w:space="0" w:color="auto"/>
            <w:left w:val="none" w:sz="0" w:space="0" w:color="auto"/>
            <w:bottom w:val="none" w:sz="0" w:space="0" w:color="auto"/>
            <w:right w:val="none" w:sz="0" w:space="0" w:color="auto"/>
          </w:divBdr>
        </w:div>
        <w:div w:id="324164028">
          <w:marLeft w:val="0"/>
          <w:marRight w:val="0"/>
          <w:marTop w:val="0"/>
          <w:marBottom w:val="0"/>
          <w:divBdr>
            <w:top w:val="none" w:sz="0" w:space="0" w:color="auto"/>
            <w:left w:val="none" w:sz="0" w:space="0" w:color="auto"/>
            <w:bottom w:val="none" w:sz="0" w:space="0" w:color="auto"/>
            <w:right w:val="none" w:sz="0" w:space="0" w:color="auto"/>
          </w:divBdr>
        </w:div>
        <w:div w:id="294600432">
          <w:marLeft w:val="0"/>
          <w:marRight w:val="0"/>
          <w:marTop w:val="0"/>
          <w:marBottom w:val="0"/>
          <w:divBdr>
            <w:top w:val="none" w:sz="0" w:space="0" w:color="auto"/>
            <w:left w:val="none" w:sz="0" w:space="0" w:color="auto"/>
            <w:bottom w:val="none" w:sz="0" w:space="0" w:color="auto"/>
            <w:right w:val="none" w:sz="0" w:space="0" w:color="auto"/>
          </w:divBdr>
        </w:div>
        <w:div w:id="107283024">
          <w:marLeft w:val="0"/>
          <w:marRight w:val="0"/>
          <w:marTop w:val="0"/>
          <w:marBottom w:val="0"/>
          <w:divBdr>
            <w:top w:val="none" w:sz="0" w:space="0" w:color="auto"/>
            <w:left w:val="none" w:sz="0" w:space="0" w:color="auto"/>
            <w:bottom w:val="none" w:sz="0" w:space="0" w:color="auto"/>
            <w:right w:val="none" w:sz="0" w:space="0" w:color="auto"/>
          </w:divBdr>
        </w:div>
        <w:div w:id="1261139661">
          <w:marLeft w:val="0"/>
          <w:marRight w:val="0"/>
          <w:marTop w:val="0"/>
          <w:marBottom w:val="0"/>
          <w:divBdr>
            <w:top w:val="none" w:sz="0" w:space="0" w:color="auto"/>
            <w:left w:val="none" w:sz="0" w:space="0" w:color="auto"/>
            <w:bottom w:val="none" w:sz="0" w:space="0" w:color="auto"/>
            <w:right w:val="none" w:sz="0" w:space="0" w:color="auto"/>
          </w:divBdr>
        </w:div>
        <w:div w:id="906258195">
          <w:marLeft w:val="0"/>
          <w:marRight w:val="0"/>
          <w:marTop w:val="0"/>
          <w:marBottom w:val="0"/>
          <w:divBdr>
            <w:top w:val="none" w:sz="0" w:space="0" w:color="auto"/>
            <w:left w:val="none" w:sz="0" w:space="0" w:color="auto"/>
            <w:bottom w:val="none" w:sz="0" w:space="0" w:color="auto"/>
            <w:right w:val="none" w:sz="0" w:space="0" w:color="auto"/>
          </w:divBdr>
        </w:div>
        <w:div w:id="2103335324">
          <w:marLeft w:val="0"/>
          <w:marRight w:val="0"/>
          <w:marTop w:val="0"/>
          <w:marBottom w:val="0"/>
          <w:divBdr>
            <w:top w:val="none" w:sz="0" w:space="0" w:color="auto"/>
            <w:left w:val="none" w:sz="0" w:space="0" w:color="auto"/>
            <w:bottom w:val="none" w:sz="0" w:space="0" w:color="auto"/>
            <w:right w:val="none" w:sz="0" w:space="0" w:color="auto"/>
          </w:divBdr>
        </w:div>
        <w:div w:id="1537964954">
          <w:marLeft w:val="0"/>
          <w:marRight w:val="0"/>
          <w:marTop w:val="0"/>
          <w:marBottom w:val="0"/>
          <w:divBdr>
            <w:top w:val="none" w:sz="0" w:space="0" w:color="auto"/>
            <w:left w:val="none" w:sz="0" w:space="0" w:color="auto"/>
            <w:bottom w:val="none" w:sz="0" w:space="0" w:color="auto"/>
            <w:right w:val="none" w:sz="0" w:space="0" w:color="auto"/>
          </w:divBdr>
        </w:div>
        <w:div w:id="8725461">
          <w:marLeft w:val="0"/>
          <w:marRight w:val="0"/>
          <w:marTop w:val="0"/>
          <w:marBottom w:val="0"/>
          <w:divBdr>
            <w:top w:val="none" w:sz="0" w:space="0" w:color="auto"/>
            <w:left w:val="none" w:sz="0" w:space="0" w:color="auto"/>
            <w:bottom w:val="none" w:sz="0" w:space="0" w:color="auto"/>
            <w:right w:val="none" w:sz="0" w:space="0" w:color="auto"/>
          </w:divBdr>
        </w:div>
        <w:div w:id="757675217">
          <w:marLeft w:val="0"/>
          <w:marRight w:val="0"/>
          <w:marTop w:val="0"/>
          <w:marBottom w:val="0"/>
          <w:divBdr>
            <w:top w:val="none" w:sz="0" w:space="0" w:color="auto"/>
            <w:left w:val="none" w:sz="0" w:space="0" w:color="auto"/>
            <w:bottom w:val="none" w:sz="0" w:space="0" w:color="auto"/>
            <w:right w:val="none" w:sz="0" w:space="0" w:color="auto"/>
          </w:divBdr>
        </w:div>
        <w:div w:id="1229417455">
          <w:marLeft w:val="0"/>
          <w:marRight w:val="0"/>
          <w:marTop w:val="0"/>
          <w:marBottom w:val="0"/>
          <w:divBdr>
            <w:top w:val="none" w:sz="0" w:space="0" w:color="auto"/>
            <w:left w:val="none" w:sz="0" w:space="0" w:color="auto"/>
            <w:bottom w:val="none" w:sz="0" w:space="0" w:color="auto"/>
            <w:right w:val="none" w:sz="0" w:space="0" w:color="auto"/>
          </w:divBdr>
        </w:div>
        <w:div w:id="1374228039">
          <w:marLeft w:val="0"/>
          <w:marRight w:val="0"/>
          <w:marTop w:val="0"/>
          <w:marBottom w:val="0"/>
          <w:divBdr>
            <w:top w:val="none" w:sz="0" w:space="0" w:color="auto"/>
            <w:left w:val="none" w:sz="0" w:space="0" w:color="auto"/>
            <w:bottom w:val="none" w:sz="0" w:space="0" w:color="auto"/>
            <w:right w:val="none" w:sz="0" w:space="0" w:color="auto"/>
          </w:divBdr>
        </w:div>
        <w:div w:id="1410467607">
          <w:marLeft w:val="0"/>
          <w:marRight w:val="0"/>
          <w:marTop w:val="0"/>
          <w:marBottom w:val="0"/>
          <w:divBdr>
            <w:top w:val="none" w:sz="0" w:space="0" w:color="auto"/>
            <w:left w:val="none" w:sz="0" w:space="0" w:color="auto"/>
            <w:bottom w:val="none" w:sz="0" w:space="0" w:color="auto"/>
            <w:right w:val="none" w:sz="0" w:space="0" w:color="auto"/>
          </w:divBdr>
        </w:div>
        <w:div w:id="137847295">
          <w:marLeft w:val="0"/>
          <w:marRight w:val="0"/>
          <w:marTop w:val="0"/>
          <w:marBottom w:val="0"/>
          <w:divBdr>
            <w:top w:val="none" w:sz="0" w:space="0" w:color="auto"/>
            <w:left w:val="none" w:sz="0" w:space="0" w:color="auto"/>
            <w:bottom w:val="none" w:sz="0" w:space="0" w:color="auto"/>
            <w:right w:val="none" w:sz="0" w:space="0" w:color="auto"/>
          </w:divBdr>
        </w:div>
        <w:div w:id="732435103">
          <w:marLeft w:val="0"/>
          <w:marRight w:val="0"/>
          <w:marTop w:val="0"/>
          <w:marBottom w:val="0"/>
          <w:divBdr>
            <w:top w:val="none" w:sz="0" w:space="0" w:color="auto"/>
            <w:left w:val="none" w:sz="0" w:space="0" w:color="auto"/>
            <w:bottom w:val="none" w:sz="0" w:space="0" w:color="auto"/>
            <w:right w:val="none" w:sz="0" w:space="0" w:color="auto"/>
          </w:divBdr>
        </w:div>
        <w:div w:id="1896696684">
          <w:marLeft w:val="0"/>
          <w:marRight w:val="0"/>
          <w:marTop w:val="0"/>
          <w:marBottom w:val="0"/>
          <w:divBdr>
            <w:top w:val="none" w:sz="0" w:space="0" w:color="auto"/>
            <w:left w:val="none" w:sz="0" w:space="0" w:color="auto"/>
            <w:bottom w:val="none" w:sz="0" w:space="0" w:color="auto"/>
            <w:right w:val="none" w:sz="0" w:space="0" w:color="auto"/>
          </w:divBdr>
        </w:div>
        <w:div w:id="60445285">
          <w:marLeft w:val="0"/>
          <w:marRight w:val="0"/>
          <w:marTop w:val="0"/>
          <w:marBottom w:val="0"/>
          <w:divBdr>
            <w:top w:val="none" w:sz="0" w:space="0" w:color="auto"/>
            <w:left w:val="none" w:sz="0" w:space="0" w:color="auto"/>
            <w:bottom w:val="none" w:sz="0" w:space="0" w:color="auto"/>
            <w:right w:val="none" w:sz="0" w:space="0" w:color="auto"/>
          </w:divBdr>
        </w:div>
        <w:div w:id="51543321">
          <w:marLeft w:val="0"/>
          <w:marRight w:val="0"/>
          <w:marTop w:val="0"/>
          <w:marBottom w:val="0"/>
          <w:divBdr>
            <w:top w:val="none" w:sz="0" w:space="0" w:color="auto"/>
            <w:left w:val="none" w:sz="0" w:space="0" w:color="auto"/>
            <w:bottom w:val="none" w:sz="0" w:space="0" w:color="auto"/>
            <w:right w:val="none" w:sz="0" w:space="0" w:color="auto"/>
          </w:divBdr>
        </w:div>
        <w:div w:id="1158813788">
          <w:marLeft w:val="0"/>
          <w:marRight w:val="0"/>
          <w:marTop w:val="0"/>
          <w:marBottom w:val="0"/>
          <w:divBdr>
            <w:top w:val="none" w:sz="0" w:space="0" w:color="auto"/>
            <w:left w:val="none" w:sz="0" w:space="0" w:color="auto"/>
            <w:bottom w:val="none" w:sz="0" w:space="0" w:color="auto"/>
            <w:right w:val="none" w:sz="0" w:space="0" w:color="auto"/>
          </w:divBdr>
        </w:div>
        <w:div w:id="484056187">
          <w:marLeft w:val="0"/>
          <w:marRight w:val="0"/>
          <w:marTop w:val="0"/>
          <w:marBottom w:val="0"/>
          <w:divBdr>
            <w:top w:val="none" w:sz="0" w:space="0" w:color="auto"/>
            <w:left w:val="none" w:sz="0" w:space="0" w:color="auto"/>
            <w:bottom w:val="none" w:sz="0" w:space="0" w:color="auto"/>
            <w:right w:val="none" w:sz="0" w:space="0" w:color="auto"/>
          </w:divBdr>
        </w:div>
        <w:div w:id="1008407561">
          <w:marLeft w:val="0"/>
          <w:marRight w:val="0"/>
          <w:marTop w:val="0"/>
          <w:marBottom w:val="0"/>
          <w:divBdr>
            <w:top w:val="none" w:sz="0" w:space="0" w:color="auto"/>
            <w:left w:val="none" w:sz="0" w:space="0" w:color="auto"/>
            <w:bottom w:val="none" w:sz="0" w:space="0" w:color="auto"/>
            <w:right w:val="none" w:sz="0" w:space="0" w:color="auto"/>
          </w:divBdr>
        </w:div>
        <w:div w:id="717632243">
          <w:marLeft w:val="0"/>
          <w:marRight w:val="0"/>
          <w:marTop w:val="0"/>
          <w:marBottom w:val="0"/>
          <w:divBdr>
            <w:top w:val="none" w:sz="0" w:space="0" w:color="auto"/>
            <w:left w:val="none" w:sz="0" w:space="0" w:color="auto"/>
            <w:bottom w:val="none" w:sz="0" w:space="0" w:color="auto"/>
            <w:right w:val="none" w:sz="0" w:space="0" w:color="auto"/>
          </w:divBdr>
        </w:div>
        <w:div w:id="698362653">
          <w:marLeft w:val="0"/>
          <w:marRight w:val="0"/>
          <w:marTop w:val="0"/>
          <w:marBottom w:val="0"/>
          <w:divBdr>
            <w:top w:val="none" w:sz="0" w:space="0" w:color="auto"/>
            <w:left w:val="none" w:sz="0" w:space="0" w:color="auto"/>
            <w:bottom w:val="none" w:sz="0" w:space="0" w:color="auto"/>
            <w:right w:val="none" w:sz="0" w:space="0" w:color="auto"/>
          </w:divBdr>
        </w:div>
        <w:div w:id="2130586088">
          <w:marLeft w:val="0"/>
          <w:marRight w:val="0"/>
          <w:marTop w:val="0"/>
          <w:marBottom w:val="0"/>
          <w:divBdr>
            <w:top w:val="none" w:sz="0" w:space="0" w:color="auto"/>
            <w:left w:val="none" w:sz="0" w:space="0" w:color="auto"/>
            <w:bottom w:val="none" w:sz="0" w:space="0" w:color="auto"/>
            <w:right w:val="none" w:sz="0" w:space="0" w:color="auto"/>
          </w:divBdr>
        </w:div>
        <w:div w:id="846948465">
          <w:marLeft w:val="0"/>
          <w:marRight w:val="0"/>
          <w:marTop w:val="0"/>
          <w:marBottom w:val="0"/>
          <w:divBdr>
            <w:top w:val="none" w:sz="0" w:space="0" w:color="auto"/>
            <w:left w:val="none" w:sz="0" w:space="0" w:color="auto"/>
            <w:bottom w:val="none" w:sz="0" w:space="0" w:color="auto"/>
            <w:right w:val="none" w:sz="0" w:space="0" w:color="auto"/>
          </w:divBdr>
        </w:div>
        <w:div w:id="1724981110">
          <w:marLeft w:val="0"/>
          <w:marRight w:val="0"/>
          <w:marTop w:val="0"/>
          <w:marBottom w:val="0"/>
          <w:divBdr>
            <w:top w:val="none" w:sz="0" w:space="0" w:color="auto"/>
            <w:left w:val="none" w:sz="0" w:space="0" w:color="auto"/>
            <w:bottom w:val="none" w:sz="0" w:space="0" w:color="auto"/>
            <w:right w:val="none" w:sz="0" w:space="0" w:color="auto"/>
          </w:divBdr>
        </w:div>
        <w:div w:id="1893299327">
          <w:marLeft w:val="0"/>
          <w:marRight w:val="0"/>
          <w:marTop w:val="0"/>
          <w:marBottom w:val="0"/>
          <w:divBdr>
            <w:top w:val="none" w:sz="0" w:space="0" w:color="auto"/>
            <w:left w:val="none" w:sz="0" w:space="0" w:color="auto"/>
            <w:bottom w:val="none" w:sz="0" w:space="0" w:color="auto"/>
            <w:right w:val="none" w:sz="0" w:space="0" w:color="auto"/>
          </w:divBdr>
        </w:div>
        <w:div w:id="1173649345">
          <w:marLeft w:val="0"/>
          <w:marRight w:val="0"/>
          <w:marTop w:val="0"/>
          <w:marBottom w:val="0"/>
          <w:divBdr>
            <w:top w:val="none" w:sz="0" w:space="0" w:color="auto"/>
            <w:left w:val="none" w:sz="0" w:space="0" w:color="auto"/>
            <w:bottom w:val="none" w:sz="0" w:space="0" w:color="auto"/>
            <w:right w:val="none" w:sz="0" w:space="0" w:color="auto"/>
          </w:divBdr>
        </w:div>
        <w:div w:id="1670133155">
          <w:marLeft w:val="0"/>
          <w:marRight w:val="0"/>
          <w:marTop w:val="0"/>
          <w:marBottom w:val="0"/>
          <w:divBdr>
            <w:top w:val="none" w:sz="0" w:space="0" w:color="auto"/>
            <w:left w:val="none" w:sz="0" w:space="0" w:color="auto"/>
            <w:bottom w:val="none" w:sz="0" w:space="0" w:color="auto"/>
            <w:right w:val="none" w:sz="0" w:space="0" w:color="auto"/>
          </w:divBdr>
        </w:div>
        <w:div w:id="1261447717">
          <w:marLeft w:val="0"/>
          <w:marRight w:val="0"/>
          <w:marTop w:val="0"/>
          <w:marBottom w:val="0"/>
          <w:divBdr>
            <w:top w:val="none" w:sz="0" w:space="0" w:color="auto"/>
            <w:left w:val="none" w:sz="0" w:space="0" w:color="auto"/>
            <w:bottom w:val="none" w:sz="0" w:space="0" w:color="auto"/>
            <w:right w:val="none" w:sz="0" w:space="0" w:color="auto"/>
          </w:divBdr>
        </w:div>
        <w:div w:id="1861771258">
          <w:marLeft w:val="0"/>
          <w:marRight w:val="0"/>
          <w:marTop w:val="0"/>
          <w:marBottom w:val="0"/>
          <w:divBdr>
            <w:top w:val="none" w:sz="0" w:space="0" w:color="auto"/>
            <w:left w:val="none" w:sz="0" w:space="0" w:color="auto"/>
            <w:bottom w:val="none" w:sz="0" w:space="0" w:color="auto"/>
            <w:right w:val="none" w:sz="0" w:space="0" w:color="auto"/>
          </w:divBdr>
        </w:div>
        <w:div w:id="434136818">
          <w:marLeft w:val="0"/>
          <w:marRight w:val="0"/>
          <w:marTop w:val="0"/>
          <w:marBottom w:val="0"/>
          <w:divBdr>
            <w:top w:val="none" w:sz="0" w:space="0" w:color="auto"/>
            <w:left w:val="none" w:sz="0" w:space="0" w:color="auto"/>
            <w:bottom w:val="none" w:sz="0" w:space="0" w:color="auto"/>
            <w:right w:val="none" w:sz="0" w:space="0" w:color="auto"/>
          </w:divBdr>
        </w:div>
        <w:div w:id="125391961">
          <w:marLeft w:val="0"/>
          <w:marRight w:val="0"/>
          <w:marTop w:val="0"/>
          <w:marBottom w:val="0"/>
          <w:divBdr>
            <w:top w:val="none" w:sz="0" w:space="0" w:color="auto"/>
            <w:left w:val="none" w:sz="0" w:space="0" w:color="auto"/>
            <w:bottom w:val="none" w:sz="0" w:space="0" w:color="auto"/>
            <w:right w:val="none" w:sz="0" w:space="0" w:color="auto"/>
          </w:divBdr>
        </w:div>
        <w:div w:id="1757172470">
          <w:marLeft w:val="0"/>
          <w:marRight w:val="0"/>
          <w:marTop w:val="0"/>
          <w:marBottom w:val="0"/>
          <w:divBdr>
            <w:top w:val="none" w:sz="0" w:space="0" w:color="auto"/>
            <w:left w:val="none" w:sz="0" w:space="0" w:color="auto"/>
            <w:bottom w:val="none" w:sz="0" w:space="0" w:color="auto"/>
            <w:right w:val="none" w:sz="0" w:space="0" w:color="auto"/>
          </w:divBdr>
        </w:div>
        <w:div w:id="1094132399">
          <w:marLeft w:val="0"/>
          <w:marRight w:val="0"/>
          <w:marTop w:val="0"/>
          <w:marBottom w:val="0"/>
          <w:divBdr>
            <w:top w:val="none" w:sz="0" w:space="0" w:color="auto"/>
            <w:left w:val="none" w:sz="0" w:space="0" w:color="auto"/>
            <w:bottom w:val="none" w:sz="0" w:space="0" w:color="auto"/>
            <w:right w:val="none" w:sz="0" w:space="0" w:color="auto"/>
          </w:divBdr>
        </w:div>
        <w:div w:id="515465136">
          <w:marLeft w:val="0"/>
          <w:marRight w:val="0"/>
          <w:marTop w:val="0"/>
          <w:marBottom w:val="0"/>
          <w:divBdr>
            <w:top w:val="none" w:sz="0" w:space="0" w:color="auto"/>
            <w:left w:val="none" w:sz="0" w:space="0" w:color="auto"/>
            <w:bottom w:val="none" w:sz="0" w:space="0" w:color="auto"/>
            <w:right w:val="none" w:sz="0" w:space="0" w:color="auto"/>
          </w:divBdr>
        </w:div>
        <w:div w:id="340008469">
          <w:marLeft w:val="0"/>
          <w:marRight w:val="0"/>
          <w:marTop w:val="0"/>
          <w:marBottom w:val="0"/>
          <w:divBdr>
            <w:top w:val="none" w:sz="0" w:space="0" w:color="auto"/>
            <w:left w:val="none" w:sz="0" w:space="0" w:color="auto"/>
            <w:bottom w:val="none" w:sz="0" w:space="0" w:color="auto"/>
            <w:right w:val="none" w:sz="0" w:space="0" w:color="auto"/>
          </w:divBdr>
        </w:div>
        <w:div w:id="322006661">
          <w:marLeft w:val="0"/>
          <w:marRight w:val="0"/>
          <w:marTop w:val="0"/>
          <w:marBottom w:val="0"/>
          <w:divBdr>
            <w:top w:val="none" w:sz="0" w:space="0" w:color="auto"/>
            <w:left w:val="none" w:sz="0" w:space="0" w:color="auto"/>
            <w:bottom w:val="none" w:sz="0" w:space="0" w:color="auto"/>
            <w:right w:val="none" w:sz="0" w:space="0" w:color="auto"/>
          </w:divBdr>
        </w:div>
        <w:div w:id="181554329">
          <w:marLeft w:val="0"/>
          <w:marRight w:val="0"/>
          <w:marTop w:val="0"/>
          <w:marBottom w:val="0"/>
          <w:divBdr>
            <w:top w:val="none" w:sz="0" w:space="0" w:color="auto"/>
            <w:left w:val="none" w:sz="0" w:space="0" w:color="auto"/>
            <w:bottom w:val="none" w:sz="0" w:space="0" w:color="auto"/>
            <w:right w:val="none" w:sz="0" w:space="0" w:color="auto"/>
          </w:divBdr>
        </w:div>
        <w:div w:id="822549031">
          <w:marLeft w:val="0"/>
          <w:marRight w:val="0"/>
          <w:marTop w:val="0"/>
          <w:marBottom w:val="0"/>
          <w:divBdr>
            <w:top w:val="none" w:sz="0" w:space="0" w:color="auto"/>
            <w:left w:val="none" w:sz="0" w:space="0" w:color="auto"/>
            <w:bottom w:val="none" w:sz="0" w:space="0" w:color="auto"/>
            <w:right w:val="none" w:sz="0" w:space="0" w:color="auto"/>
          </w:divBdr>
        </w:div>
        <w:div w:id="1353802958">
          <w:marLeft w:val="0"/>
          <w:marRight w:val="0"/>
          <w:marTop w:val="0"/>
          <w:marBottom w:val="0"/>
          <w:divBdr>
            <w:top w:val="none" w:sz="0" w:space="0" w:color="auto"/>
            <w:left w:val="none" w:sz="0" w:space="0" w:color="auto"/>
            <w:bottom w:val="none" w:sz="0" w:space="0" w:color="auto"/>
            <w:right w:val="none" w:sz="0" w:space="0" w:color="auto"/>
          </w:divBdr>
        </w:div>
        <w:div w:id="1485779898">
          <w:marLeft w:val="0"/>
          <w:marRight w:val="0"/>
          <w:marTop w:val="0"/>
          <w:marBottom w:val="0"/>
          <w:divBdr>
            <w:top w:val="none" w:sz="0" w:space="0" w:color="auto"/>
            <w:left w:val="none" w:sz="0" w:space="0" w:color="auto"/>
            <w:bottom w:val="none" w:sz="0" w:space="0" w:color="auto"/>
            <w:right w:val="none" w:sz="0" w:space="0" w:color="auto"/>
          </w:divBdr>
        </w:div>
        <w:div w:id="1876309255">
          <w:marLeft w:val="0"/>
          <w:marRight w:val="0"/>
          <w:marTop w:val="0"/>
          <w:marBottom w:val="0"/>
          <w:divBdr>
            <w:top w:val="none" w:sz="0" w:space="0" w:color="auto"/>
            <w:left w:val="none" w:sz="0" w:space="0" w:color="auto"/>
            <w:bottom w:val="none" w:sz="0" w:space="0" w:color="auto"/>
            <w:right w:val="none" w:sz="0" w:space="0" w:color="auto"/>
          </w:divBdr>
        </w:div>
        <w:div w:id="1786578202">
          <w:marLeft w:val="0"/>
          <w:marRight w:val="0"/>
          <w:marTop w:val="0"/>
          <w:marBottom w:val="0"/>
          <w:divBdr>
            <w:top w:val="none" w:sz="0" w:space="0" w:color="auto"/>
            <w:left w:val="none" w:sz="0" w:space="0" w:color="auto"/>
            <w:bottom w:val="none" w:sz="0" w:space="0" w:color="auto"/>
            <w:right w:val="none" w:sz="0" w:space="0" w:color="auto"/>
          </w:divBdr>
        </w:div>
        <w:div w:id="1043335532">
          <w:marLeft w:val="0"/>
          <w:marRight w:val="0"/>
          <w:marTop w:val="0"/>
          <w:marBottom w:val="0"/>
          <w:divBdr>
            <w:top w:val="none" w:sz="0" w:space="0" w:color="auto"/>
            <w:left w:val="none" w:sz="0" w:space="0" w:color="auto"/>
            <w:bottom w:val="none" w:sz="0" w:space="0" w:color="auto"/>
            <w:right w:val="none" w:sz="0" w:space="0" w:color="auto"/>
          </w:divBdr>
        </w:div>
        <w:div w:id="2073264020">
          <w:marLeft w:val="0"/>
          <w:marRight w:val="0"/>
          <w:marTop w:val="0"/>
          <w:marBottom w:val="0"/>
          <w:divBdr>
            <w:top w:val="none" w:sz="0" w:space="0" w:color="auto"/>
            <w:left w:val="none" w:sz="0" w:space="0" w:color="auto"/>
            <w:bottom w:val="none" w:sz="0" w:space="0" w:color="auto"/>
            <w:right w:val="none" w:sz="0" w:space="0" w:color="auto"/>
          </w:divBdr>
        </w:div>
        <w:div w:id="2072654052">
          <w:marLeft w:val="0"/>
          <w:marRight w:val="0"/>
          <w:marTop w:val="0"/>
          <w:marBottom w:val="0"/>
          <w:divBdr>
            <w:top w:val="none" w:sz="0" w:space="0" w:color="auto"/>
            <w:left w:val="none" w:sz="0" w:space="0" w:color="auto"/>
            <w:bottom w:val="none" w:sz="0" w:space="0" w:color="auto"/>
            <w:right w:val="none" w:sz="0" w:space="0" w:color="auto"/>
          </w:divBdr>
        </w:div>
        <w:div w:id="859319085">
          <w:marLeft w:val="0"/>
          <w:marRight w:val="0"/>
          <w:marTop w:val="0"/>
          <w:marBottom w:val="0"/>
          <w:divBdr>
            <w:top w:val="none" w:sz="0" w:space="0" w:color="auto"/>
            <w:left w:val="none" w:sz="0" w:space="0" w:color="auto"/>
            <w:bottom w:val="none" w:sz="0" w:space="0" w:color="auto"/>
            <w:right w:val="none" w:sz="0" w:space="0" w:color="auto"/>
          </w:divBdr>
        </w:div>
        <w:div w:id="1608583758">
          <w:marLeft w:val="0"/>
          <w:marRight w:val="0"/>
          <w:marTop w:val="0"/>
          <w:marBottom w:val="0"/>
          <w:divBdr>
            <w:top w:val="none" w:sz="0" w:space="0" w:color="auto"/>
            <w:left w:val="none" w:sz="0" w:space="0" w:color="auto"/>
            <w:bottom w:val="none" w:sz="0" w:space="0" w:color="auto"/>
            <w:right w:val="none" w:sz="0" w:space="0" w:color="auto"/>
          </w:divBdr>
        </w:div>
        <w:div w:id="1881939891">
          <w:marLeft w:val="0"/>
          <w:marRight w:val="0"/>
          <w:marTop w:val="0"/>
          <w:marBottom w:val="0"/>
          <w:divBdr>
            <w:top w:val="none" w:sz="0" w:space="0" w:color="auto"/>
            <w:left w:val="none" w:sz="0" w:space="0" w:color="auto"/>
            <w:bottom w:val="none" w:sz="0" w:space="0" w:color="auto"/>
            <w:right w:val="none" w:sz="0" w:space="0" w:color="auto"/>
          </w:divBdr>
        </w:div>
        <w:div w:id="661810505">
          <w:marLeft w:val="0"/>
          <w:marRight w:val="0"/>
          <w:marTop w:val="0"/>
          <w:marBottom w:val="0"/>
          <w:divBdr>
            <w:top w:val="none" w:sz="0" w:space="0" w:color="auto"/>
            <w:left w:val="none" w:sz="0" w:space="0" w:color="auto"/>
            <w:bottom w:val="none" w:sz="0" w:space="0" w:color="auto"/>
            <w:right w:val="none" w:sz="0" w:space="0" w:color="auto"/>
          </w:divBdr>
        </w:div>
        <w:div w:id="687876159">
          <w:marLeft w:val="0"/>
          <w:marRight w:val="0"/>
          <w:marTop w:val="0"/>
          <w:marBottom w:val="0"/>
          <w:divBdr>
            <w:top w:val="none" w:sz="0" w:space="0" w:color="auto"/>
            <w:left w:val="none" w:sz="0" w:space="0" w:color="auto"/>
            <w:bottom w:val="none" w:sz="0" w:space="0" w:color="auto"/>
            <w:right w:val="none" w:sz="0" w:space="0" w:color="auto"/>
          </w:divBdr>
        </w:div>
        <w:div w:id="512112654">
          <w:marLeft w:val="0"/>
          <w:marRight w:val="0"/>
          <w:marTop w:val="0"/>
          <w:marBottom w:val="0"/>
          <w:divBdr>
            <w:top w:val="none" w:sz="0" w:space="0" w:color="auto"/>
            <w:left w:val="none" w:sz="0" w:space="0" w:color="auto"/>
            <w:bottom w:val="none" w:sz="0" w:space="0" w:color="auto"/>
            <w:right w:val="none" w:sz="0" w:space="0" w:color="auto"/>
          </w:divBdr>
        </w:div>
        <w:div w:id="2026900266">
          <w:marLeft w:val="0"/>
          <w:marRight w:val="0"/>
          <w:marTop w:val="0"/>
          <w:marBottom w:val="0"/>
          <w:divBdr>
            <w:top w:val="none" w:sz="0" w:space="0" w:color="auto"/>
            <w:left w:val="none" w:sz="0" w:space="0" w:color="auto"/>
            <w:bottom w:val="none" w:sz="0" w:space="0" w:color="auto"/>
            <w:right w:val="none" w:sz="0" w:space="0" w:color="auto"/>
          </w:divBdr>
        </w:div>
        <w:div w:id="1527401020">
          <w:marLeft w:val="0"/>
          <w:marRight w:val="0"/>
          <w:marTop w:val="0"/>
          <w:marBottom w:val="0"/>
          <w:divBdr>
            <w:top w:val="none" w:sz="0" w:space="0" w:color="auto"/>
            <w:left w:val="none" w:sz="0" w:space="0" w:color="auto"/>
            <w:bottom w:val="none" w:sz="0" w:space="0" w:color="auto"/>
            <w:right w:val="none" w:sz="0" w:space="0" w:color="auto"/>
          </w:divBdr>
        </w:div>
        <w:div w:id="2086760831">
          <w:marLeft w:val="0"/>
          <w:marRight w:val="0"/>
          <w:marTop w:val="0"/>
          <w:marBottom w:val="0"/>
          <w:divBdr>
            <w:top w:val="none" w:sz="0" w:space="0" w:color="auto"/>
            <w:left w:val="none" w:sz="0" w:space="0" w:color="auto"/>
            <w:bottom w:val="none" w:sz="0" w:space="0" w:color="auto"/>
            <w:right w:val="none" w:sz="0" w:space="0" w:color="auto"/>
          </w:divBdr>
        </w:div>
        <w:div w:id="865679290">
          <w:marLeft w:val="0"/>
          <w:marRight w:val="0"/>
          <w:marTop w:val="0"/>
          <w:marBottom w:val="0"/>
          <w:divBdr>
            <w:top w:val="none" w:sz="0" w:space="0" w:color="auto"/>
            <w:left w:val="none" w:sz="0" w:space="0" w:color="auto"/>
            <w:bottom w:val="none" w:sz="0" w:space="0" w:color="auto"/>
            <w:right w:val="none" w:sz="0" w:space="0" w:color="auto"/>
          </w:divBdr>
        </w:div>
        <w:div w:id="1661494508">
          <w:marLeft w:val="0"/>
          <w:marRight w:val="0"/>
          <w:marTop w:val="0"/>
          <w:marBottom w:val="0"/>
          <w:divBdr>
            <w:top w:val="none" w:sz="0" w:space="0" w:color="auto"/>
            <w:left w:val="none" w:sz="0" w:space="0" w:color="auto"/>
            <w:bottom w:val="none" w:sz="0" w:space="0" w:color="auto"/>
            <w:right w:val="none" w:sz="0" w:space="0" w:color="auto"/>
          </w:divBdr>
        </w:div>
        <w:div w:id="1166896792">
          <w:marLeft w:val="0"/>
          <w:marRight w:val="0"/>
          <w:marTop w:val="0"/>
          <w:marBottom w:val="0"/>
          <w:divBdr>
            <w:top w:val="none" w:sz="0" w:space="0" w:color="auto"/>
            <w:left w:val="none" w:sz="0" w:space="0" w:color="auto"/>
            <w:bottom w:val="none" w:sz="0" w:space="0" w:color="auto"/>
            <w:right w:val="none" w:sz="0" w:space="0" w:color="auto"/>
          </w:divBdr>
        </w:div>
        <w:div w:id="1501506235">
          <w:marLeft w:val="0"/>
          <w:marRight w:val="0"/>
          <w:marTop w:val="0"/>
          <w:marBottom w:val="0"/>
          <w:divBdr>
            <w:top w:val="none" w:sz="0" w:space="0" w:color="auto"/>
            <w:left w:val="none" w:sz="0" w:space="0" w:color="auto"/>
            <w:bottom w:val="none" w:sz="0" w:space="0" w:color="auto"/>
            <w:right w:val="none" w:sz="0" w:space="0" w:color="auto"/>
          </w:divBdr>
        </w:div>
        <w:div w:id="1340155189">
          <w:marLeft w:val="0"/>
          <w:marRight w:val="0"/>
          <w:marTop w:val="0"/>
          <w:marBottom w:val="0"/>
          <w:divBdr>
            <w:top w:val="none" w:sz="0" w:space="0" w:color="auto"/>
            <w:left w:val="none" w:sz="0" w:space="0" w:color="auto"/>
            <w:bottom w:val="none" w:sz="0" w:space="0" w:color="auto"/>
            <w:right w:val="none" w:sz="0" w:space="0" w:color="auto"/>
          </w:divBdr>
        </w:div>
        <w:div w:id="1888183022">
          <w:marLeft w:val="0"/>
          <w:marRight w:val="0"/>
          <w:marTop w:val="0"/>
          <w:marBottom w:val="0"/>
          <w:divBdr>
            <w:top w:val="none" w:sz="0" w:space="0" w:color="auto"/>
            <w:left w:val="none" w:sz="0" w:space="0" w:color="auto"/>
            <w:bottom w:val="none" w:sz="0" w:space="0" w:color="auto"/>
            <w:right w:val="none" w:sz="0" w:space="0" w:color="auto"/>
          </w:divBdr>
        </w:div>
        <w:div w:id="1462725149">
          <w:marLeft w:val="0"/>
          <w:marRight w:val="0"/>
          <w:marTop w:val="0"/>
          <w:marBottom w:val="0"/>
          <w:divBdr>
            <w:top w:val="none" w:sz="0" w:space="0" w:color="auto"/>
            <w:left w:val="none" w:sz="0" w:space="0" w:color="auto"/>
            <w:bottom w:val="none" w:sz="0" w:space="0" w:color="auto"/>
            <w:right w:val="none" w:sz="0" w:space="0" w:color="auto"/>
          </w:divBdr>
        </w:div>
        <w:div w:id="205485400">
          <w:marLeft w:val="0"/>
          <w:marRight w:val="0"/>
          <w:marTop w:val="0"/>
          <w:marBottom w:val="0"/>
          <w:divBdr>
            <w:top w:val="none" w:sz="0" w:space="0" w:color="auto"/>
            <w:left w:val="none" w:sz="0" w:space="0" w:color="auto"/>
            <w:bottom w:val="none" w:sz="0" w:space="0" w:color="auto"/>
            <w:right w:val="none" w:sz="0" w:space="0" w:color="auto"/>
          </w:divBdr>
        </w:div>
        <w:div w:id="1443259031">
          <w:marLeft w:val="0"/>
          <w:marRight w:val="0"/>
          <w:marTop w:val="0"/>
          <w:marBottom w:val="0"/>
          <w:divBdr>
            <w:top w:val="none" w:sz="0" w:space="0" w:color="auto"/>
            <w:left w:val="none" w:sz="0" w:space="0" w:color="auto"/>
            <w:bottom w:val="none" w:sz="0" w:space="0" w:color="auto"/>
            <w:right w:val="none" w:sz="0" w:space="0" w:color="auto"/>
          </w:divBdr>
        </w:div>
        <w:div w:id="1600990266">
          <w:marLeft w:val="0"/>
          <w:marRight w:val="0"/>
          <w:marTop w:val="0"/>
          <w:marBottom w:val="0"/>
          <w:divBdr>
            <w:top w:val="none" w:sz="0" w:space="0" w:color="auto"/>
            <w:left w:val="none" w:sz="0" w:space="0" w:color="auto"/>
            <w:bottom w:val="none" w:sz="0" w:space="0" w:color="auto"/>
            <w:right w:val="none" w:sz="0" w:space="0" w:color="auto"/>
          </w:divBdr>
        </w:div>
        <w:div w:id="850725774">
          <w:marLeft w:val="0"/>
          <w:marRight w:val="0"/>
          <w:marTop w:val="0"/>
          <w:marBottom w:val="0"/>
          <w:divBdr>
            <w:top w:val="none" w:sz="0" w:space="0" w:color="auto"/>
            <w:left w:val="none" w:sz="0" w:space="0" w:color="auto"/>
            <w:bottom w:val="none" w:sz="0" w:space="0" w:color="auto"/>
            <w:right w:val="none" w:sz="0" w:space="0" w:color="auto"/>
          </w:divBdr>
        </w:div>
        <w:div w:id="1091582183">
          <w:marLeft w:val="0"/>
          <w:marRight w:val="0"/>
          <w:marTop w:val="0"/>
          <w:marBottom w:val="0"/>
          <w:divBdr>
            <w:top w:val="none" w:sz="0" w:space="0" w:color="auto"/>
            <w:left w:val="none" w:sz="0" w:space="0" w:color="auto"/>
            <w:bottom w:val="none" w:sz="0" w:space="0" w:color="auto"/>
            <w:right w:val="none" w:sz="0" w:space="0" w:color="auto"/>
          </w:divBdr>
        </w:div>
        <w:div w:id="24909193">
          <w:marLeft w:val="0"/>
          <w:marRight w:val="0"/>
          <w:marTop w:val="0"/>
          <w:marBottom w:val="0"/>
          <w:divBdr>
            <w:top w:val="none" w:sz="0" w:space="0" w:color="auto"/>
            <w:left w:val="none" w:sz="0" w:space="0" w:color="auto"/>
            <w:bottom w:val="none" w:sz="0" w:space="0" w:color="auto"/>
            <w:right w:val="none" w:sz="0" w:space="0" w:color="auto"/>
          </w:divBdr>
        </w:div>
        <w:div w:id="1108037600">
          <w:marLeft w:val="0"/>
          <w:marRight w:val="0"/>
          <w:marTop w:val="0"/>
          <w:marBottom w:val="0"/>
          <w:divBdr>
            <w:top w:val="none" w:sz="0" w:space="0" w:color="auto"/>
            <w:left w:val="none" w:sz="0" w:space="0" w:color="auto"/>
            <w:bottom w:val="none" w:sz="0" w:space="0" w:color="auto"/>
            <w:right w:val="none" w:sz="0" w:space="0" w:color="auto"/>
          </w:divBdr>
        </w:div>
        <w:div w:id="1390883385">
          <w:marLeft w:val="0"/>
          <w:marRight w:val="0"/>
          <w:marTop w:val="0"/>
          <w:marBottom w:val="0"/>
          <w:divBdr>
            <w:top w:val="none" w:sz="0" w:space="0" w:color="auto"/>
            <w:left w:val="none" w:sz="0" w:space="0" w:color="auto"/>
            <w:bottom w:val="none" w:sz="0" w:space="0" w:color="auto"/>
            <w:right w:val="none" w:sz="0" w:space="0" w:color="auto"/>
          </w:divBdr>
        </w:div>
        <w:div w:id="1275558370">
          <w:marLeft w:val="0"/>
          <w:marRight w:val="0"/>
          <w:marTop w:val="0"/>
          <w:marBottom w:val="0"/>
          <w:divBdr>
            <w:top w:val="none" w:sz="0" w:space="0" w:color="auto"/>
            <w:left w:val="none" w:sz="0" w:space="0" w:color="auto"/>
            <w:bottom w:val="none" w:sz="0" w:space="0" w:color="auto"/>
            <w:right w:val="none" w:sz="0" w:space="0" w:color="auto"/>
          </w:divBdr>
        </w:div>
        <w:div w:id="1925797080">
          <w:marLeft w:val="0"/>
          <w:marRight w:val="0"/>
          <w:marTop w:val="0"/>
          <w:marBottom w:val="0"/>
          <w:divBdr>
            <w:top w:val="none" w:sz="0" w:space="0" w:color="auto"/>
            <w:left w:val="none" w:sz="0" w:space="0" w:color="auto"/>
            <w:bottom w:val="none" w:sz="0" w:space="0" w:color="auto"/>
            <w:right w:val="none" w:sz="0" w:space="0" w:color="auto"/>
          </w:divBdr>
        </w:div>
        <w:div w:id="1953322899">
          <w:marLeft w:val="0"/>
          <w:marRight w:val="0"/>
          <w:marTop w:val="0"/>
          <w:marBottom w:val="0"/>
          <w:divBdr>
            <w:top w:val="none" w:sz="0" w:space="0" w:color="auto"/>
            <w:left w:val="none" w:sz="0" w:space="0" w:color="auto"/>
            <w:bottom w:val="none" w:sz="0" w:space="0" w:color="auto"/>
            <w:right w:val="none" w:sz="0" w:space="0" w:color="auto"/>
          </w:divBdr>
        </w:div>
        <w:div w:id="850072823">
          <w:marLeft w:val="0"/>
          <w:marRight w:val="0"/>
          <w:marTop w:val="0"/>
          <w:marBottom w:val="0"/>
          <w:divBdr>
            <w:top w:val="none" w:sz="0" w:space="0" w:color="auto"/>
            <w:left w:val="none" w:sz="0" w:space="0" w:color="auto"/>
            <w:bottom w:val="none" w:sz="0" w:space="0" w:color="auto"/>
            <w:right w:val="none" w:sz="0" w:space="0" w:color="auto"/>
          </w:divBdr>
        </w:div>
        <w:div w:id="1294096605">
          <w:marLeft w:val="0"/>
          <w:marRight w:val="0"/>
          <w:marTop w:val="0"/>
          <w:marBottom w:val="0"/>
          <w:divBdr>
            <w:top w:val="none" w:sz="0" w:space="0" w:color="auto"/>
            <w:left w:val="none" w:sz="0" w:space="0" w:color="auto"/>
            <w:bottom w:val="none" w:sz="0" w:space="0" w:color="auto"/>
            <w:right w:val="none" w:sz="0" w:space="0" w:color="auto"/>
          </w:divBdr>
        </w:div>
        <w:div w:id="1039160287">
          <w:marLeft w:val="0"/>
          <w:marRight w:val="0"/>
          <w:marTop w:val="0"/>
          <w:marBottom w:val="0"/>
          <w:divBdr>
            <w:top w:val="none" w:sz="0" w:space="0" w:color="auto"/>
            <w:left w:val="none" w:sz="0" w:space="0" w:color="auto"/>
            <w:bottom w:val="none" w:sz="0" w:space="0" w:color="auto"/>
            <w:right w:val="none" w:sz="0" w:space="0" w:color="auto"/>
          </w:divBdr>
        </w:div>
        <w:div w:id="1041519600">
          <w:marLeft w:val="0"/>
          <w:marRight w:val="0"/>
          <w:marTop w:val="0"/>
          <w:marBottom w:val="0"/>
          <w:divBdr>
            <w:top w:val="none" w:sz="0" w:space="0" w:color="auto"/>
            <w:left w:val="none" w:sz="0" w:space="0" w:color="auto"/>
            <w:bottom w:val="none" w:sz="0" w:space="0" w:color="auto"/>
            <w:right w:val="none" w:sz="0" w:space="0" w:color="auto"/>
          </w:divBdr>
        </w:div>
        <w:div w:id="1349480580">
          <w:marLeft w:val="0"/>
          <w:marRight w:val="0"/>
          <w:marTop w:val="0"/>
          <w:marBottom w:val="0"/>
          <w:divBdr>
            <w:top w:val="none" w:sz="0" w:space="0" w:color="auto"/>
            <w:left w:val="none" w:sz="0" w:space="0" w:color="auto"/>
            <w:bottom w:val="none" w:sz="0" w:space="0" w:color="auto"/>
            <w:right w:val="none" w:sz="0" w:space="0" w:color="auto"/>
          </w:divBdr>
        </w:div>
        <w:div w:id="686712900">
          <w:marLeft w:val="0"/>
          <w:marRight w:val="0"/>
          <w:marTop w:val="0"/>
          <w:marBottom w:val="0"/>
          <w:divBdr>
            <w:top w:val="none" w:sz="0" w:space="0" w:color="auto"/>
            <w:left w:val="none" w:sz="0" w:space="0" w:color="auto"/>
            <w:bottom w:val="none" w:sz="0" w:space="0" w:color="auto"/>
            <w:right w:val="none" w:sz="0" w:space="0" w:color="auto"/>
          </w:divBdr>
        </w:div>
        <w:div w:id="748234567">
          <w:marLeft w:val="0"/>
          <w:marRight w:val="0"/>
          <w:marTop w:val="0"/>
          <w:marBottom w:val="0"/>
          <w:divBdr>
            <w:top w:val="none" w:sz="0" w:space="0" w:color="auto"/>
            <w:left w:val="none" w:sz="0" w:space="0" w:color="auto"/>
            <w:bottom w:val="none" w:sz="0" w:space="0" w:color="auto"/>
            <w:right w:val="none" w:sz="0" w:space="0" w:color="auto"/>
          </w:divBdr>
        </w:div>
        <w:div w:id="1839418129">
          <w:marLeft w:val="0"/>
          <w:marRight w:val="0"/>
          <w:marTop w:val="0"/>
          <w:marBottom w:val="0"/>
          <w:divBdr>
            <w:top w:val="none" w:sz="0" w:space="0" w:color="auto"/>
            <w:left w:val="none" w:sz="0" w:space="0" w:color="auto"/>
            <w:bottom w:val="none" w:sz="0" w:space="0" w:color="auto"/>
            <w:right w:val="none" w:sz="0" w:space="0" w:color="auto"/>
          </w:divBdr>
        </w:div>
        <w:div w:id="1660842182">
          <w:marLeft w:val="0"/>
          <w:marRight w:val="0"/>
          <w:marTop w:val="0"/>
          <w:marBottom w:val="0"/>
          <w:divBdr>
            <w:top w:val="none" w:sz="0" w:space="0" w:color="auto"/>
            <w:left w:val="none" w:sz="0" w:space="0" w:color="auto"/>
            <w:bottom w:val="none" w:sz="0" w:space="0" w:color="auto"/>
            <w:right w:val="none" w:sz="0" w:space="0" w:color="auto"/>
          </w:divBdr>
        </w:div>
        <w:div w:id="191116793">
          <w:marLeft w:val="0"/>
          <w:marRight w:val="0"/>
          <w:marTop w:val="0"/>
          <w:marBottom w:val="0"/>
          <w:divBdr>
            <w:top w:val="none" w:sz="0" w:space="0" w:color="auto"/>
            <w:left w:val="none" w:sz="0" w:space="0" w:color="auto"/>
            <w:bottom w:val="none" w:sz="0" w:space="0" w:color="auto"/>
            <w:right w:val="none" w:sz="0" w:space="0" w:color="auto"/>
          </w:divBdr>
        </w:div>
        <w:div w:id="982350247">
          <w:marLeft w:val="0"/>
          <w:marRight w:val="0"/>
          <w:marTop w:val="0"/>
          <w:marBottom w:val="0"/>
          <w:divBdr>
            <w:top w:val="none" w:sz="0" w:space="0" w:color="auto"/>
            <w:left w:val="none" w:sz="0" w:space="0" w:color="auto"/>
            <w:bottom w:val="none" w:sz="0" w:space="0" w:color="auto"/>
            <w:right w:val="none" w:sz="0" w:space="0" w:color="auto"/>
          </w:divBdr>
        </w:div>
        <w:div w:id="1262104270">
          <w:marLeft w:val="0"/>
          <w:marRight w:val="0"/>
          <w:marTop w:val="0"/>
          <w:marBottom w:val="0"/>
          <w:divBdr>
            <w:top w:val="none" w:sz="0" w:space="0" w:color="auto"/>
            <w:left w:val="none" w:sz="0" w:space="0" w:color="auto"/>
            <w:bottom w:val="none" w:sz="0" w:space="0" w:color="auto"/>
            <w:right w:val="none" w:sz="0" w:space="0" w:color="auto"/>
          </w:divBdr>
        </w:div>
        <w:div w:id="848133948">
          <w:marLeft w:val="0"/>
          <w:marRight w:val="0"/>
          <w:marTop w:val="0"/>
          <w:marBottom w:val="0"/>
          <w:divBdr>
            <w:top w:val="none" w:sz="0" w:space="0" w:color="auto"/>
            <w:left w:val="none" w:sz="0" w:space="0" w:color="auto"/>
            <w:bottom w:val="none" w:sz="0" w:space="0" w:color="auto"/>
            <w:right w:val="none" w:sz="0" w:space="0" w:color="auto"/>
          </w:divBdr>
        </w:div>
        <w:div w:id="1397243641">
          <w:marLeft w:val="0"/>
          <w:marRight w:val="0"/>
          <w:marTop w:val="0"/>
          <w:marBottom w:val="0"/>
          <w:divBdr>
            <w:top w:val="none" w:sz="0" w:space="0" w:color="auto"/>
            <w:left w:val="none" w:sz="0" w:space="0" w:color="auto"/>
            <w:bottom w:val="none" w:sz="0" w:space="0" w:color="auto"/>
            <w:right w:val="none" w:sz="0" w:space="0" w:color="auto"/>
          </w:divBdr>
        </w:div>
        <w:div w:id="1957901801">
          <w:marLeft w:val="0"/>
          <w:marRight w:val="0"/>
          <w:marTop w:val="0"/>
          <w:marBottom w:val="0"/>
          <w:divBdr>
            <w:top w:val="none" w:sz="0" w:space="0" w:color="auto"/>
            <w:left w:val="none" w:sz="0" w:space="0" w:color="auto"/>
            <w:bottom w:val="none" w:sz="0" w:space="0" w:color="auto"/>
            <w:right w:val="none" w:sz="0" w:space="0" w:color="auto"/>
          </w:divBdr>
        </w:div>
        <w:div w:id="1178040841">
          <w:marLeft w:val="0"/>
          <w:marRight w:val="0"/>
          <w:marTop w:val="0"/>
          <w:marBottom w:val="0"/>
          <w:divBdr>
            <w:top w:val="none" w:sz="0" w:space="0" w:color="auto"/>
            <w:left w:val="none" w:sz="0" w:space="0" w:color="auto"/>
            <w:bottom w:val="none" w:sz="0" w:space="0" w:color="auto"/>
            <w:right w:val="none" w:sz="0" w:space="0" w:color="auto"/>
          </w:divBdr>
        </w:div>
        <w:div w:id="1415008360">
          <w:marLeft w:val="0"/>
          <w:marRight w:val="0"/>
          <w:marTop w:val="0"/>
          <w:marBottom w:val="0"/>
          <w:divBdr>
            <w:top w:val="none" w:sz="0" w:space="0" w:color="auto"/>
            <w:left w:val="none" w:sz="0" w:space="0" w:color="auto"/>
            <w:bottom w:val="none" w:sz="0" w:space="0" w:color="auto"/>
            <w:right w:val="none" w:sz="0" w:space="0" w:color="auto"/>
          </w:divBdr>
        </w:div>
        <w:div w:id="912356929">
          <w:marLeft w:val="0"/>
          <w:marRight w:val="0"/>
          <w:marTop w:val="0"/>
          <w:marBottom w:val="0"/>
          <w:divBdr>
            <w:top w:val="none" w:sz="0" w:space="0" w:color="auto"/>
            <w:left w:val="none" w:sz="0" w:space="0" w:color="auto"/>
            <w:bottom w:val="none" w:sz="0" w:space="0" w:color="auto"/>
            <w:right w:val="none" w:sz="0" w:space="0" w:color="auto"/>
          </w:divBdr>
        </w:div>
        <w:div w:id="1343973586">
          <w:marLeft w:val="0"/>
          <w:marRight w:val="0"/>
          <w:marTop w:val="0"/>
          <w:marBottom w:val="0"/>
          <w:divBdr>
            <w:top w:val="none" w:sz="0" w:space="0" w:color="auto"/>
            <w:left w:val="none" w:sz="0" w:space="0" w:color="auto"/>
            <w:bottom w:val="none" w:sz="0" w:space="0" w:color="auto"/>
            <w:right w:val="none" w:sz="0" w:space="0" w:color="auto"/>
          </w:divBdr>
        </w:div>
        <w:div w:id="1746412644">
          <w:marLeft w:val="0"/>
          <w:marRight w:val="0"/>
          <w:marTop w:val="0"/>
          <w:marBottom w:val="0"/>
          <w:divBdr>
            <w:top w:val="none" w:sz="0" w:space="0" w:color="auto"/>
            <w:left w:val="none" w:sz="0" w:space="0" w:color="auto"/>
            <w:bottom w:val="none" w:sz="0" w:space="0" w:color="auto"/>
            <w:right w:val="none" w:sz="0" w:space="0" w:color="auto"/>
          </w:divBdr>
        </w:div>
        <w:div w:id="428895289">
          <w:marLeft w:val="0"/>
          <w:marRight w:val="0"/>
          <w:marTop w:val="0"/>
          <w:marBottom w:val="0"/>
          <w:divBdr>
            <w:top w:val="none" w:sz="0" w:space="0" w:color="auto"/>
            <w:left w:val="none" w:sz="0" w:space="0" w:color="auto"/>
            <w:bottom w:val="none" w:sz="0" w:space="0" w:color="auto"/>
            <w:right w:val="none" w:sz="0" w:space="0" w:color="auto"/>
          </w:divBdr>
        </w:div>
        <w:div w:id="1613785832">
          <w:marLeft w:val="0"/>
          <w:marRight w:val="0"/>
          <w:marTop w:val="0"/>
          <w:marBottom w:val="0"/>
          <w:divBdr>
            <w:top w:val="none" w:sz="0" w:space="0" w:color="auto"/>
            <w:left w:val="none" w:sz="0" w:space="0" w:color="auto"/>
            <w:bottom w:val="none" w:sz="0" w:space="0" w:color="auto"/>
            <w:right w:val="none" w:sz="0" w:space="0" w:color="auto"/>
          </w:divBdr>
        </w:div>
        <w:div w:id="1813324063">
          <w:marLeft w:val="0"/>
          <w:marRight w:val="0"/>
          <w:marTop w:val="0"/>
          <w:marBottom w:val="0"/>
          <w:divBdr>
            <w:top w:val="none" w:sz="0" w:space="0" w:color="auto"/>
            <w:left w:val="none" w:sz="0" w:space="0" w:color="auto"/>
            <w:bottom w:val="none" w:sz="0" w:space="0" w:color="auto"/>
            <w:right w:val="none" w:sz="0" w:space="0" w:color="auto"/>
          </w:divBdr>
        </w:div>
        <w:div w:id="1131509074">
          <w:marLeft w:val="0"/>
          <w:marRight w:val="0"/>
          <w:marTop w:val="0"/>
          <w:marBottom w:val="0"/>
          <w:divBdr>
            <w:top w:val="none" w:sz="0" w:space="0" w:color="auto"/>
            <w:left w:val="none" w:sz="0" w:space="0" w:color="auto"/>
            <w:bottom w:val="none" w:sz="0" w:space="0" w:color="auto"/>
            <w:right w:val="none" w:sz="0" w:space="0" w:color="auto"/>
          </w:divBdr>
        </w:div>
        <w:div w:id="1783501277">
          <w:marLeft w:val="0"/>
          <w:marRight w:val="0"/>
          <w:marTop w:val="0"/>
          <w:marBottom w:val="0"/>
          <w:divBdr>
            <w:top w:val="none" w:sz="0" w:space="0" w:color="auto"/>
            <w:left w:val="none" w:sz="0" w:space="0" w:color="auto"/>
            <w:bottom w:val="none" w:sz="0" w:space="0" w:color="auto"/>
            <w:right w:val="none" w:sz="0" w:space="0" w:color="auto"/>
          </w:divBdr>
        </w:div>
        <w:div w:id="1697349517">
          <w:marLeft w:val="0"/>
          <w:marRight w:val="0"/>
          <w:marTop w:val="0"/>
          <w:marBottom w:val="0"/>
          <w:divBdr>
            <w:top w:val="none" w:sz="0" w:space="0" w:color="auto"/>
            <w:left w:val="none" w:sz="0" w:space="0" w:color="auto"/>
            <w:bottom w:val="none" w:sz="0" w:space="0" w:color="auto"/>
            <w:right w:val="none" w:sz="0" w:space="0" w:color="auto"/>
          </w:divBdr>
        </w:div>
        <w:div w:id="1660497210">
          <w:marLeft w:val="0"/>
          <w:marRight w:val="0"/>
          <w:marTop w:val="0"/>
          <w:marBottom w:val="0"/>
          <w:divBdr>
            <w:top w:val="none" w:sz="0" w:space="0" w:color="auto"/>
            <w:left w:val="none" w:sz="0" w:space="0" w:color="auto"/>
            <w:bottom w:val="none" w:sz="0" w:space="0" w:color="auto"/>
            <w:right w:val="none" w:sz="0" w:space="0" w:color="auto"/>
          </w:divBdr>
        </w:div>
        <w:div w:id="258489731">
          <w:marLeft w:val="0"/>
          <w:marRight w:val="0"/>
          <w:marTop w:val="0"/>
          <w:marBottom w:val="0"/>
          <w:divBdr>
            <w:top w:val="none" w:sz="0" w:space="0" w:color="auto"/>
            <w:left w:val="none" w:sz="0" w:space="0" w:color="auto"/>
            <w:bottom w:val="none" w:sz="0" w:space="0" w:color="auto"/>
            <w:right w:val="none" w:sz="0" w:space="0" w:color="auto"/>
          </w:divBdr>
        </w:div>
        <w:div w:id="1634746798">
          <w:marLeft w:val="0"/>
          <w:marRight w:val="0"/>
          <w:marTop w:val="0"/>
          <w:marBottom w:val="0"/>
          <w:divBdr>
            <w:top w:val="none" w:sz="0" w:space="0" w:color="auto"/>
            <w:left w:val="none" w:sz="0" w:space="0" w:color="auto"/>
            <w:bottom w:val="none" w:sz="0" w:space="0" w:color="auto"/>
            <w:right w:val="none" w:sz="0" w:space="0" w:color="auto"/>
          </w:divBdr>
        </w:div>
        <w:div w:id="1054624984">
          <w:marLeft w:val="0"/>
          <w:marRight w:val="0"/>
          <w:marTop w:val="0"/>
          <w:marBottom w:val="0"/>
          <w:divBdr>
            <w:top w:val="none" w:sz="0" w:space="0" w:color="auto"/>
            <w:left w:val="none" w:sz="0" w:space="0" w:color="auto"/>
            <w:bottom w:val="none" w:sz="0" w:space="0" w:color="auto"/>
            <w:right w:val="none" w:sz="0" w:space="0" w:color="auto"/>
          </w:divBdr>
        </w:div>
        <w:div w:id="643700408">
          <w:marLeft w:val="0"/>
          <w:marRight w:val="0"/>
          <w:marTop w:val="0"/>
          <w:marBottom w:val="0"/>
          <w:divBdr>
            <w:top w:val="none" w:sz="0" w:space="0" w:color="auto"/>
            <w:left w:val="none" w:sz="0" w:space="0" w:color="auto"/>
            <w:bottom w:val="none" w:sz="0" w:space="0" w:color="auto"/>
            <w:right w:val="none" w:sz="0" w:space="0" w:color="auto"/>
          </w:divBdr>
        </w:div>
        <w:div w:id="229272262">
          <w:marLeft w:val="0"/>
          <w:marRight w:val="0"/>
          <w:marTop w:val="0"/>
          <w:marBottom w:val="0"/>
          <w:divBdr>
            <w:top w:val="none" w:sz="0" w:space="0" w:color="auto"/>
            <w:left w:val="none" w:sz="0" w:space="0" w:color="auto"/>
            <w:bottom w:val="none" w:sz="0" w:space="0" w:color="auto"/>
            <w:right w:val="none" w:sz="0" w:space="0" w:color="auto"/>
          </w:divBdr>
        </w:div>
        <w:div w:id="1489787573">
          <w:marLeft w:val="0"/>
          <w:marRight w:val="0"/>
          <w:marTop w:val="0"/>
          <w:marBottom w:val="0"/>
          <w:divBdr>
            <w:top w:val="none" w:sz="0" w:space="0" w:color="auto"/>
            <w:left w:val="none" w:sz="0" w:space="0" w:color="auto"/>
            <w:bottom w:val="none" w:sz="0" w:space="0" w:color="auto"/>
            <w:right w:val="none" w:sz="0" w:space="0" w:color="auto"/>
          </w:divBdr>
        </w:div>
        <w:div w:id="1840653683">
          <w:marLeft w:val="0"/>
          <w:marRight w:val="0"/>
          <w:marTop w:val="0"/>
          <w:marBottom w:val="0"/>
          <w:divBdr>
            <w:top w:val="none" w:sz="0" w:space="0" w:color="auto"/>
            <w:left w:val="none" w:sz="0" w:space="0" w:color="auto"/>
            <w:bottom w:val="none" w:sz="0" w:space="0" w:color="auto"/>
            <w:right w:val="none" w:sz="0" w:space="0" w:color="auto"/>
          </w:divBdr>
        </w:div>
        <w:div w:id="792986321">
          <w:marLeft w:val="0"/>
          <w:marRight w:val="0"/>
          <w:marTop w:val="0"/>
          <w:marBottom w:val="0"/>
          <w:divBdr>
            <w:top w:val="none" w:sz="0" w:space="0" w:color="auto"/>
            <w:left w:val="none" w:sz="0" w:space="0" w:color="auto"/>
            <w:bottom w:val="none" w:sz="0" w:space="0" w:color="auto"/>
            <w:right w:val="none" w:sz="0" w:space="0" w:color="auto"/>
          </w:divBdr>
        </w:div>
        <w:div w:id="524487856">
          <w:marLeft w:val="0"/>
          <w:marRight w:val="0"/>
          <w:marTop w:val="0"/>
          <w:marBottom w:val="0"/>
          <w:divBdr>
            <w:top w:val="none" w:sz="0" w:space="0" w:color="auto"/>
            <w:left w:val="none" w:sz="0" w:space="0" w:color="auto"/>
            <w:bottom w:val="none" w:sz="0" w:space="0" w:color="auto"/>
            <w:right w:val="none" w:sz="0" w:space="0" w:color="auto"/>
          </w:divBdr>
        </w:div>
        <w:div w:id="1022169983">
          <w:marLeft w:val="0"/>
          <w:marRight w:val="0"/>
          <w:marTop w:val="0"/>
          <w:marBottom w:val="0"/>
          <w:divBdr>
            <w:top w:val="none" w:sz="0" w:space="0" w:color="auto"/>
            <w:left w:val="none" w:sz="0" w:space="0" w:color="auto"/>
            <w:bottom w:val="none" w:sz="0" w:space="0" w:color="auto"/>
            <w:right w:val="none" w:sz="0" w:space="0" w:color="auto"/>
          </w:divBdr>
        </w:div>
        <w:div w:id="2005163312">
          <w:marLeft w:val="0"/>
          <w:marRight w:val="0"/>
          <w:marTop w:val="0"/>
          <w:marBottom w:val="0"/>
          <w:divBdr>
            <w:top w:val="none" w:sz="0" w:space="0" w:color="auto"/>
            <w:left w:val="none" w:sz="0" w:space="0" w:color="auto"/>
            <w:bottom w:val="none" w:sz="0" w:space="0" w:color="auto"/>
            <w:right w:val="none" w:sz="0" w:space="0" w:color="auto"/>
          </w:divBdr>
        </w:div>
        <w:div w:id="780539433">
          <w:marLeft w:val="0"/>
          <w:marRight w:val="0"/>
          <w:marTop w:val="0"/>
          <w:marBottom w:val="0"/>
          <w:divBdr>
            <w:top w:val="none" w:sz="0" w:space="0" w:color="auto"/>
            <w:left w:val="none" w:sz="0" w:space="0" w:color="auto"/>
            <w:bottom w:val="none" w:sz="0" w:space="0" w:color="auto"/>
            <w:right w:val="none" w:sz="0" w:space="0" w:color="auto"/>
          </w:divBdr>
        </w:div>
        <w:div w:id="897668715">
          <w:marLeft w:val="0"/>
          <w:marRight w:val="0"/>
          <w:marTop w:val="0"/>
          <w:marBottom w:val="0"/>
          <w:divBdr>
            <w:top w:val="none" w:sz="0" w:space="0" w:color="auto"/>
            <w:left w:val="none" w:sz="0" w:space="0" w:color="auto"/>
            <w:bottom w:val="none" w:sz="0" w:space="0" w:color="auto"/>
            <w:right w:val="none" w:sz="0" w:space="0" w:color="auto"/>
          </w:divBdr>
        </w:div>
        <w:div w:id="1514997985">
          <w:marLeft w:val="0"/>
          <w:marRight w:val="0"/>
          <w:marTop w:val="0"/>
          <w:marBottom w:val="0"/>
          <w:divBdr>
            <w:top w:val="none" w:sz="0" w:space="0" w:color="auto"/>
            <w:left w:val="none" w:sz="0" w:space="0" w:color="auto"/>
            <w:bottom w:val="none" w:sz="0" w:space="0" w:color="auto"/>
            <w:right w:val="none" w:sz="0" w:space="0" w:color="auto"/>
          </w:divBdr>
        </w:div>
        <w:div w:id="688143458">
          <w:marLeft w:val="0"/>
          <w:marRight w:val="0"/>
          <w:marTop w:val="0"/>
          <w:marBottom w:val="0"/>
          <w:divBdr>
            <w:top w:val="none" w:sz="0" w:space="0" w:color="auto"/>
            <w:left w:val="none" w:sz="0" w:space="0" w:color="auto"/>
            <w:bottom w:val="none" w:sz="0" w:space="0" w:color="auto"/>
            <w:right w:val="none" w:sz="0" w:space="0" w:color="auto"/>
          </w:divBdr>
        </w:div>
        <w:div w:id="265697293">
          <w:marLeft w:val="0"/>
          <w:marRight w:val="0"/>
          <w:marTop w:val="0"/>
          <w:marBottom w:val="0"/>
          <w:divBdr>
            <w:top w:val="none" w:sz="0" w:space="0" w:color="auto"/>
            <w:left w:val="none" w:sz="0" w:space="0" w:color="auto"/>
            <w:bottom w:val="none" w:sz="0" w:space="0" w:color="auto"/>
            <w:right w:val="none" w:sz="0" w:space="0" w:color="auto"/>
          </w:divBdr>
        </w:div>
        <w:div w:id="1471508547">
          <w:marLeft w:val="0"/>
          <w:marRight w:val="0"/>
          <w:marTop w:val="0"/>
          <w:marBottom w:val="0"/>
          <w:divBdr>
            <w:top w:val="none" w:sz="0" w:space="0" w:color="auto"/>
            <w:left w:val="none" w:sz="0" w:space="0" w:color="auto"/>
            <w:bottom w:val="none" w:sz="0" w:space="0" w:color="auto"/>
            <w:right w:val="none" w:sz="0" w:space="0" w:color="auto"/>
          </w:divBdr>
        </w:div>
        <w:div w:id="1903372602">
          <w:marLeft w:val="0"/>
          <w:marRight w:val="0"/>
          <w:marTop w:val="0"/>
          <w:marBottom w:val="0"/>
          <w:divBdr>
            <w:top w:val="none" w:sz="0" w:space="0" w:color="auto"/>
            <w:left w:val="none" w:sz="0" w:space="0" w:color="auto"/>
            <w:bottom w:val="none" w:sz="0" w:space="0" w:color="auto"/>
            <w:right w:val="none" w:sz="0" w:space="0" w:color="auto"/>
          </w:divBdr>
        </w:div>
        <w:div w:id="448626644">
          <w:marLeft w:val="0"/>
          <w:marRight w:val="0"/>
          <w:marTop w:val="0"/>
          <w:marBottom w:val="0"/>
          <w:divBdr>
            <w:top w:val="none" w:sz="0" w:space="0" w:color="auto"/>
            <w:left w:val="none" w:sz="0" w:space="0" w:color="auto"/>
            <w:bottom w:val="none" w:sz="0" w:space="0" w:color="auto"/>
            <w:right w:val="none" w:sz="0" w:space="0" w:color="auto"/>
          </w:divBdr>
        </w:div>
        <w:div w:id="611976409">
          <w:marLeft w:val="0"/>
          <w:marRight w:val="0"/>
          <w:marTop w:val="0"/>
          <w:marBottom w:val="0"/>
          <w:divBdr>
            <w:top w:val="none" w:sz="0" w:space="0" w:color="auto"/>
            <w:left w:val="none" w:sz="0" w:space="0" w:color="auto"/>
            <w:bottom w:val="none" w:sz="0" w:space="0" w:color="auto"/>
            <w:right w:val="none" w:sz="0" w:space="0" w:color="auto"/>
          </w:divBdr>
        </w:div>
        <w:div w:id="1881821498">
          <w:marLeft w:val="0"/>
          <w:marRight w:val="0"/>
          <w:marTop w:val="0"/>
          <w:marBottom w:val="0"/>
          <w:divBdr>
            <w:top w:val="none" w:sz="0" w:space="0" w:color="auto"/>
            <w:left w:val="none" w:sz="0" w:space="0" w:color="auto"/>
            <w:bottom w:val="none" w:sz="0" w:space="0" w:color="auto"/>
            <w:right w:val="none" w:sz="0" w:space="0" w:color="auto"/>
          </w:divBdr>
        </w:div>
        <w:div w:id="1015112493">
          <w:marLeft w:val="0"/>
          <w:marRight w:val="0"/>
          <w:marTop w:val="0"/>
          <w:marBottom w:val="0"/>
          <w:divBdr>
            <w:top w:val="none" w:sz="0" w:space="0" w:color="auto"/>
            <w:left w:val="none" w:sz="0" w:space="0" w:color="auto"/>
            <w:bottom w:val="none" w:sz="0" w:space="0" w:color="auto"/>
            <w:right w:val="none" w:sz="0" w:space="0" w:color="auto"/>
          </w:divBdr>
        </w:div>
        <w:div w:id="1596279276">
          <w:marLeft w:val="0"/>
          <w:marRight w:val="0"/>
          <w:marTop w:val="0"/>
          <w:marBottom w:val="0"/>
          <w:divBdr>
            <w:top w:val="none" w:sz="0" w:space="0" w:color="auto"/>
            <w:left w:val="none" w:sz="0" w:space="0" w:color="auto"/>
            <w:bottom w:val="none" w:sz="0" w:space="0" w:color="auto"/>
            <w:right w:val="none" w:sz="0" w:space="0" w:color="auto"/>
          </w:divBdr>
        </w:div>
        <w:div w:id="298390073">
          <w:marLeft w:val="0"/>
          <w:marRight w:val="0"/>
          <w:marTop w:val="0"/>
          <w:marBottom w:val="0"/>
          <w:divBdr>
            <w:top w:val="none" w:sz="0" w:space="0" w:color="auto"/>
            <w:left w:val="none" w:sz="0" w:space="0" w:color="auto"/>
            <w:bottom w:val="none" w:sz="0" w:space="0" w:color="auto"/>
            <w:right w:val="none" w:sz="0" w:space="0" w:color="auto"/>
          </w:divBdr>
        </w:div>
        <w:div w:id="367074634">
          <w:marLeft w:val="0"/>
          <w:marRight w:val="0"/>
          <w:marTop w:val="0"/>
          <w:marBottom w:val="0"/>
          <w:divBdr>
            <w:top w:val="none" w:sz="0" w:space="0" w:color="auto"/>
            <w:left w:val="none" w:sz="0" w:space="0" w:color="auto"/>
            <w:bottom w:val="none" w:sz="0" w:space="0" w:color="auto"/>
            <w:right w:val="none" w:sz="0" w:space="0" w:color="auto"/>
          </w:divBdr>
        </w:div>
        <w:div w:id="966008179">
          <w:marLeft w:val="0"/>
          <w:marRight w:val="0"/>
          <w:marTop w:val="0"/>
          <w:marBottom w:val="0"/>
          <w:divBdr>
            <w:top w:val="none" w:sz="0" w:space="0" w:color="auto"/>
            <w:left w:val="none" w:sz="0" w:space="0" w:color="auto"/>
            <w:bottom w:val="none" w:sz="0" w:space="0" w:color="auto"/>
            <w:right w:val="none" w:sz="0" w:space="0" w:color="auto"/>
          </w:divBdr>
        </w:div>
        <w:div w:id="1195852468">
          <w:marLeft w:val="0"/>
          <w:marRight w:val="0"/>
          <w:marTop w:val="0"/>
          <w:marBottom w:val="0"/>
          <w:divBdr>
            <w:top w:val="none" w:sz="0" w:space="0" w:color="auto"/>
            <w:left w:val="none" w:sz="0" w:space="0" w:color="auto"/>
            <w:bottom w:val="none" w:sz="0" w:space="0" w:color="auto"/>
            <w:right w:val="none" w:sz="0" w:space="0" w:color="auto"/>
          </w:divBdr>
        </w:div>
        <w:div w:id="200633926">
          <w:marLeft w:val="0"/>
          <w:marRight w:val="0"/>
          <w:marTop w:val="0"/>
          <w:marBottom w:val="0"/>
          <w:divBdr>
            <w:top w:val="none" w:sz="0" w:space="0" w:color="auto"/>
            <w:left w:val="none" w:sz="0" w:space="0" w:color="auto"/>
            <w:bottom w:val="none" w:sz="0" w:space="0" w:color="auto"/>
            <w:right w:val="none" w:sz="0" w:space="0" w:color="auto"/>
          </w:divBdr>
        </w:div>
        <w:div w:id="745691723">
          <w:marLeft w:val="0"/>
          <w:marRight w:val="0"/>
          <w:marTop w:val="0"/>
          <w:marBottom w:val="0"/>
          <w:divBdr>
            <w:top w:val="none" w:sz="0" w:space="0" w:color="auto"/>
            <w:left w:val="none" w:sz="0" w:space="0" w:color="auto"/>
            <w:bottom w:val="none" w:sz="0" w:space="0" w:color="auto"/>
            <w:right w:val="none" w:sz="0" w:space="0" w:color="auto"/>
          </w:divBdr>
        </w:div>
        <w:div w:id="134952444">
          <w:marLeft w:val="0"/>
          <w:marRight w:val="0"/>
          <w:marTop w:val="0"/>
          <w:marBottom w:val="0"/>
          <w:divBdr>
            <w:top w:val="none" w:sz="0" w:space="0" w:color="auto"/>
            <w:left w:val="none" w:sz="0" w:space="0" w:color="auto"/>
            <w:bottom w:val="none" w:sz="0" w:space="0" w:color="auto"/>
            <w:right w:val="none" w:sz="0" w:space="0" w:color="auto"/>
          </w:divBdr>
        </w:div>
        <w:div w:id="243804873">
          <w:marLeft w:val="0"/>
          <w:marRight w:val="0"/>
          <w:marTop w:val="0"/>
          <w:marBottom w:val="0"/>
          <w:divBdr>
            <w:top w:val="none" w:sz="0" w:space="0" w:color="auto"/>
            <w:left w:val="none" w:sz="0" w:space="0" w:color="auto"/>
            <w:bottom w:val="none" w:sz="0" w:space="0" w:color="auto"/>
            <w:right w:val="none" w:sz="0" w:space="0" w:color="auto"/>
          </w:divBdr>
        </w:div>
        <w:div w:id="1931498666">
          <w:marLeft w:val="0"/>
          <w:marRight w:val="0"/>
          <w:marTop w:val="0"/>
          <w:marBottom w:val="0"/>
          <w:divBdr>
            <w:top w:val="none" w:sz="0" w:space="0" w:color="auto"/>
            <w:left w:val="none" w:sz="0" w:space="0" w:color="auto"/>
            <w:bottom w:val="none" w:sz="0" w:space="0" w:color="auto"/>
            <w:right w:val="none" w:sz="0" w:space="0" w:color="auto"/>
          </w:divBdr>
        </w:div>
        <w:div w:id="746343296">
          <w:marLeft w:val="0"/>
          <w:marRight w:val="0"/>
          <w:marTop w:val="0"/>
          <w:marBottom w:val="0"/>
          <w:divBdr>
            <w:top w:val="none" w:sz="0" w:space="0" w:color="auto"/>
            <w:left w:val="none" w:sz="0" w:space="0" w:color="auto"/>
            <w:bottom w:val="none" w:sz="0" w:space="0" w:color="auto"/>
            <w:right w:val="none" w:sz="0" w:space="0" w:color="auto"/>
          </w:divBdr>
        </w:div>
        <w:div w:id="215316053">
          <w:marLeft w:val="0"/>
          <w:marRight w:val="0"/>
          <w:marTop w:val="0"/>
          <w:marBottom w:val="0"/>
          <w:divBdr>
            <w:top w:val="none" w:sz="0" w:space="0" w:color="auto"/>
            <w:left w:val="none" w:sz="0" w:space="0" w:color="auto"/>
            <w:bottom w:val="none" w:sz="0" w:space="0" w:color="auto"/>
            <w:right w:val="none" w:sz="0" w:space="0" w:color="auto"/>
          </w:divBdr>
        </w:div>
        <w:div w:id="1243638413">
          <w:marLeft w:val="0"/>
          <w:marRight w:val="0"/>
          <w:marTop w:val="0"/>
          <w:marBottom w:val="0"/>
          <w:divBdr>
            <w:top w:val="none" w:sz="0" w:space="0" w:color="auto"/>
            <w:left w:val="none" w:sz="0" w:space="0" w:color="auto"/>
            <w:bottom w:val="none" w:sz="0" w:space="0" w:color="auto"/>
            <w:right w:val="none" w:sz="0" w:space="0" w:color="auto"/>
          </w:divBdr>
        </w:div>
        <w:div w:id="1044719940">
          <w:marLeft w:val="0"/>
          <w:marRight w:val="0"/>
          <w:marTop w:val="0"/>
          <w:marBottom w:val="0"/>
          <w:divBdr>
            <w:top w:val="none" w:sz="0" w:space="0" w:color="auto"/>
            <w:left w:val="none" w:sz="0" w:space="0" w:color="auto"/>
            <w:bottom w:val="none" w:sz="0" w:space="0" w:color="auto"/>
            <w:right w:val="none" w:sz="0" w:space="0" w:color="auto"/>
          </w:divBdr>
        </w:div>
        <w:div w:id="802818898">
          <w:marLeft w:val="0"/>
          <w:marRight w:val="0"/>
          <w:marTop w:val="0"/>
          <w:marBottom w:val="0"/>
          <w:divBdr>
            <w:top w:val="none" w:sz="0" w:space="0" w:color="auto"/>
            <w:left w:val="none" w:sz="0" w:space="0" w:color="auto"/>
            <w:bottom w:val="none" w:sz="0" w:space="0" w:color="auto"/>
            <w:right w:val="none" w:sz="0" w:space="0" w:color="auto"/>
          </w:divBdr>
        </w:div>
        <w:div w:id="1234123158">
          <w:marLeft w:val="0"/>
          <w:marRight w:val="0"/>
          <w:marTop w:val="0"/>
          <w:marBottom w:val="0"/>
          <w:divBdr>
            <w:top w:val="none" w:sz="0" w:space="0" w:color="auto"/>
            <w:left w:val="none" w:sz="0" w:space="0" w:color="auto"/>
            <w:bottom w:val="none" w:sz="0" w:space="0" w:color="auto"/>
            <w:right w:val="none" w:sz="0" w:space="0" w:color="auto"/>
          </w:divBdr>
        </w:div>
        <w:div w:id="1346057563">
          <w:marLeft w:val="0"/>
          <w:marRight w:val="0"/>
          <w:marTop w:val="0"/>
          <w:marBottom w:val="0"/>
          <w:divBdr>
            <w:top w:val="none" w:sz="0" w:space="0" w:color="auto"/>
            <w:left w:val="none" w:sz="0" w:space="0" w:color="auto"/>
            <w:bottom w:val="none" w:sz="0" w:space="0" w:color="auto"/>
            <w:right w:val="none" w:sz="0" w:space="0" w:color="auto"/>
          </w:divBdr>
        </w:div>
        <w:div w:id="1127177">
          <w:marLeft w:val="0"/>
          <w:marRight w:val="0"/>
          <w:marTop w:val="0"/>
          <w:marBottom w:val="0"/>
          <w:divBdr>
            <w:top w:val="none" w:sz="0" w:space="0" w:color="auto"/>
            <w:left w:val="none" w:sz="0" w:space="0" w:color="auto"/>
            <w:bottom w:val="none" w:sz="0" w:space="0" w:color="auto"/>
            <w:right w:val="none" w:sz="0" w:space="0" w:color="auto"/>
          </w:divBdr>
        </w:div>
        <w:div w:id="1884056093">
          <w:marLeft w:val="0"/>
          <w:marRight w:val="0"/>
          <w:marTop w:val="0"/>
          <w:marBottom w:val="0"/>
          <w:divBdr>
            <w:top w:val="none" w:sz="0" w:space="0" w:color="auto"/>
            <w:left w:val="none" w:sz="0" w:space="0" w:color="auto"/>
            <w:bottom w:val="none" w:sz="0" w:space="0" w:color="auto"/>
            <w:right w:val="none" w:sz="0" w:space="0" w:color="auto"/>
          </w:divBdr>
        </w:div>
        <w:div w:id="1972781144">
          <w:marLeft w:val="0"/>
          <w:marRight w:val="0"/>
          <w:marTop w:val="0"/>
          <w:marBottom w:val="0"/>
          <w:divBdr>
            <w:top w:val="none" w:sz="0" w:space="0" w:color="auto"/>
            <w:left w:val="none" w:sz="0" w:space="0" w:color="auto"/>
            <w:bottom w:val="none" w:sz="0" w:space="0" w:color="auto"/>
            <w:right w:val="none" w:sz="0" w:space="0" w:color="auto"/>
          </w:divBdr>
        </w:div>
        <w:div w:id="12540435">
          <w:marLeft w:val="0"/>
          <w:marRight w:val="0"/>
          <w:marTop w:val="0"/>
          <w:marBottom w:val="0"/>
          <w:divBdr>
            <w:top w:val="none" w:sz="0" w:space="0" w:color="auto"/>
            <w:left w:val="none" w:sz="0" w:space="0" w:color="auto"/>
            <w:bottom w:val="none" w:sz="0" w:space="0" w:color="auto"/>
            <w:right w:val="none" w:sz="0" w:space="0" w:color="auto"/>
          </w:divBdr>
        </w:div>
        <w:div w:id="673533261">
          <w:marLeft w:val="0"/>
          <w:marRight w:val="0"/>
          <w:marTop w:val="0"/>
          <w:marBottom w:val="0"/>
          <w:divBdr>
            <w:top w:val="none" w:sz="0" w:space="0" w:color="auto"/>
            <w:left w:val="none" w:sz="0" w:space="0" w:color="auto"/>
            <w:bottom w:val="none" w:sz="0" w:space="0" w:color="auto"/>
            <w:right w:val="none" w:sz="0" w:space="0" w:color="auto"/>
          </w:divBdr>
        </w:div>
        <w:div w:id="656960504">
          <w:marLeft w:val="0"/>
          <w:marRight w:val="0"/>
          <w:marTop w:val="0"/>
          <w:marBottom w:val="0"/>
          <w:divBdr>
            <w:top w:val="none" w:sz="0" w:space="0" w:color="auto"/>
            <w:left w:val="none" w:sz="0" w:space="0" w:color="auto"/>
            <w:bottom w:val="none" w:sz="0" w:space="0" w:color="auto"/>
            <w:right w:val="none" w:sz="0" w:space="0" w:color="auto"/>
          </w:divBdr>
        </w:div>
        <w:div w:id="1146094571">
          <w:marLeft w:val="0"/>
          <w:marRight w:val="0"/>
          <w:marTop w:val="0"/>
          <w:marBottom w:val="0"/>
          <w:divBdr>
            <w:top w:val="none" w:sz="0" w:space="0" w:color="auto"/>
            <w:left w:val="none" w:sz="0" w:space="0" w:color="auto"/>
            <w:bottom w:val="none" w:sz="0" w:space="0" w:color="auto"/>
            <w:right w:val="none" w:sz="0" w:space="0" w:color="auto"/>
          </w:divBdr>
        </w:div>
        <w:div w:id="1547453348">
          <w:marLeft w:val="0"/>
          <w:marRight w:val="0"/>
          <w:marTop w:val="0"/>
          <w:marBottom w:val="0"/>
          <w:divBdr>
            <w:top w:val="none" w:sz="0" w:space="0" w:color="auto"/>
            <w:left w:val="none" w:sz="0" w:space="0" w:color="auto"/>
            <w:bottom w:val="none" w:sz="0" w:space="0" w:color="auto"/>
            <w:right w:val="none" w:sz="0" w:space="0" w:color="auto"/>
          </w:divBdr>
        </w:div>
        <w:div w:id="334454808">
          <w:marLeft w:val="0"/>
          <w:marRight w:val="0"/>
          <w:marTop w:val="0"/>
          <w:marBottom w:val="0"/>
          <w:divBdr>
            <w:top w:val="none" w:sz="0" w:space="0" w:color="auto"/>
            <w:left w:val="none" w:sz="0" w:space="0" w:color="auto"/>
            <w:bottom w:val="none" w:sz="0" w:space="0" w:color="auto"/>
            <w:right w:val="none" w:sz="0" w:space="0" w:color="auto"/>
          </w:divBdr>
        </w:div>
        <w:div w:id="201868425">
          <w:marLeft w:val="0"/>
          <w:marRight w:val="0"/>
          <w:marTop w:val="0"/>
          <w:marBottom w:val="0"/>
          <w:divBdr>
            <w:top w:val="none" w:sz="0" w:space="0" w:color="auto"/>
            <w:left w:val="none" w:sz="0" w:space="0" w:color="auto"/>
            <w:bottom w:val="none" w:sz="0" w:space="0" w:color="auto"/>
            <w:right w:val="none" w:sz="0" w:space="0" w:color="auto"/>
          </w:divBdr>
        </w:div>
        <w:div w:id="1288505378">
          <w:marLeft w:val="0"/>
          <w:marRight w:val="0"/>
          <w:marTop w:val="0"/>
          <w:marBottom w:val="0"/>
          <w:divBdr>
            <w:top w:val="none" w:sz="0" w:space="0" w:color="auto"/>
            <w:left w:val="none" w:sz="0" w:space="0" w:color="auto"/>
            <w:bottom w:val="none" w:sz="0" w:space="0" w:color="auto"/>
            <w:right w:val="none" w:sz="0" w:space="0" w:color="auto"/>
          </w:divBdr>
        </w:div>
        <w:div w:id="175732269">
          <w:marLeft w:val="0"/>
          <w:marRight w:val="0"/>
          <w:marTop w:val="0"/>
          <w:marBottom w:val="0"/>
          <w:divBdr>
            <w:top w:val="none" w:sz="0" w:space="0" w:color="auto"/>
            <w:left w:val="none" w:sz="0" w:space="0" w:color="auto"/>
            <w:bottom w:val="none" w:sz="0" w:space="0" w:color="auto"/>
            <w:right w:val="none" w:sz="0" w:space="0" w:color="auto"/>
          </w:divBdr>
        </w:div>
        <w:div w:id="1353609712">
          <w:marLeft w:val="0"/>
          <w:marRight w:val="0"/>
          <w:marTop w:val="0"/>
          <w:marBottom w:val="0"/>
          <w:divBdr>
            <w:top w:val="none" w:sz="0" w:space="0" w:color="auto"/>
            <w:left w:val="none" w:sz="0" w:space="0" w:color="auto"/>
            <w:bottom w:val="none" w:sz="0" w:space="0" w:color="auto"/>
            <w:right w:val="none" w:sz="0" w:space="0" w:color="auto"/>
          </w:divBdr>
        </w:div>
        <w:div w:id="537743281">
          <w:marLeft w:val="0"/>
          <w:marRight w:val="0"/>
          <w:marTop w:val="0"/>
          <w:marBottom w:val="0"/>
          <w:divBdr>
            <w:top w:val="none" w:sz="0" w:space="0" w:color="auto"/>
            <w:left w:val="none" w:sz="0" w:space="0" w:color="auto"/>
            <w:bottom w:val="none" w:sz="0" w:space="0" w:color="auto"/>
            <w:right w:val="none" w:sz="0" w:space="0" w:color="auto"/>
          </w:divBdr>
        </w:div>
        <w:div w:id="1547333479">
          <w:marLeft w:val="0"/>
          <w:marRight w:val="0"/>
          <w:marTop w:val="0"/>
          <w:marBottom w:val="0"/>
          <w:divBdr>
            <w:top w:val="none" w:sz="0" w:space="0" w:color="auto"/>
            <w:left w:val="none" w:sz="0" w:space="0" w:color="auto"/>
            <w:bottom w:val="none" w:sz="0" w:space="0" w:color="auto"/>
            <w:right w:val="none" w:sz="0" w:space="0" w:color="auto"/>
          </w:divBdr>
        </w:div>
        <w:div w:id="1660881784">
          <w:marLeft w:val="0"/>
          <w:marRight w:val="0"/>
          <w:marTop w:val="0"/>
          <w:marBottom w:val="0"/>
          <w:divBdr>
            <w:top w:val="none" w:sz="0" w:space="0" w:color="auto"/>
            <w:left w:val="none" w:sz="0" w:space="0" w:color="auto"/>
            <w:bottom w:val="none" w:sz="0" w:space="0" w:color="auto"/>
            <w:right w:val="none" w:sz="0" w:space="0" w:color="auto"/>
          </w:divBdr>
        </w:div>
        <w:div w:id="2043748843">
          <w:marLeft w:val="0"/>
          <w:marRight w:val="0"/>
          <w:marTop w:val="0"/>
          <w:marBottom w:val="0"/>
          <w:divBdr>
            <w:top w:val="none" w:sz="0" w:space="0" w:color="auto"/>
            <w:left w:val="none" w:sz="0" w:space="0" w:color="auto"/>
            <w:bottom w:val="none" w:sz="0" w:space="0" w:color="auto"/>
            <w:right w:val="none" w:sz="0" w:space="0" w:color="auto"/>
          </w:divBdr>
        </w:div>
        <w:div w:id="1237014508">
          <w:marLeft w:val="0"/>
          <w:marRight w:val="0"/>
          <w:marTop w:val="0"/>
          <w:marBottom w:val="0"/>
          <w:divBdr>
            <w:top w:val="none" w:sz="0" w:space="0" w:color="auto"/>
            <w:left w:val="none" w:sz="0" w:space="0" w:color="auto"/>
            <w:bottom w:val="none" w:sz="0" w:space="0" w:color="auto"/>
            <w:right w:val="none" w:sz="0" w:space="0" w:color="auto"/>
          </w:divBdr>
        </w:div>
        <w:div w:id="261963115">
          <w:marLeft w:val="0"/>
          <w:marRight w:val="0"/>
          <w:marTop w:val="0"/>
          <w:marBottom w:val="0"/>
          <w:divBdr>
            <w:top w:val="none" w:sz="0" w:space="0" w:color="auto"/>
            <w:left w:val="none" w:sz="0" w:space="0" w:color="auto"/>
            <w:bottom w:val="none" w:sz="0" w:space="0" w:color="auto"/>
            <w:right w:val="none" w:sz="0" w:space="0" w:color="auto"/>
          </w:divBdr>
        </w:div>
        <w:div w:id="1072511143">
          <w:marLeft w:val="0"/>
          <w:marRight w:val="0"/>
          <w:marTop w:val="0"/>
          <w:marBottom w:val="0"/>
          <w:divBdr>
            <w:top w:val="none" w:sz="0" w:space="0" w:color="auto"/>
            <w:left w:val="none" w:sz="0" w:space="0" w:color="auto"/>
            <w:bottom w:val="none" w:sz="0" w:space="0" w:color="auto"/>
            <w:right w:val="none" w:sz="0" w:space="0" w:color="auto"/>
          </w:divBdr>
        </w:div>
        <w:div w:id="1911496758">
          <w:marLeft w:val="0"/>
          <w:marRight w:val="0"/>
          <w:marTop w:val="0"/>
          <w:marBottom w:val="0"/>
          <w:divBdr>
            <w:top w:val="none" w:sz="0" w:space="0" w:color="auto"/>
            <w:left w:val="none" w:sz="0" w:space="0" w:color="auto"/>
            <w:bottom w:val="none" w:sz="0" w:space="0" w:color="auto"/>
            <w:right w:val="none" w:sz="0" w:space="0" w:color="auto"/>
          </w:divBdr>
        </w:div>
        <w:div w:id="1227181513">
          <w:marLeft w:val="0"/>
          <w:marRight w:val="0"/>
          <w:marTop w:val="0"/>
          <w:marBottom w:val="0"/>
          <w:divBdr>
            <w:top w:val="none" w:sz="0" w:space="0" w:color="auto"/>
            <w:left w:val="none" w:sz="0" w:space="0" w:color="auto"/>
            <w:bottom w:val="none" w:sz="0" w:space="0" w:color="auto"/>
            <w:right w:val="none" w:sz="0" w:space="0" w:color="auto"/>
          </w:divBdr>
        </w:div>
        <w:div w:id="1208493857">
          <w:marLeft w:val="0"/>
          <w:marRight w:val="0"/>
          <w:marTop w:val="0"/>
          <w:marBottom w:val="0"/>
          <w:divBdr>
            <w:top w:val="none" w:sz="0" w:space="0" w:color="auto"/>
            <w:left w:val="none" w:sz="0" w:space="0" w:color="auto"/>
            <w:bottom w:val="none" w:sz="0" w:space="0" w:color="auto"/>
            <w:right w:val="none" w:sz="0" w:space="0" w:color="auto"/>
          </w:divBdr>
        </w:div>
        <w:div w:id="914241220">
          <w:marLeft w:val="0"/>
          <w:marRight w:val="0"/>
          <w:marTop w:val="0"/>
          <w:marBottom w:val="0"/>
          <w:divBdr>
            <w:top w:val="none" w:sz="0" w:space="0" w:color="auto"/>
            <w:left w:val="none" w:sz="0" w:space="0" w:color="auto"/>
            <w:bottom w:val="none" w:sz="0" w:space="0" w:color="auto"/>
            <w:right w:val="none" w:sz="0" w:space="0" w:color="auto"/>
          </w:divBdr>
        </w:div>
        <w:div w:id="310328971">
          <w:marLeft w:val="0"/>
          <w:marRight w:val="0"/>
          <w:marTop w:val="0"/>
          <w:marBottom w:val="0"/>
          <w:divBdr>
            <w:top w:val="none" w:sz="0" w:space="0" w:color="auto"/>
            <w:left w:val="none" w:sz="0" w:space="0" w:color="auto"/>
            <w:bottom w:val="none" w:sz="0" w:space="0" w:color="auto"/>
            <w:right w:val="none" w:sz="0" w:space="0" w:color="auto"/>
          </w:divBdr>
        </w:div>
        <w:div w:id="1778476626">
          <w:marLeft w:val="0"/>
          <w:marRight w:val="0"/>
          <w:marTop w:val="0"/>
          <w:marBottom w:val="0"/>
          <w:divBdr>
            <w:top w:val="none" w:sz="0" w:space="0" w:color="auto"/>
            <w:left w:val="none" w:sz="0" w:space="0" w:color="auto"/>
            <w:bottom w:val="none" w:sz="0" w:space="0" w:color="auto"/>
            <w:right w:val="none" w:sz="0" w:space="0" w:color="auto"/>
          </w:divBdr>
        </w:div>
        <w:div w:id="1835608390">
          <w:marLeft w:val="0"/>
          <w:marRight w:val="0"/>
          <w:marTop w:val="0"/>
          <w:marBottom w:val="0"/>
          <w:divBdr>
            <w:top w:val="none" w:sz="0" w:space="0" w:color="auto"/>
            <w:left w:val="none" w:sz="0" w:space="0" w:color="auto"/>
            <w:bottom w:val="none" w:sz="0" w:space="0" w:color="auto"/>
            <w:right w:val="none" w:sz="0" w:space="0" w:color="auto"/>
          </w:divBdr>
        </w:div>
        <w:div w:id="1737315965">
          <w:marLeft w:val="0"/>
          <w:marRight w:val="0"/>
          <w:marTop w:val="0"/>
          <w:marBottom w:val="0"/>
          <w:divBdr>
            <w:top w:val="none" w:sz="0" w:space="0" w:color="auto"/>
            <w:left w:val="none" w:sz="0" w:space="0" w:color="auto"/>
            <w:bottom w:val="none" w:sz="0" w:space="0" w:color="auto"/>
            <w:right w:val="none" w:sz="0" w:space="0" w:color="auto"/>
          </w:divBdr>
        </w:div>
        <w:div w:id="488908183">
          <w:marLeft w:val="0"/>
          <w:marRight w:val="0"/>
          <w:marTop w:val="0"/>
          <w:marBottom w:val="0"/>
          <w:divBdr>
            <w:top w:val="none" w:sz="0" w:space="0" w:color="auto"/>
            <w:left w:val="none" w:sz="0" w:space="0" w:color="auto"/>
            <w:bottom w:val="none" w:sz="0" w:space="0" w:color="auto"/>
            <w:right w:val="none" w:sz="0" w:space="0" w:color="auto"/>
          </w:divBdr>
        </w:div>
        <w:div w:id="702437568">
          <w:marLeft w:val="0"/>
          <w:marRight w:val="0"/>
          <w:marTop w:val="0"/>
          <w:marBottom w:val="0"/>
          <w:divBdr>
            <w:top w:val="none" w:sz="0" w:space="0" w:color="auto"/>
            <w:left w:val="none" w:sz="0" w:space="0" w:color="auto"/>
            <w:bottom w:val="none" w:sz="0" w:space="0" w:color="auto"/>
            <w:right w:val="none" w:sz="0" w:space="0" w:color="auto"/>
          </w:divBdr>
        </w:div>
        <w:div w:id="1512375387">
          <w:marLeft w:val="0"/>
          <w:marRight w:val="0"/>
          <w:marTop w:val="0"/>
          <w:marBottom w:val="0"/>
          <w:divBdr>
            <w:top w:val="none" w:sz="0" w:space="0" w:color="auto"/>
            <w:left w:val="none" w:sz="0" w:space="0" w:color="auto"/>
            <w:bottom w:val="none" w:sz="0" w:space="0" w:color="auto"/>
            <w:right w:val="none" w:sz="0" w:space="0" w:color="auto"/>
          </w:divBdr>
        </w:div>
        <w:div w:id="291791225">
          <w:marLeft w:val="0"/>
          <w:marRight w:val="0"/>
          <w:marTop w:val="0"/>
          <w:marBottom w:val="0"/>
          <w:divBdr>
            <w:top w:val="none" w:sz="0" w:space="0" w:color="auto"/>
            <w:left w:val="none" w:sz="0" w:space="0" w:color="auto"/>
            <w:bottom w:val="none" w:sz="0" w:space="0" w:color="auto"/>
            <w:right w:val="none" w:sz="0" w:space="0" w:color="auto"/>
          </w:divBdr>
        </w:div>
        <w:div w:id="54357398">
          <w:marLeft w:val="0"/>
          <w:marRight w:val="0"/>
          <w:marTop w:val="0"/>
          <w:marBottom w:val="0"/>
          <w:divBdr>
            <w:top w:val="none" w:sz="0" w:space="0" w:color="auto"/>
            <w:left w:val="none" w:sz="0" w:space="0" w:color="auto"/>
            <w:bottom w:val="none" w:sz="0" w:space="0" w:color="auto"/>
            <w:right w:val="none" w:sz="0" w:space="0" w:color="auto"/>
          </w:divBdr>
        </w:div>
        <w:div w:id="1285503964">
          <w:marLeft w:val="0"/>
          <w:marRight w:val="0"/>
          <w:marTop w:val="0"/>
          <w:marBottom w:val="0"/>
          <w:divBdr>
            <w:top w:val="none" w:sz="0" w:space="0" w:color="auto"/>
            <w:left w:val="none" w:sz="0" w:space="0" w:color="auto"/>
            <w:bottom w:val="none" w:sz="0" w:space="0" w:color="auto"/>
            <w:right w:val="none" w:sz="0" w:space="0" w:color="auto"/>
          </w:divBdr>
        </w:div>
        <w:div w:id="2072531953">
          <w:marLeft w:val="0"/>
          <w:marRight w:val="0"/>
          <w:marTop w:val="0"/>
          <w:marBottom w:val="0"/>
          <w:divBdr>
            <w:top w:val="none" w:sz="0" w:space="0" w:color="auto"/>
            <w:left w:val="none" w:sz="0" w:space="0" w:color="auto"/>
            <w:bottom w:val="none" w:sz="0" w:space="0" w:color="auto"/>
            <w:right w:val="none" w:sz="0" w:space="0" w:color="auto"/>
          </w:divBdr>
        </w:div>
        <w:div w:id="1817989951">
          <w:marLeft w:val="0"/>
          <w:marRight w:val="0"/>
          <w:marTop w:val="0"/>
          <w:marBottom w:val="0"/>
          <w:divBdr>
            <w:top w:val="none" w:sz="0" w:space="0" w:color="auto"/>
            <w:left w:val="none" w:sz="0" w:space="0" w:color="auto"/>
            <w:bottom w:val="none" w:sz="0" w:space="0" w:color="auto"/>
            <w:right w:val="none" w:sz="0" w:space="0" w:color="auto"/>
          </w:divBdr>
        </w:div>
        <w:div w:id="1001129124">
          <w:marLeft w:val="0"/>
          <w:marRight w:val="0"/>
          <w:marTop w:val="0"/>
          <w:marBottom w:val="0"/>
          <w:divBdr>
            <w:top w:val="none" w:sz="0" w:space="0" w:color="auto"/>
            <w:left w:val="none" w:sz="0" w:space="0" w:color="auto"/>
            <w:bottom w:val="none" w:sz="0" w:space="0" w:color="auto"/>
            <w:right w:val="none" w:sz="0" w:space="0" w:color="auto"/>
          </w:divBdr>
        </w:div>
        <w:div w:id="222567831">
          <w:marLeft w:val="0"/>
          <w:marRight w:val="0"/>
          <w:marTop w:val="0"/>
          <w:marBottom w:val="0"/>
          <w:divBdr>
            <w:top w:val="none" w:sz="0" w:space="0" w:color="auto"/>
            <w:left w:val="none" w:sz="0" w:space="0" w:color="auto"/>
            <w:bottom w:val="none" w:sz="0" w:space="0" w:color="auto"/>
            <w:right w:val="none" w:sz="0" w:space="0" w:color="auto"/>
          </w:divBdr>
        </w:div>
        <w:div w:id="1293635443">
          <w:marLeft w:val="0"/>
          <w:marRight w:val="0"/>
          <w:marTop w:val="0"/>
          <w:marBottom w:val="0"/>
          <w:divBdr>
            <w:top w:val="none" w:sz="0" w:space="0" w:color="auto"/>
            <w:left w:val="none" w:sz="0" w:space="0" w:color="auto"/>
            <w:bottom w:val="none" w:sz="0" w:space="0" w:color="auto"/>
            <w:right w:val="none" w:sz="0" w:space="0" w:color="auto"/>
          </w:divBdr>
        </w:div>
        <w:div w:id="555892557">
          <w:marLeft w:val="0"/>
          <w:marRight w:val="0"/>
          <w:marTop w:val="0"/>
          <w:marBottom w:val="0"/>
          <w:divBdr>
            <w:top w:val="none" w:sz="0" w:space="0" w:color="auto"/>
            <w:left w:val="none" w:sz="0" w:space="0" w:color="auto"/>
            <w:bottom w:val="none" w:sz="0" w:space="0" w:color="auto"/>
            <w:right w:val="none" w:sz="0" w:space="0" w:color="auto"/>
          </w:divBdr>
        </w:div>
        <w:div w:id="394932574">
          <w:marLeft w:val="0"/>
          <w:marRight w:val="0"/>
          <w:marTop w:val="0"/>
          <w:marBottom w:val="0"/>
          <w:divBdr>
            <w:top w:val="none" w:sz="0" w:space="0" w:color="auto"/>
            <w:left w:val="none" w:sz="0" w:space="0" w:color="auto"/>
            <w:bottom w:val="none" w:sz="0" w:space="0" w:color="auto"/>
            <w:right w:val="none" w:sz="0" w:space="0" w:color="auto"/>
          </w:divBdr>
        </w:div>
        <w:div w:id="2031181507">
          <w:marLeft w:val="0"/>
          <w:marRight w:val="0"/>
          <w:marTop w:val="0"/>
          <w:marBottom w:val="0"/>
          <w:divBdr>
            <w:top w:val="none" w:sz="0" w:space="0" w:color="auto"/>
            <w:left w:val="none" w:sz="0" w:space="0" w:color="auto"/>
            <w:bottom w:val="none" w:sz="0" w:space="0" w:color="auto"/>
            <w:right w:val="none" w:sz="0" w:space="0" w:color="auto"/>
          </w:divBdr>
        </w:div>
        <w:div w:id="1933774647">
          <w:marLeft w:val="0"/>
          <w:marRight w:val="0"/>
          <w:marTop w:val="0"/>
          <w:marBottom w:val="0"/>
          <w:divBdr>
            <w:top w:val="none" w:sz="0" w:space="0" w:color="auto"/>
            <w:left w:val="none" w:sz="0" w:space="0" w:color="auto"/>
            <w:bottom w:val="none" w:sz="0" w:space="0" w:color="auto"/>
            <w:right w:val="none" w:sz="0" w:space="0" w:color="auto"/>
          </w:divBdr>
        </w:div>
        <w:div w:id="1314289228">
          <w:marLeft w:val="0"/>
          <w:marRight w:val="0"/>
          <w:marTop w:val="0"/>
          <w:marBottom w:val="0"/>
          <w:divBdr>
            <w:top w:val="none" w:sz="0" w:space="0" w:color="auto"/>
            <w:left w:val="none" w:sz="0" w:space="0" w:color="auto"/>
            <w:bottom w:val="none" w:sz="0" w:space="0" w:color="auto"/>
            <w:right w:val="none" w:sz="0" w:space="0" w:color="auto"/>
          </w:divBdr>
        </w:div>
        <w:div w:id="1712654635">
          <w:marLeft w:val="0"/>
          <w:marRight w:val="0"/>
          <w:marTop w:val="0"/>
          <w:marBottom w:val="0"/>
          <w:divBdr>
            <w:top w:val="none" w:sz="0" w:space="0" w:color="auto"/>
            <w:left w:val="none" w:sz="0" w:space="0" w:color="auto"/>
            <w:bottom w:val="none" w:sz="0" w:space="0" w:color="auto"/>
            <w:right w:val="none" w:sz="0" w:space="0" w:color="auto"/>
          </w:divBdr>
        </w:div>
        <w:div w:id="811018538">
          <w:marLeft w:val="0"/>
          <w:marRight w:val="0"/>
          <w:marTop w:val="0"/>
          <w:marBottom w:val="0"/>
          <w:divBdr>
            <w:top w:val="none" w:sz="0" w:space="0" w:color="auto"/>
            <w:left w:val="none" w:sz="0" w:space="0" w:color="auto"/>
            <w:bottom w:val="none" w:sz="0" w:space="0" w:color="auto"/>
            <w:right w:val="none" w:sz="0" w:space="0" w:color="auto"/>
          </w:divBdr>
        </w:div>
        <w:div w:id="274675206">
          <w:marLeft w:val="0"/>
          <w:marRight w:val="0"/>
          <w:marTop w:val="0"/>
          <w:marBottom w:val="0"/>
          <w:divBdr>
            <w:top w:val="none" w:sz="0" w:space="0" w:color="auto"/>
            <w:left w:val="none" w:sz="0" w:space="0" w:color="auto"/>
            <w:bottom w:val="none" w:sz="0" w:space="0" w:color="auto"/>
            <w:right w:val="none" w:sz="0" w:space="0" w:color="auto"/>
          </w:divBdr>
        </w:div>
        <w:div w:id="716314281">
          <w:marLeft w:val="0"/>
          <w:marRight w:val="0"/>
          <w:marTop w:val="0"/>
          <w:marBottom w:val="0"/>
          <w:divBdr>
            <w:top w:val="none" w:sz="0" w:space="0" w:color="auto"/>
            <w:left w:val="none" w:sz="0" w:space="0" w:color="auto"/>
            <w:bottom w:val="none" w:sz="0" w:space="0" w:color="auto"/>
            <w:right w:val="none" w:sz="0" w:space="0" w:color="auto"/>
          </w:divBdr>
        </w:div>
        <w:div w:id="1326520327">
          <w:marLeft w:val="0"/>
          <w:marRight w:val="0"/>
          <w:marTop w:val="0"/>
          <w:marBottom w:val="0"/>
          <w:divBdr>
            <w:top w:val="none" w:sz="0" w:space="0" w:color="auto"/>
            <w:left w:val="none" w:sz="0" w:space="0" w:color="auto"/>
            <w:bottom w:val="none" w:sz="0" w:space="0" w:color="auto"/>
            <w:right w:val="none" w:sz="0" w:space="0" w:color="auto"/>
          </w:divBdr>
        </w:div>
        <w:div w:id="1470633920">
          <w:marLeft w:val="0"/>
          <w:marRight w:val="0"/>
          <w:marTop w:val="0"/>
          <w:marBottom w:val="0"/>
          <w:divBdr>
            <w:top w:val="none" w:sz="0" w:space="0" w:color="auto"/>
            <w:left w:val="none" w:sz="0" w:space="0" w:color="auto"/>
            <w:bottom w:val="none" w:sz="0" w:space="0" w:color="auto"/>
            <w:right w:val="none" w:sz="0" w:space="0" w:color="auto"/>
          </w:divBdr>
        </w:div>
        <w:div w:id="981233718">
          <w:marLeft w:val="0"/>
          <w:marRight w:val="0"/>
          <w:marTop w:val="0"/>
          <w:marBottom w:val="0"/>
          <w:divBdr>
            <w:top w:val="none" w:sz="0" w:space="0" w:color="auto"/>
            <w:left w:val="none" w:sz="0" w:space="0" w:color="auto"/>
            <w:bottom w:val="none" w:sz="0" w:space="0" w:color="auto"/>
            <w:right w:val="none" w:sz="0" w:space="0" w:color="auto"/>
          </w:divBdr>
        </w:div>
        <w:div w:id="1943994479">
          <w:marLeft w:val="0"/>
          <w:marRight w:val="0"/>
          <w:marTop w:val="0"/>
          <w:marBottom w:val="0"/>
          <w:divBdr>
            <w:top w:val="none" w:sz="0" w:space="0" w:color="auto"/>
            <w:left w:val="none" w:sz="0" w:space="0" w:color="auto"/>
            <w:bottom w:val="none" w:sz="0" w:space="0" w:color="auto"/>
            <w:right w:val="none" w:sz="0" w:space="0" w:color="auto"/>
          </w:divBdr>
        </w:div>
        <w:div w:id="398132553">
          <w:marLeft w:val="0"/>
          <w:marRight w:val="0"/>
          <w:marTop w:val="0"/>
          <w:marBottom w:val="0"/>
          <w:divBdr>
            <w:top w:val="none" w:sz="0" w:space="0" w:color="auto"/>
            <w:left w:val="none" w:sz="0" w:space="0" w:color="auto"/>
            <w:bottom w:val="none" w:sz="0" w:space="0" w:color="auto"/>
            <w:right w:val="none" w:sz="0" w:space="0" w:color="auto"/>
          </w:divBdr>
        </w:div>
        <w:div w:id="1302885685">
          <w:marLeft w:val="0"/>
          <w:marRight w:val="0"/>
          <w:marTop w:val="0"/>
          <w:marBottom w:val="0"/>
          <w:divBdr>
            <w:top w:val="none" w:sz="0" w:space="0" w:color="auto"/>
            <w:left w:val="none" w:sz="0" w:space="0" w:color="auto"/>
            <w:bottom w:val="none" w:sz="0" w:space="0" w:color="auto"/>
            <w:right w:val="none" w:sz="0" w:space="0" w:color="auto"/>
          </w:divBdr>
        </w:div>
        <w:div w:id="339241974">
          <w:marLeft w:val="0"/>
          <w:marRight w:val="0"/>
          <w:marTop w:val="0"/>
          <w:marBottom w:val="0"/>
          <w:divBdr>
            <w:top w:val="none" w:sz="0" w:space="0" w:color="auto"/>
            <w:left w:val="none" w:sz="0" w:space="0" w:color="auto"/>
            <w:bottom w:val="none" w:sz="0" w:space="0" w:color="auto"/>
            <w:right w:val="none" w:sz="0" w:space="0" w:color="auto"/>
          </w:divBdr>
        </w:div>
        <w:div w:id="1885554804">
          <w:marLeft w:val="0"/>
          <w:marRight w:val="0"/>
          <w:marTop w:val="0"/>
          <w:marBottom w:val="0"/>
          <w:divBdr>
            <w:top w:val="none" w:sz="0" w:space="0" w:color="auto"/>
            <w:left w:val="none" w:sz="0" w:space="0" w:color="auto"/>
            <w:bottom w:val="none" w:sz="0" w:space="0" w:color="auto"/>
            <w:right w:val="none" w:sz="0" w:space="0" w:color="auto"/>
          </w:divBdr>
        </w:div>
        <w:div w:id="560943789">
          <w:marLeft w:val="0"/>
          <w:marRight w:val="0"/>
          <w:marTop w:val="0"/>
          <w:marBottom w:val="0"/>
          <w:divBdr>
            <w:top w:val="none" w:sz="0" w:space="0" w:color="auto"/>
            <w:left w:val="none" w:sz="0" w:space="0" w:color="auto"/>
            <w:bottom w:val="none" w:sz="0" w:space="0" w:color="auto"/>
            <w:right w:val="none" w:sz="0" w:space="0" w:color="auto"/>
          </w:divBdr>
        </w:div>
        <w:div w:id="1327051125">
          <w:marLeft w:val="0"/>
          <w:marRight w:val="0"/>
          <w:marTop w:val="0"/>
          <w:marBottom w:val="0"/>
          <w:divBdr>
            <w:top w:val="none" w:sz="0" w:space="0" w:color="auto"/>
            <w:left w:val="none" w:sz="0" w:space="0" w:color="auto"/>
            <w:bottom w:val="none" w:sz="0" w:space="0" w:color="auto"/>
            <w:right w:val="none" w:sz="0" w:space="0" w:color="auto"/>
          </w:divBdr>
        </w:div>
        <w:div w:id="2060279532">
          <w:marLeft w:val="0"/>
          <w:marRight w:val="0"/>
          <w:marTop w:val="0"/>
          <w:marBottom w:val="0"/>
          <w:divBdr>
            <w:top w:val="none" w:sz="0" w:space="0" w:color="auto"/>
            <w:left w:val="none" w:sz="0" w:space="0" w:color="auto"/>
            <w:bottom w:val="none" w:sz="0" w:space="0" w:color="auto"/>
            <w:right w:val="none" w:sz="0" w:space="0" w:color="auto"/>
          </w:divBdr>
        </w:div>
        <w:div w:id="673992649">
          <w:marLeft w:val="0"/>
          <w:marRight w:val="0"/>
          <w:marTop w:val="0"/>
          <w:marBottom w:val="0"/>
          <w:divBdr>
            <w:top w:val="none" w:sz="0" w:space="0" w:color="auto"/>
            <w:left w:val="none" w:sz="0" w:space="0" w:color="auto"/>
            <w:bottom w:val="none" w:sz="0" w:space="0" w:color="auto"/>
            <w:right w:val="none" w:sz="0" w:space="0" w:color="auto"/>
          </w:divBdr>
        </w:div>
        <w:div w:id="1902252894">
          <w:marLeft w:val="0"/>
          <w:marRight w:val="0"/>
          <w:marTop w:val="0"/>
          <w:marBottom w:val="0"/>
          <w:divBdr>
            <w:top w:val="none" w:sz="0" w:space="0" w:color="auto"/>
            <w:left w:val="none" w:sz="0" w:space="0" w:color="auto"/>
            <w:bottom w:val="none" w:sz="0" w:space="0" w:color="auto"/>
            <w:right w:val="none" w:sz="0" w:space="0" w:color="auto"/>
          </w:divBdr>
        </w:div>
        <w:div w:id="2024085464">
          <w:marLeft w:val="0"/>
          <w:marRight w:val="0"/>
          <w:marTop w:val="0"/>
          <w:marBottom w:val="0"/>
          <w:divBdr>
            <w:top w:val="none" w:sz="0" w:space="0" w:color="auto"/>
            <w:left w:val="none" w:sz="0" w:space="0" w:color="auto"/>
            <w:bottom w:val="none" w:sz="0" w:space="0" w:color="auto"/>
            <w:right w:val="none" w:sz="0" w:space="0" w:color="auto"/>
          </w:divBdr>
        </w:div>
        <w:div w:id="1273244065">
          <w:marLeft w:val="0"/>
          <w:marRight w:val="0"/>
          <w:marTop w:val="0"/>
          <w:marBottom w:val="0"/>
          <w:divBdr>
            <w:top w:val="none" w:sz="0" w:space="0" w:color="auto"/>
            <w:left w:val="none" w:sz="0" w:space="0" w:color="auto"/>
            <w:bottom w:val="none" w:sz="0" w:space="0" w:color="auto"/>
            <w:right w:val="none" w:sz="0" w:space="0" w:color="auto"/>
          </w:divBdr>
        </w:div>
        <w:div w:id="341976696">
          <w:marLeft w:val="0"/>
          <w:marRight w:val="0"/>
          <w:marTop w:val="0"/>
          <w:marBottom w:val="0"/>
          <w:divBdr>
            <w:top w:val="none" w:sz="0" w:space="0" w:color="auto"/>
            <w:left w:val="none" w:sz="0" w:space="0" w:color="auto"/>
            <w:bottom w:val="none" w:sz="0" w:space="0" w:color="auto"/>
            <w:right w:val="none" w:sz="0" w:space="0" w:color="auto"/>
          </w:divBdr>
        </w:div>
        <w:div w:id="1423840698">
          <w:marLeft w:val="0"/>
          <w:marRight w:val="0"/>
          <w:marTop w:val="0"/>
          <w:marBottom w:val="0"/>
          <w:divBdr>
            <w:top w:val="none" w:sz="0" w:space="0" w:color="auto"/>
            <w:left w:val="none" w:sz="0" w:space="0" w:color="auto"/>
            <w:bottom w:val="none" w:sz="0" w:space="0" w:color="auto"/>
            <w:right w:val="none" w:sz="0" w:space="0" w:color="auto"/>
          </w:divBdr>
        </w:div>
        <w:div w:id="564531478">
          <w:marLeft w:val="0"/>
          <w:marRight w:val="0"/>
          <w:marTop w:val="0"/>
          <w:marBottom w:val="0"/>
          <w:divBdr>
            <w:top w:val="none" w:sz="0" w:space="0" w:color="auto"/>
            <w:left w:val="none" w:sz="0" w:space="0" w:color="auto"/>
            <w:bottom w:val="none" w:sz="0" w:space="0" w:color="auto"/>
            <w:right w:val="none" w:sz="0" w:space="0" w:color="auto"/>
          </w:divBdr>
        </w:div>
        <w:div w:id="39870087">
          <w:marLeft w:val="0"/>
          <w:marRight w:val="0"/>
          <w:marTop w:val="0"/>
          <w:marBottom w:val="0"/>
          <w:divBdr>
            <w:top w:val="none" w:sz="0" w:space="0" w:color="auto"/>
            <w:left w:val="none" w:sz="0" w:space="0" w:color="auto"/>
            <w:bottom w:val="none" w:sz="0" w:space="0" w:color="auto"/>
            <w:right w:val="none" w:sz="0" w:space="0" w:color="auto"/>
          </w:divBdr>
        </w:div>
        <w:div w:id="290289742">
          <w:marLeft w:val="0"/>
          <w:marRight w:val="0"/>
          <w:marTop w:val="0"/>
          <w:marBottom w:val="0"/>
          <w:divBdr>
            <w:top w:val="none" w:sz="0" w:space="0" w:color="auto"/>
            <w:left w:val="none" w:sz="0" w:space="0" w:color="auto"/>
            <w:bottom w:val="none" w:sz="0" w:space="0" w:color="auto"/>
            <w:right w:val="none" w:sz="0" w:space="0" w:color="auto"/>
          </w:divBdr>
        </w:div>
        <w:div w:id="1861624254">
          <w:marLeft w:val="0"/>
          <w:marRight w:val="0"/>
          <w:marTop w:val="0"/>
          <w:marBottom w:val="0"/>
          <w:divBdr>
            <w:top w:val="none" w:sz="0" w:space="0" w:color="auto"/>
            <w:left w:val="none" w:sz="0" w:space="0" w:color="auto"/>
            <w:bottom w:val="none" w:sz="0" w:space="0" w:color="auto"/>
            <w:right w:val="none" w:sz="0" w:space="0" w:color="auto"/>
          </w:divBdr>
        </w:div>
        <w:div w:id="161090277">
          <w:marLeft w:val="0"/>
          <w:marRight w:val="0"/>
          <w:marTop w:val="0"/>
          <w:marBottom w:val="0"/>
          <w:divBdr>
            <w:top w:val="none" w:sz="0" w:space="0" w:color="auto"/>
            <w:left w:val="none" w:sz="0" w:space="0" w:color="auto"/>
            <w:bottom w:val="none" w:sz="0" w:space="0" w:color="auto"/>
            <w:right w:val="none" w:sz="0" w:space="0" w:color="auto"/>
          </w:divBdr>
        </w:div>
        <w:div w:id="2007782623">
          <w:marLeft w:val="0"/>
          <w:marRight w:val="0"/>
          <w:marTop w:val="0"/>
          <w:marBottom w:val="0"/>
          <w:divBdr>
            <w:top w:val="none" w:sz="0" w:space="0" w:color="auto"/>
            <w:left w:val="none" w:sz="0" w:space="0" w:color="auto"/>
            <w:bottom w:val="none" w:sz="0" w:space="0" w:color="auto"/>
            <w:right w:val="none" w:sz="0" w:space="0" w:color="auto"/>
          </w:divBdr>
        </w:div>
        <w:div w:id="573704740">
          <w:marLeft w:val="0"/>
          <w:marRight w:val="0"/>
          <w:marTop w:val="0"/>
          <w:marBottom w:val="0"/>
          <w:divBdr>
            <w:top w:val="none" w:sz="0" w:space="0" w:color="auto"/>
            <w:left w:val="none" w:sz="0" w:space="0" w:color="auto"/>
            <w:bottom w:val="none" w:sz="0" w:space="0" w:color="auto"/>
            <w:right w:val="none" w:sz="0" w:space="0" w:color="auto"/>
          </w:divBdr>
        </w:div>
        <w:div w:id="496849997">
          <w:marLeft w:val="0"/>
          <w:marRight w:val="0"/>
          <w:marTop w:val="0"/>
          <w:marBottom w:val="0"/>
          <w:divBdr>
            <w:top w:val="none" w:sz="0" w:space="0" w:color="auto"/>
            <w:left w:val="none" w:sz="0" w:space="0" w:color="auto"/>
            <w:bottom w:val="none" w:sz="0" w:space="0" w:color="auto"/>
            <w:right w:val="none" w:sz="0" w:space="0" w:color="auto"/>
          </w:divBdr>
        </w:div>
        <w:div w:id="855001917">
          <w:marLeft w:val="0"/>
          <w:marRight w:val="0"/>
          <w:marTop w:val="0"/>
          <w:marBottom w:val="0"/>
          <w:divBdr>
            <w:top w:val="none" w:sz="0" w:space="0" w:color="auto"/>
            <w:left w:val="none" w:sz="0" w:space="0" w:color="auto"/>
            <w:bottom w:val="none" w:sz="0" w:space="0" w:color="auto"/>
            <w:right w:val="none" w:sz="0" w:space="0" w:color="auto"/>
          </w:divBdr>
        </w:div>
        <w:div w:id="2017153452">
          <w:marLeft w:val="0"/>
          <w:marRight w:val="0"/>
          <w:marTop w:val="0"/>
          <w:marBottom w:val="0"/>
          <w:divBdr>
            <w:top w:val="none" w:sz="0" w:space="0" w:color="auto"/>
            <w:left w:val="none" w:sz="0" w:space="0" w:color="auto"/>
            <w:bottom w:val="none" w:sz="0" w:space="0" w:color="auto"/>
            <w:right w:val="none" w:sz="0" w:space="0" w:color="auto"/>
          </w:divBdr>
        </w:div>
        <w:div w:id="1098062757">
          <w:marLeft w:val="0"/>
          <w:marRight w:val="0"/>
          <w:marTop w:val="0"/>
          <w:marBottom w:val="0"/>
          <w:divBdr>
            <w:top w:val="none" w:sz="0" w:space="0" w:color="auto"/>
            <w:left w:val="none" w:sz="0" w:space="0" w:color="auto"/>
            <w:bottom w:val="none" w:sz="0" w:space="0" w:color="auto"/>
            <w:right w:val="none" w:sz="0" w:space="0" w:color="auto"/>
          </w:divBdr>
        </w:div>
        <w:div w:id="221451050">
          <w:marLeft w:val="0"/>
          <w:marRight w:val="0"/>
          <w:marTop w:val="0"/>
          <w:marBottom w:val="0"/>
          <w:divBdr>
            <w:top w:val="none" w:sz="0" w:space="0" w:color="auto"/>
            <w:left w:val="none" w:sz="0" w:space="0" w:color="auto"/>
            <w:bottom w:val="none" w:sz="0" w:space="0" w:color="auto"/>
            <w:right w:val="none" w:sz="0" w:space="0" w:color="auto"/>
          </w:divBdr>
        </w:div>
        <w:div w:id="1200119649">
          <w:marLeft w:val="0"/>
          <w:marRight w:val="0"/>
          <w:marTop w:val="0"/>
          <w:marBottom w:val="0"/>
          <w:divBdr>
            <w:top w:val="none" w:sz="0" w:space="0" w:color="auto"/>
            <w:left w:val="none" w:sz="0" w:space="0" w:color="auto"/>
            <w:bottom w:val="none" w:sz="0" w:space="0" w:color="auto"/>
            <w:right w:val="none" w:sz="0" w:space="0" w:color="auto"/>
          </w:divBdr>
        </w:div>
        <w:div w:id="841700239">
          <w:marLeft w:val="0"/>
          <w:marRight w:val="0"/>
          <w:marTop w:val="0"/>
          <w:marBottom w:val="0"/>
          <w:divBdr>
            <w:top w:val="none" w:sz="0" w:space="0" w:color="auto"/>
            <w:left w:val="none" w:sz="0" w:space="0" w:color="auto"/>
            <w:bottom w:val="none" w:sz="0" w:space="0" w:color="auto"/>
            <w:right w:val="none" w:sz="0" w:space="0" w:color="auto"/>
          </w:divBdr>
        </w:div>
        <w:div w:id="912277752">
          <w:marLeft w:val="0"/>
          <w:marRight w:val="0"/>
          <w:marTop w:val="0"/>
          <w:marBottom w:val="0"/>
          <w:divBdr>
            <w:top w:val="none" w:sz="0" w:space="0" w:color="auto"/>
            <w:left w:val="none" w:sz="0" w:space="0" w:color="auto"/>
            <w:bottom w:val="none" w:sz="0" w:space="0" w:color="auto"/>
            <w:right w:val="none" w:sz="0" w:space="0" w:color="auto"/>
          </w:divBdr>
        </w:div>
        <w:div w:id="1990404717">
          <w:marLeft w:val="0"/>
          <w:marRight w:val="0"/>
          <w:marTop w:val="0"/>
          <w:marBottom w:val="0"/>
          <w:divBdr>
            <w:top w:val="none" w:sz="0" w:space="0" w:color="auto"/>
            <w:left w:val="none" w:sz="0" w:space="0" w:color="auto"/>
            <w:bottom w:val="none" w:sz="0" w:space="0" w:color="auto"/>
            <w:right w:val="none" w:sz="0" w:space="0" w:color="auto"/>
          </w:divBdr>
        </w:div>
        <w:div w:id="941650541">
          <w:marLeft w:val="0"/>
          <w:marRight w:val="0"/>
          <w:marTop w:val="0"/>
          <w:marBottom w:val="0"/>
          <w:divBdr>
            <w:top w:val="none" w:sz="0" w:space="0" w:color="auto"/>
            <w:left w:val="none" w:sz="0" w:space="0" w:color="auto"/>
            <w:bottom w:val="none" w:sz="0" w:space="0" w:color="auto"/>
            <w:right w:val="none" w:sz="0" w:space="0" w:color="auto"/>
          </w:divBdr>
        </w:div>
        <w:div w:id="1803382471">
          <w:marLeft w:val="0"/>
          <w:marRight w:val="0"/>
          <w:marTop w:val="0"/>
          <w:marBottom w:val="0"/>
          <w:divBdr>
            <w:top w:val="none" w:sz="0" w:space="0" w:color="auto"/>
            <w:left w:val="none" w:sz="0" w:space="0" w:color="auto"/>
            <w:bottom w:val="none" w:sz="0" w:space="0" w:color="auto"/>
            <w:right w:val="none" w:sz="0" w:space="0" w:color="auto"/>
          </w:divBdr>
        </w:div>
        <w:div w:id="1678653971">
          <w:marLeft w:val="0"/>
          <w:marRight w:val="0"/>
          <w:marTop w:val="0"/>
          <w:marBottom w:val="0"/>
          <w:divBdr>
            <w:top w:val="none" w:sz="0" w:space="0" w:color="auto"/>
            <w:left w:val="none" w:sz="0" w:space="0" w:color="auto"/>
            <w:bottom w:val="none" w:sz="0" w:space="0" w:color="auto"/>
            <w:right w:val="none" w:sz="0" w:space="0" w:color="auto"/>
          </w:divBdr>
        </w:div>
        <w:div w:id="90398548">
          <w:marLeft w:val="0"/>
          <w:marRight w:val="0"/>
          <w:marTop w:val="0"/>
          <w:marBottom w:val="0"/>
          <w:divBdr>
            <w:top w:val="none" w:sz="0" w:space="0" w:color="auto"/>
            <w:left w:val="none" w:sz="0" w:space="0" w:color="auto"/>
            <w:bottom w:val="none" w:sz="0" w:space="0" w:color="auto"/>
            <w:right w:val="none" w:sz="0" w:space="0" w:color="auto"/>
          </w:divBdr>
        </w:div>
        <w:div w:id="1164008236">
          <w:marLeft w:val="0"/>
          <w:marRight w:val="0"/>
          <w:marTop w:val="0"/>
          <w:marBottom w:val="0"/>
          <w:divBdr>
            <w:top w:val="none" w:sz="0" w:space="0" w:color="auto"/>
            <w:left w:val="none" w:sz="0" w:space="0" w:color="auto"/>
            <w:bottom w:val="none" w:sz="0" w:space="0" w:color="auto"/>
            <w:right w:val="none" w:sz="0" w:space="0" w:color="auto"/>
          </w:divBdr>
        </w:div>
        <w:div w:id="1011104522">
          <w:marLeft w:val="0"/>
          <w:marRight w:val="0"/>
          <w:marTop w:val="0"/>
          <w:marBottom w:val="0"/>
          <w:divBdr>
            <w:top w:val="none" w:sz="0" w:space="0" w:color="auto"/>
            <w:left w:val="none" w:sz="0" w:space="0" w:color="auto"/>
            <w:bottom w:val="none" w:sz="0" w:space="0" w:color="auto"/>
            <w:right w:val="none" w:sz="0" w:space="0" w:color="auto"/>
          </w:divBdr>
        </w:div>
        <w:div w:id="2113895622">
          <w:marLeft w:val="0"/>
          <w:marRight w:val="0"/>
          <w:marTop w:val="0"/>
          <w:marBottom w:val="0"/>
          <w:divBdr>
            <w:top w:val="none" w:sz="0" w:space="0" w:color="auto"/>
            <w:left w:val="none" w:sz="0" w:space="0" w:color="auto"/>
            <w:bottom w:val="none" w:sz="0" w:space="0" w:color="auto"/>
            <w:right w:val="none" w:sz="0" w:space="0" w:color="auto"/>
          </w:divBdr>
        </w:div>
        <w:div w:id="1998655213">
          <w:marLeft w:val="0"/>
          <w:marRight w:val="0"/>
          <w:marTop w:val="0"/>
          <w:marBottom w:val="0"/>
          <w:divBdr>
            <w:top w:val="none" w:sz="0" w:space="0" w:color="auto"/>
            <w:left w:val="none" w:sz="0" w:space="0" w:color="auto"/>
            <w:bottom w:val="none" w:sz="0" w:space="0" w:color="auto"/>
            <w:right w:val="none" w:sz="0" w:space="0" w:color="auto"/>
          </w:divBdr>
        </w:div>
        <w:div w:id="771509411">
          <w:marLeft w:val="0"/>
          <w:marRight w:val="0"/>
          <w:marTop w:val="0"/>
          <w:marBottom w:val="0"/>
          <w:divBdr>
            <w:top w:val="none" w:sz="0" w:space="0" w:color="auto"/>
            <w:left w:val="none" w:sz="0" w:space="0" w:color="auto"/>
            <w:bottom w:val="none" w:sz="0" w:space="0" w:color="auto"/>
            <w:right w:val="none" w:sz="0" w:space="0" w:color="auto"/>
          </w:divBdr>
        </w:div>
        <w:div w:id="538710580">
          <w:marLeft w:val="0"/>
          <w:marRight w:val="0"/>
          <w:marTop w:val="0"/>
          <w:marBottom w:val="0"/>
          <w:divBdr>
            <w:top w:val="none" w:sz="0" w:space="0" w:color="auto"/>
            <w:left w:val="none" w:sz="0" w:space="0" w:color="auto"/>
            <w:bottom w:val="none" w:sz="0" w:space="0" w:color="auto"/>
            <w:right w:val="none" w:sz="0" w:space="0" w:color="auto"/>
          </w:divBdr>
        </w:div>
        <w:div w:id="1818909706">
          <w:marLeft w:val="0"/>
          <w:marRight w:val="0"/>
          <w:marTop w:val="0"/>
          <w:marBottom w:val="0"/>
          <w:divBdr>
            <w:top w:val="none" w:sz="0" w:space="0" w:color="auto"/>
            <w:left w:val="none" w:sz="0" w:space="0" w:color="auto"/>
            <w:bottom w:val="none" w:sz="0" w:space="0" w:color="auto"/>
            <w:right w:val="none" w:sz="0" w:space="0" w:color="auto"/>
          </w:divBdr>
        </w:div>
        <w:div w:id="38359562">
          <w:marLeft w:val="0"/>
          <w:marRight w:val="0"/>
          <w:marTop w:val="0"/>
          <w:marBottom w:val="0"/>
          <w:divBdr>
            <w:top w:val="none" w:sz="0" w:space="0" w:color="auto"/>
            <w:left w:val="none" w:sz="0" w:space="0" w:color="auto"/>
            <w:bottom w:val="none" w:sz="0" w:space="0" w:color="auto"/>
            <w:right w:val="none" w:sz="0" w:space="0" w:color="auto"/>
          </w:divBdr>
        </w:div>
        <w:div w:id="2025469801">
          <w:marLeft w:val="0"/>
          <w:marRight w:val="0"/>
          <w:marTop w:val="0"/>
          <w:marBottom w:val="0"/>
          <w:divBdr>
            <w:top w:val="none" w:sz="0" w:space="0" w:color="auto"/>
            <w:left w:val="none" w:sz="0" w:space="0" w:color="auto"/>
            <w:bottom w:val="none" w:sz="0" w:space="0" w:color="auto"/>
            <w:right w:val="none" w:sz="0" w:space="0" w:color="auto"/>
          </w:divBdr>
        </w:div>
        <w:div w:id="1195995304">
          <w:marLeft w:val="0"/>
          <w:marRight w:val="0"/>
          <w:marTop w:val="0"/>
          <w:marBottom w:val="0"/>
          <w:divBdr>
            <w:top w:val="none" w:sz="0" w:space="0" w:color="auto"/>
            <w:left w:val="none" w:sz="0" w:space="0" w:color="auto"/>
            <w:bottom w:val="none" w:sz="0" w:space="0" w:color="auto"/>
            <w:right w:val="none" w:sz="0" w:space="0" w:color="auto"/>
          </w:divBdr>
        </w:div>
        <w:div w:id="281690345">
          <w:marLeft w:val="0"/>
          <w:marRight w:val="0"/>
          <w:marTop w:val="0"/>
          <w:marBottom w:val="0"/>
          <w:divBdr>
            <w:top w:val="none" w:sz="0" w:space="0" w:color="auto"/>
            <w:left w:val="none" w:sz="0" w:space="0" w:color="auto"/>
            <w:bottom w:val="none" w:sz="0" w:space="0" w:color="auto"/>
            <w:right w:val="none" w:sz="0" w:space="0" w:color="auto"/>
          </w:divBdr>
        </w:div>
        <w:div w:id="1622347061">
          <w:marLeft w:val="0"/>
          <w:marRight w:val="0"/>
          <w:marTop w:val="0"/>
          <w:marBottom w:val="0"/>
          <w:divBdr>
            <w:top w:val="none" w:sz="0" w:space="0" w:color="auto"/>
            <w:left w:val="none" w:sz="0" w:space="0" w:color="auto"/>
            <w:bottom w:val="none" w:sz="0" w:space="0" w:color="auto"/>
            <w:right w:val="none" w:sz="0" w:space="0" w:color="auto"/>
          </w:divBdr>
        </w:div>
        <w:div w:id="858930352">
          <w:marLeft w:val="0"/>
          <w:marRight w:val="0"/>
          <w:marTop w:val="0"/>
          <w:marBottom w:val="0"/>
          <w:divBdr>
            <w:top w:val="none" w:sz="0" w:space="0" w:color="auto"/>
            <w:left w:val="none" w:sz="0" w:space="0" w:color="auto"/>
            <w:bottom w:val="none" w:sz="0" w:space="0" w:color="auto"/>
            <w:right w:val="none" w:sz="0" w:space="0" w:color="auto"/>
          </w:divBdr>
        </w:div>
        <w:div w:id="1381516016">
          <w:marLeft w:val="0"/>
          <w:marRight w:val="0"/>
          <w:marTop w:val="0"/>
          <w:marBottom w:val="0"/>
          <w:divBdr>
            <w:top w:val="none" w:sz="0" w:space="0" w:color="auto"/>
            <w:left w:val="none" w:sz="0" w:space="0" w:color="auto"/>
            <w:bottom w:val="none" w:sz="0" w:space="0" w:color="auto"/>
            <w:right w:val="none" w:sz="0" w:space="0" w:color="auto"/>
          </w:divBdr>
        </w:div>
        <w:div w:id="255872182">
          <w:marLeft w:val="0"/>
          <w:marRight w:val="0"/>
          <w:marTop w:val="0"/>
          <w:marBottom w:val="0"/>
          <w:divBdr>
            <w:top w:val="none" w:sz="0" w:space="0" w:color="auto"/>
            <w:left w:val="none" w:sz="0" w:space="0" w:color="auto"/>
            <w:bottom w:val="none" w:sz="0" w:space="0" w:color="auto"/>
            <w:right w:val="none" w:sz="0" w:space="0" w:color="auto"/>
          </w:divBdr>
        </w:div>
        <w:div w:id="2001694047">
          <w:marLeft w:val="0"/>
          <w:marRight w:val="0"/>
          <w:marTop w:val="0"/>
          <w:marBottom w:val="0"/>
          <w:divBdr>
            <w:top w:val="none" w:sz="0" w:space="0" w:color="auto"/>
            <w:left w:val="none" w:sz="0" w:space="0" w:color="auto"/>
            <w:bottom w:val="none" w:sz="0" w:space="0" w:color="auto"/>
            <w:right w:val="none" w:sz="0" w:space="0" w:color="auto"/>
          </w:divBdr>
        </w:div>
        <w:div w:id="2016181042">
          <w:marLeft w:val="0"/>
          <w:marRight w:val="0"/>
          <w:marTop w:val="0"/>
          <w:marBottom w:val="0"/>
          <w:divBdr>
            <w:top w:val="none" w:sz="0" w:space="0" w:color="auto"/>
            <w:left w:val="none" w:sz="0" w:space="0" w:color="auto"/>
            <w:bottom w:val="none" w:sz="0" w:space="0" w:color="auto"/>
            <w:right w:val="none" w:sz="0" w:space="0" w:color="auto"/>
          </w:divBdr>
        </w:div>
        <w:div w:id="1345087441">
          <w:marLeft w:val="0"/>
          <w:marRight w:val="0"/>
          <w:marTop w:val="0"/>
          <w:marBottom w:val="0"/>
          <w:divBdr>
            <w:top w:val="none" w:sz="0" w:space="0" w:color="auto"/>
            <w:left w:val="none" w:sz="0" w:space="0" w:color="auto"/>
            <w:bottom w:val="none" w:sz="0" w:space="0" w:color="auto"/>
            <w:right w:val="none" w:sz="0" w:space="0" w:color="auto"/>
          </w:divBdr>
        </w:div>
        <w:div w:id="1544094997">
          <w:marLeft w:val="0"/>
          <w:marRight w:val="0"/>
          <w:marTop w:val="0"/>
          <w:marBottom w:val="0"/>
          <w:divBdr>
            <w:top w:val="none" w:sz="0" w:space="0" w:color="auto"/>
            <w:left w:val="none" w:sz="0" w:space="0" w:color="auto"/>
            <w:bottom w:val="none" w:sz="0" w:space="0" w:color="auto"/>
            <w:right w:val="none" w:sz="0" w:space="0" w:color="auto"/>
          </w:divBdr>
        </w:div>
        <w:div w:id="151650964">
          <w:marLeft w:val="0"/>
          <w:marRight w:val="0"/>
          <w:marTop w:val="0"/>
          <w:marBottom w:val="0"/>
          <w:divBdr>
            <w:top w:val="none" w:sz="0" w:space="0" w:color="auto"/>
            <w:left w:val="none" w:sz="0" w:space="0" w:color="auto"/>
            <w:bottom w:val="none" w:sz="0" w:space="0" w:color="auto"/>
            <w:right w:val="none" w:sz="0" w:space="0" w:color="auto"/>
          </w:divBdr>
        </w:div>
        <w:div w:id="2078552722">
          <w:marLeft w:val="0"/>
          <w:marRight w:val="0"/>
          <w:marTop w:val="0"/>
          <w:marBottom w:val="0"/>
          <w:divBdr>
            <w:top w:val="none" w:sz="0" w:space="0" w:color="auto"/>
            <w:left w:val="none" w:sz="0" w:space="0" w:color="auto"/>
            <w:bottom w:val="none" w:sz="0" w:space="0" w:color="auto"/>
            <w:right w:val="none" w:sz="0" w:space="0" w:color="auto"/>
          </w:divBdr>
        </w:div>
        <w:div w:id="415128517">
          <w:marLeft w:val="0"/>
          <w:marRight w:val="0"/>
          <w:marTop w:val="0"/>
          <w:marBottom w:val="0"/>
          <w:divBdr>
            <w:top w:val="none" w:sz="0" w:space="0" w:color="auto"/>
            <w:left w:val="none" w:sz="0" w:space="0" w:color="auto"/>
            <w:bottom w:val="none" w:sz="0" w:space="0" w:color="auto"/>
            <w:right w:val="none" w:sz="0" w:space="0" w:color="auto"/>
          </w:divBdr>
        </w:div>
        <w:div w:id="1206021690">
          <w:marLeft w:val="0"/>
          <w:marRight w:val="0"/>
          <w:marTop w:val="0"/>
          <w:marBottom w:val="0"/>
          <w:divBdr>
            <w:top w:val="none" w:sz="0" w:space="0" w:color="auto"/>
            <w:left w:val="none" w:sz="0" w:space="0" w:color="auto"/>
            <w:bottom w:val="none" w:sz="0" w:space="0" w:color="auto"/>
            <w:right w:val="none" w:sz="0" w:space="0" w:color="auto"/>
          </w:divBdr>
        </w:div>
        <w:div w:id="1487014651">
          <w:marLeft w:val="0"/>
          <w:marRight w:val="0"/>
          <w:marTop w:val="0"/>
          <w:marBottom w:val="0"/>
          <w:divBdr>
            <w:top w:val="none" w:sz="0" w:space="0" w:color="auto"/>
            <w:left w:val="none" w:sz="0" w:space="0" w:color="auto"/>
            <w:bottom w:val="none" w:sz="0" w:space="0" w:color="auto"/>
            <w:right w:val="none" w:sz="0" w:space="0" w:color="auto"/>
          </w:divBdr>
        </w:div>
        <w:div w:id="1510023715">
          <w:marLeft w:val="0"/>
          <w:marRight w:val="0"/>
          <w:marTop w:val="0"/>
          <w:marBottom w:val="0"/>
          <w:divBdr>
            <w:top w:val="none" w:sz="0" w:space="0" w:color="auto"/>
            <w:left w:val="none" w:sz="0" w:space="0" w:color="auto"/>
            <w:bottom w:val="none" w:sz="0" w:space="0" w:color="auto"/>
            <w:right w:val="none" w:sz="0" w:space="0" w:color="auto"/>
          </w:divBdr>
        </w:div>
        <w:div w:id="848833128">
          <w:marLeft w:val="0"/>
          <w:marRight w:val="0"/>
          <w:marTop w:val="0"/>
          <w:marBottom w:val="0"/>
          <w:divBdr>
            <w:top w:val="none" w:sz="0" w:space="0" w:color="auto"/>
            <w:left w:val="none" w:sz="0" w:space="0" w:color="auto"/>
            <w:bottom w:val="none" w:sz="0" w:space="0" w:color="auto"/>
            <w:right w:val="none" w:sz="0" w:space="0" w:color="auto"/>
          </w:divBdr>
        </w:div>
        <w:div w:id="1560090860">
          <w:marLeft w:val="0"/>
          <w:marRight w:val="0"/>
          <w:marTop w:val="0"/>
          <w:marBottom w:val="0"/>
          <w:divBdr>
            <w:top w:val="none" w:sz="0" w:space="0" w:color="auto"/>
            <w:left w:val="none" w:sz="0" w:space="0" w:color="auto"/>
            <w:bottom w:val="none" w:sz="0" w:space="0" w:color="auto"/>
            <w:right w:val="none" w:sz="0" w:space="0" w:color="auto"/>
          </w:divBdr>
        </w:div>
        <w:div w:id="629164895">
          <w:marLeft w:val="0"/>
          <w:marRight w:val="0"/>
          <w:marTop w:val="0"/>
          <w:marBottom w:val="0"/>
          <w:divBdr>
            <w:top w:val="none" w:sz="0" w:space="0" w:color="auto"/>
            <w:left w:val="none" w:sz="0" w:space="0" w:color="auto"/>
            <w:bottom w:val="none" w:sz="0" w:space="0" w:color="auto"/>
            <w:right w:val="none" w:sz="0" w:space="0" w:color="auto"/>
          </w:divBdr>
        </w:div>
        <w:div w:id="463230032">
          <w:marLeft w:val="0"/>
          <w:marRight w:val="0"/>
          <w:marTop w:val="0"/>
          <w:marBottom w:val="0"/>
          <w:divBdr>
            <w:top w:val="none" w:sz="0" w:space="0" w:color="auto"/>
            <w:left w:val="none" w:sz="0" w:space="0" w:color="auto"/>
            <w:bottom w:val="none" w:sz="0" w:space="0" w:color="auto"/>
            <w:right w:val="none" w:sz="0" w:space="0" w:color="auto"/>
          </w:divBdr>
        </w:div>
        <w:div w:id="356154037">
          <w:marLeft w:val="0"/>
          <w:marRight w:val="0"/>
          <w:marTop w:val="0"/>
          <w:marBottom w:val="0"/>
          <w:divBdr>
            <w:top w:val="none" w:sz="0" w:space="0" w:color="auto"/>
            <w:left w:val="none" w:sz="0" w:space="0" w:color="auto"/>
            <w:bottom w:val="none" w:sz="0" w:space="0" w:color="auto"/>
            <w:right w:val="none" w:sz="0" w:space="0" w:color="auto"/>
          </w:divBdr>
        </w:div>
        <w:div w:id="411971737">
          <w:marLeft w:val="0"/>
          <w:marRight w:val="0"/>
          <w:marTop w:val="0"/>
          <w:marBottom w:val="0"/>
          <w:divBdr>
            <w:top w:val="none" w:sz="0" w:space="0" w:color="auto"/>
            <w:left w:val="none" w:sz="0" w:space="0" w:color="auto"/>
            <w:bottom w:val="none" w:sz="0" w:space="0" w:color="auto"/>
            <w:right w:val="none" w:sz="0" w:space="0" w:color="auto"/>
          </w:divBdr>
        </w:div>
        <w:div w:id="1995833917">
          <w:marLeft w:val="0"/>
          <w:marRight w:val="0"/>
          <w:marTop w:val="0"/>
          <w:marBottom w:val="0"/>
          <w:divBdr>
            <w:top w:val="none" w:sz="0" w:space="0" w:color="auto"/>
            <w:left w:val="none" w:sz="0" w:space="0" w:color="auto"/>
            <w:bottom w:val="none" w:sz="0" w:space="0" w:color="auto"/>
            <w:right w:val="none" w:sz="0" w:space="0" w:color="auto"/>
          </w:divBdr>
        </w:div>
        <w:div w:id="2028630168">
          <w:marLeft w:val="0"/>
          <w:marRight w:val="0"/>
          <w:marTop w:val="0"/>
          <w:marBottom w:val="0"/>
          <w:divBdr>
            <w:top w:val="none" w:sz="0" w:space="0" w:color="auto"/>
            <w:left w:val="none" w:sz="0" w:space="0" w:color="auto"/>
            <w:bottom w:val="none" w:sz="0" w:space="0" w:color="auto"/>
            <w:right w:val="none" w:sz="0" w:space="0" w:color="auto"/>
          </w:divBdr>
        </w:div>
        <w:div w:id="328945009">
          <w:marLeft w:val="0"/>
          <w:marRight w:val="0"/>
          <w:marTop w:val="0"/>
          <w:marBottom w:val="0"/>
          <w:divBdr>
            <w:top w:val="none" w:sz="0" w:space="0" w:color="auto"/>
            <w:left w:val="none" w:sz="0" w:space="0" w:color="auto"/>
            <w:bottom w:val="none" w:sz="0" w:space="0" w:color="auto"/>
            <w:right w:val="none" w:sz="0" w:space="0" w:color="auto"/>
          </w:divBdr>
        </w:div>
        <w:div w:id="86928695">
          <w:marLeft w:val="0"/>
          <w:marRight w:val="0"/>
          <w:marTop w:val="0"/>
          <w:marBottom w:val="0"/>
          <w:divBdr>
            <w:top w:val="none" w:sz="0" w:space="0" w:color="auto"/>
            <w:left w:val="none" w:sz="0" w:space="0" w:color="auto"/>
            <w:bottom w:val="none" w:sz="0" w:space="0" w:color="auto"/>
            <w:right w:val="none" w:sz="0" w:space="0" w:color="auto"/>
          </w:divBdr>
        </w:div>
        <w:div w:id="234247706">
          <w:marLeft w:val="0"/>
          <w:marRight w:val="0"/>
          <w:marTop w:val="0"/>
          <w:marBottom w:val="0"/>
          <w:divBdr>
            <w:top w:val="none" w:sz="0" w:space="0" w:color="auto"/>
            <w:left w:val="none" w:sz="0" w:space="0" w:color="auto"/>
            <w:bottom w:val="none" w:sz="0" w:space="0" w:color="auto"/>
            <w:right w:val="none" w:sz="0" w:space="0" w:color="auto"/>
          </w:divBdr>
        </w:div>
        <w:div w:id="1351494488">
          <w:marLeft w:val="0"/>
          <w:marRight w:val="0"/>
          <w:marTop w:val="0"/>
          <w:marBottom w:val="0"/>
          <w:divBdr>
            <w:top w:val="none" w:sz="0" w:space="0" w:color="auto"/>
            <w:left w:val="none" w:sz="0" w:space="0" w:color="auto"/>
            <w:bottom w:val="none" w:sz="0" w:space="0" w:color="auto"/>
            <w:right w:val="none" w:sz="0" w:space="0" w:color="auto"/>
          </w:divBdr>
        </w:div>
        <w:div w:id="1720863996">
          <w:marLeft w:val="0"/>
          <w:marRight w:val="0"/>
          <w:marTop w:val="0"/>
          <w:marBottom w:val="0"/>
          <w:divBdr>
            <w:top w:val="none" w:sz="0" w:space="0" w:color="auto"/>
            <w:left w:val="none" w:sz="0" w:space="0" w:color="auto"/>
            <w:bottom w:val="none" w:sz="0" w:space="0" w:color="auto"/>
            <w:right w:val="none" w:sz="0" w:space="0" w:color="auto"/>
          </w:divBdr>
        </w:div>
        <w:div w:id="251747259">
          <w:marLeft w:val="0"/>
          <w:marRight w:val="0"/>
          <w:marTop w:val="0"/>
          <w:marBottom w:val="0"/>
          <w:divBdr>
            <w:top w:val="none" w:sz="0" w:space="0" w:color="auto"/>
            <w:left w:val="none" w:sz="0" w:space="0" w:color="auto"/>
            <w:bottom w:val="none" w:sz="0" w:space="0" w:color="auto"/>
            <w:right w:val="none" w:sz="0" w:space="0" w:color="auto"/>
          </w:divBdr>
        </w:div>
        <w:div w:id="721052916">
          <w:marLeft w:val="0"/>
          <w:marRight w:val="0"/>
          <w:marTop w:val="0"/>
          <w:marBottom w:val="0"/>
          <w:divBdr>
            <w:top w:val="none" w:sz="0" w:space="0" w:color="auto"/>
            <w:left w:val="none" w:sz="0" w:space="0" w:color="auto"/>
            <w:bottom w:val="none" w:sz="0" w:space="0" w:color="auto"/>
            <w:right w:val="none" w:sz="0" w:space="0" w:color="auto"/>
          </w:divBdr>
        </w:div>
        <w:div w:id="2107071425">
          <w:marLeft w:val="0"/>
          <w:marRight w:val="0"/>
          <w:marTop w:val="0"/>
          <w:marBottom w:val="0"/>
          <w:divBdr>
            <w:top w:val="none" w:sz="0" w:space="0" w:color="auto"/>
            <w:left w:val="none" w:sz="0" w:space="0" w:color="auto"/>
            <w:bottom w:val="none" w:sz="0" w:space="0" w:color="auto"/>
            <w:right w:val="none" w:sz="0" w:space="0" w:color="auto"/>
          </w:divBdr>
        </w:div>
        <w:div w:id="278993752">
          <w:marLeft w:val="0"/>
          <w:marRight w:val="0"/>
          <w:marTop w:val="0"/>
          <w:marBottom w:val="0"/>
          <w:divBdr>
            <w:top w:val="none" w:sz="0" w:space="0" w:color="auto"/>
            <w:left w:val="none" w:sz="0" w:space="0" w:color="auto"/>
            <w:bottom w:val="none" w:sz="0" w:space="0" w:color="auto"/>
            <w:right w:val="none" w:sz="0" w:space="0" w:color="auto"/>
          </w:divBdr>
        </w:div>
        <w:div w:id="42143816">
          <w:marLeft w:val="0"/>
          <w:marRight w:val="0"/>
          <w:marTop w:val="0"/>
          <w:marBottom w:val="0"/>
          <w:divBdr>
            <w:top w:val="none" w:sz="0" w:space="0" w:color="auto"/>
            <w:left w:val="none" w:sz="0" w:space="0" w:color="auto"/>
            <w:bottom w:val="none" w:sz="0" w:space="0" w:color="auto"/>
            <w:right w:val="none" w:sz="0" w:space="0" w:color="auto"/>
          </w:divBdr>
        </w:div>
        <w:div w:id="892043207">
          <w:marLeft w:val="0"/>
          <w:marRight w:val="0"/>
          <w:marTop w:val="0"/>
          <w:marBottom w:val="0"/>
          <w:divBdr>
            <w:top w:val="none" w:sz="0" w:space="0" w:color="auto"/>
            <w:left w:val="none" w:sz="0" w:space="0" w:color="auto"/>
            <w:bottom w:val="none" w:sz="0" w:space="0" w:color="auto"/>
            <w:right w:val="none" w:sz="0" w:space="0" w:color="auto"/>
          </w:divBdr>
        </w:div>
        <w:div w:id="890924121">
          <w:marLeft w:val="0"/>
          <w:marRight w:val="0"/>
          <w:marTop w:val="0"/>
          <w:marBottom w:val="0"/>
          <w:divBdr>
            <w:top w:val="none" w:sz="0" w:space="0" w:color="auto"/>
            <w:left w:val="none" w:sz="0" w:space="0" w:color="auto"/>
            <w:bottom w:val="none" w:sz="0" w:space="0" w:color="auto"/>
            <w:right w:val="none" w:sz="0" w:space="0" w:color="auto"/>
          </w:divBdr>
        </w:div>
        <w:div w:id="886573067">
          <w:marLeft w:val="0"/>
          <w:marRight w:val="0"/>
          <w:marTop w:val="0"/>
          <w:marBottom w:val="0"/>
          <w:divBdr>
            <w:top w:val="none" w:sz="0" w:space="0" w:color="auto"/>
            <w:left w:val="none" w:sz="0" w:space="0" w:color="auto"/>
            <w:bottom w:val="none" w:sz="0" w:space="0" w:color="auto"/>
            <w:right w:val="none" w:sz="0" w:space="0" w:color="auto"/>
          </w:divBdr>
        </w:div>
        <w:div w:id="479034130">
          <w:marLeft w:val="0"/>
          <w:marRight w:val="0"/>
          <w:marTop w:val="0"/>
          <w:marBottom w:val="0"/>
          <w:divBdr>
            <w:top w:val="none" w:sz="0" w:space="0" w:color="auto"/>
            <w:left w:val="none" w:sz="0" w:space="0" w:color="auto"/>
            <w:bottom w:val="none" w:sz="0" w:space="0" w:color="auto"/>
            <w:right w:val="none" w:sz="0" w:space="0" w:color="auto"/>
          </w:divBdr>
        </w:div>
        <w:div w:id="168761840">
          <w:marLeft w:val="0"/>
          <w:marRight w:val="0"/>
          <w:marTop w:val="0"/>
          <w:marBottom w:val="0"/>
          <w:divBdr>
            <w:top w:val="none" w:sz="0" w:space="0" w:color="auto"/>
            <w:left w:val="none" w:sz="0" w:space="0" w:color="auto"/>
            <w:bottom w:val="none" w:sz="0" w:space="0" w:color="auto"/>
            <w:right w:val="none" w:sz="0" w:space="0" w:color="auto"/>
          </w:divBdr>
        </w:div>
        <w:div w:id="614288963">
          <w:marLeft w:val="0"/>
          <w:marRight w:val="0"/>
          <w:marTop w:val="0"/>
          <w:marBottom w:val="0"/>
          <w:divBdr>
            <w:top w:val="none" w:sz="0" w:space="0" w:color="auto"/>
            <w:left w:val="none" w:sz="0" w:space="0" w:color="auto"/>
            <w:bottom w:val="none" w:sz="0" w:space="0" w:color="auto"/>
            <w:right w:val="none" w:sz="0" w:space="0" w:color="auto"/>
          </w:divBdr>
        </w:div>
        <w:div w:id="2082361824">
          <w:marLeft w:val="0"/>
          <w:marRight w:val="0"/>
          <w:marTop w:val="0"/>
          <w:marBottom w:val="0"/>
          <w:divBdr>
            <w:top w:val="none" w:sz="0" w:space="0" w:color="auto"/>
            <w:left w:val="none" w:sz="0" w:space="0" w:color="auto"/>
            <w:bottom w:val="none" w:sz="0" w:space="0" w:color="auto"/>
            <w:right w:val="none" w:sz="0" w:space="0" w:color="auto"/>
          </w:divBdr>
        </w:div>
      </w:divsChild>
    </w:div>
    <w:div w:id="426770843">
      <w:bodyDiv w:val="1"/>
      <w:marLeft w:val="0"/>
      <w:marRight w:val="0"/>
      <w:marTop w:val="0"/>
      <w:marBottom w:val="0"/>
      <w:divBdr>
        <w:top w:val="none" w:sz="0" w:space="0" w:color="auto"/>
        <w:left w:val="none" w:sz="0" w:space="0" w:color="auto"/>
        <w:bottom w:val="none" w:sz="0" w:space="0" w:color="auto"/>
        <w:right w:val="none" w:sz="0" w:space="0" w:color="auto"/>
      </w:divBdr>
      <w:divsChild>
        <w:div w:id="1145854001">
          <w:marLeft w:val="0"/>
          <w:marRight w:val="0"/>
          <w:marTop w:val="0"/>
          <w:marBottom w:val="0"/>
          <w:divBdr>
            <w:top w:val="none" w:sz="0" w:space="0" w:color="auto"/>
            <w:left w:val="none" w:sz="0" w:space="0" w:color="auto"/>
            <w:bottom w:val="none" w:sz="0" w:space="0" w:color="auto"/>
            <w:right w:val="none" w:sz="0" w:space="0" w:color="auto"/>
          </w:divBdr>
        </w:div>
        <w:div w:id="1987856059">
          <w:marLeft w:val="0"/>
          <w:marRight w:val="0"/>
          <w:marTop w:val="0"/>
          <w:marBottom w:val="0"/>
          <w:divBdr>
            <w:top w:val="none" w:sz="0" w:space="0" w:color="auto"/>
            <w:left w:val="none" w:sz="0" w:space="0" w:color="auto"/>
            <w:bottom w:val="none" w:sz="0" w:space="0" w:color="auto"/>
            <w:right w:val="none" w:sz="0" w:space="0" w:color="auto"/>
          </w:divBdr>
        </w:div>
        <w:div w:id="525411311">
          <w:marLeft w:val="0"/>
          <w:marRight w:val="0"/>
          <w:marTop w:val="0"/>
          <w:marBottom w:val="0"/>
          <w:divBdr>
            <w:top w:val="none" w:sz="0" w:space="0" w:color="auto"/>
            <w:left w:val="none" w:sz="0" w:space="0" w:color="auto"/>
            <w:bottom w:val="none" w:sz="0" w:space="0" w:color="auto"/>
            <w:right w:val="none" w:sz="0" w:space="0" w:color="auto"/>
          </w:divBdr>
        </w:div>
        <w:div w:id="376707475">
          <w:marLeft w:val="0"/>
          <w:marRight w:val="0"/>
          <w:marTop w:val="0"/>
          <w:marBottom w:val="0"/>
          <w:divBdr>
            <w:top w:val="none" w:sz="0" w:space="0" w:color="auto"/>
            <w:left w:val="none" w:sz="0" w:space="0" w:color="auto"/>
            <w:bottom w:val="none" w:sz="0" w:space="0" w:color="auto"/>
            <w:right w:val="none" w:sz="0" w:space="0" w:color="auto"/>
          </w:divBdr>
        </w:div>
        <w:div w:id="712193741">
          <w:marLeft w:val="0"/>
          <w:marRight w:val="0"/>
          <w:marTop w:val="0"/>
          <w:marBottom w:val="0"/>
          <w:divBdr>
            <w:top w:val="none" w:sz="0" w:space="0" w:color="auto"/>
            <w:left w:val="none" w:sz="0" w:space="0" w:color="auto"/>
            <w:bottom w:val="none" w:sz="0" w:space="0" w:color="auto"/>
            <w:right w:val="none" w:sz="0" w:space="0" w:color="auto"/>
          </w:divBdr>
        </w:div>
        <w:div w:id="1648969372">
          <w:marLeft w:val="0"/>
          <w:marRight w:val="0"/>
          <w:marTop w:val="0"/>
          <w:marBottom w:val="0"/>
          <w:divBdr>
            <w:top w:val="none" w:sz="0" w:space="0" w:color="auto"/>
            <w:left w:val="none" w:sz="0" w:space="0" w:color="auto"/>
            <w:bottom w:val="none" w:sz="0" w:space="0" w:color="auto"/>
            <w:right w:val="none" w:sz="0" w:space="0" w:color="auto"/>
          </w:divBdr>
        </w:div>
        <w:div w:id="2085251931">
          <w:marLeft w:val="0"/>
          <w:marRight w:val="0"/>
          <w:marTop w:val="0"/>
          <w:marBottom w:val="0"/>
          <w:divBdr>
            <w:top w:val="none" w:sz="0" w:space="0" w:color="auto"/>
            <w:left w:val="none" w:sz="0" w:space="0" w:color="auto"/>
            <w:bottom w:val="none" w:sz="0" w:space="0" w:color="auto"/>
            <w:right w:val="none" w:sz="0" w:space="0" w:color="auto"/>
          </w:divBdr>
        </w:div>
        <w:div w:id="432746373">
          <w:marLeft w:val="0"/>
          <w:marRight w:val="0"/>
          <w:marTop w:val="0"/>
          <w:marBottom w:val="0"/>
          <w:divBdr>
            <w:top w:val="none" w:sz="0" w:space="0" w:color="auto"/>
            <w:left w:val="none" w:sz="0" w:space="0" w:color="auto"/>
            <w:bottom w:val="none" w:sz="0" w:space="0" w:color="auto"/>
            <w:right w:val="none" w:sz="0" w:space="0" w:color="auto"/>
          </w:divBdr>
        </w:div>
        <w:div w:id="215822974">
          <w:marLeft w:val="0"/>
          <w:marRight w:val="0"/>
          <w:marTop w:val="0"/>
          <w:marBottom w:val="0"/>
          <w:divBdr>
            <w:top w:val="none" w:sz="0" w:space="0" w:color="auto"/>
            <w:left w:val="none" w:sz="0" w:space="0" w:color="auto"/>
            <w:bottom w:val="none" w:sz="0" w:space="0" w:color="auto"/>
            <w:right w:val="none" w:sz="0" w:space="0" w:color="auto"/>
          </w:divBdr>
        </w:div>
        <w:div w:id="266233967">
          <w:marLeft w:val="0"/>
          <w:marRight w:val="0"/>
          <w:marTop w:val="0"/>
          <w:marBottom w:val="0"/>
          <w:divBdr>
            <w:top w:val="none" w:sz="0" w:space="0" w:color="auto"/>
            <w:left w:val="none" w:sz="0" w:space="0" w:color="auto"/>
            <w:bottom w:val="none" w:sz="0" w:space="0" w:color="auto"/>
            <w:right w:val="none" w:sz="0" w:space="0" w:color="auto"/>
          </w:divBdr>
        </w:div>
        <w:div w:id="530649467">
          <w:marLeft w:val="0"/>
          <w:marRight w:val="0"/>
          <w:marTop w:val="0"/>
          <w:marBottom w:val="0"/>
          <w:divBdr>
            <w:top w:val="none" w:sz="0" w:space="0" w:color="auto"/>
            <w:left w:val="none" w:sz="0" w:space="0" w:color="auto"/>
            <w:bottom w:val="none" w:sz="0" w:space="0" w:color="auto"/>
            <w:right w:val="none" w:sz="0" w:space="0" w:color="auto"/>
          </w:divBdr>
        </w:div>
        <w:div w:id="577978650">
          <w:marLeft w:val="0"/>
          <w:marRight w:val="0"/>
          <w:marTop w:val="0"/>
          <w:marBottom w:val="0"/>
          <w:divBdr>
            <w:top w:val="none" w:sz="0" w:space="0" w:color="auto"/>
            <w:left w:val="none" w:sz="0" w:space="0" w:color="auto"/>
            <w:bottom w:val="none" w:sz="0" w:space="0" w:color="auto"/>
            <w:right w:val="none" w:sz="0" w:space="0" w:color="auto"/>
          </w:divBdr>
        </w:div>
        <w:div w:id="397940565">
          <w:marLeft w:val="0"/>
          <w:marRight w:val="0"/>
          <w:marTop w:val="0"/>
          <w:marBottom w:val="0"/>
          <w:divBdr>
            <w:top w:val="none" w:sz="0" w:space="0" w:color="auto"/>
            <w:left w:val="none" w:sz="0" w:space="0" w:color="auto"/>
            <w:bottom w:val="none" w:sz="0" w:space="0" w:color="auto"/>
            <w:right w:val="none" w:sz="0" w:space="0" w:color="auto"/>
          </w:divBdr>
        </w:div>
      </w:divsChild>
    </w:div>
    <w:div w:id="427309567">
      <w:bodyDiv w:val="1"/>
      <w:marLeft w:val="0"/>
      <w:marRight w:val="0"/>
      <w:marTop w:val="0"/>
      <w:marBottom w:val="0"/>
      <w:divBdr>
        <w:top w:val="none" w:sz="0" w:space="0" w:color="auto"/>
        <w:left w:val="none" w:sz="0" w:space="0" w:color="auto"/>
        <w:bottom w:val="none" w:sz="0" w:space="0" w:color="auto"/>
        <w:right w:val="none" w:sz="0" w:space="0" w:color="auto"/>
      </w:divBdr>
      <w:divsChild>
        <w:div w:id="1538276310">
          <w:marLeft w:val="0"/>
          <w:marRight w:val="0"/>
          <w:marTop w:val="0"/>
          <w:marBottom w:val="0"/>
          <w:divBdr>
            <w:top w:val="none" w:sz="0" w:space="0" w:color="auto"/>
            <w:left w:val="none" w:sz="0" w:space="0" w:color="auto"/>
            <w:bottom w:val="none" w:sz="0" w:space="0" w:color="auto"/>
            <w:right w:val="none" w:sz="0" w:space="0" w:color="auto"/>
          </w:divBdr>
        </w:div>
        <w:div w:id="538932014">
          <w:marLeft w:val="0"/>
          <w:marRight w:val="0"/>
          <w:marTop w:val="0"/>
          <w:marBottom w:val="0"/>
          <w:divBdr>
            <w:top w:val="none" w:sz="0" w:space="0" w:color="auto"/>
            <w:left w:val="none" w:sz="0" w:space="0" w:color="auto"/>
            <w:bottom w:val="none" w:sz="0" w:space="0" w:color="auto"/>
            <w:right w:val="none" w:sz="0" w:space="0" w:color="auto"/>
          </w:divBdr>
        </w:div>
        <w:div w:id="1500003863">
          <w:marLeft w:val="0"/>
          <w:marRight w:val="0"/>
          <w:marTop w:val="0"/>
          <w:marBottom w:val="0"/>
          <w:divBdr>
            <w:top w:val="none" w:sz="0" w:space="0" w:color="auto"/>
            <w:left w:val="none" w:sz="0" w:space="0" w:color="auto"/>
            <w:bottom w:val="none" w:sz="0" w:space="0" w:color="auto"/>
            <w:right w:val="none" w:sz="0" w:space="0" w:color="auto"/>
          </w:divBdr>
        </w:div>
        <w:div w:id="184751371">
          <w:marLeft w:val="0"/>
          <w:marRight w:val="0"/>
          <w:marTop w:val="0"/>
          <w:marBottom w:val="0"/>
          <w:divBdr>
            <w:top w:val="none" w:sz="0" w:space="0" w:color="auto"/>
            <w:left w:val="none" w:sz="0" w:space="0" w:color="auto"/>
            <w:bottom w:val="none" w:sz="0" w:space="0" w:color="auto"/>
            <w:right w:val="none" w:sz="0" w:space="0" w:color="auto"/>
          </w:divBdr>
        </w:div>
        <w:div w:id="1674649894">
          <w:marLeft w:val="0"/>
          <w:marRight w:val="0"/>
          <w:marTop w:val="0"/>
          <w:marBottom w:val="0"/>
          <w:divBdr>
            <w:top w:val="none" w:sz="0" w:space="0" w:color="auto"/>
            <w:left w:val="none" w:sz="0" w:space="0" w:color="auto"/>
            <w:bottom w:val="none" w:sz="0" w:space="0" w:color="auto"/>
            <w:right w:val="none" w:sz="0" w:space="0" w:color="auto"/>
          </w:divBdr>
        </w:div>
        <w:div w:id="827094796">
          <w:marLeft w:val="0"/>
          <w:marRight w:val="0"/>
          <w:marTop w:val="0"/>
          <w:marBottom w:val="0"/>
          <w:divBdr>
            <w:top w:val="none" w:sz="0" w:space="0" w:color="auto"/>
            <w:left w:val="none" w:sz="0" w:space="0" w:color="auto"/>
            <w:bottom w:val="none" w:sz="0" w:space="0" w:color="auto"/>
            <w:right w:val="none" w:sz="0" w:space="0" w:color="auto"/>
          </w:divBdr>
        </w:div>
        <w:div w:id="653490889">
          <w:marLeft w:val="0"/>
          <w:marRight w:val="0"/>
          <w:marTop w:val="0"/>
          <w:marBottom w:val="0"/>
          <w:divBdr>
            <w:top w:val="none" w:sz="0" w:space="0" w:color="auto"/>
            <w:left w:val="none" w:sz="0" w:space="0" w:color="auto"/>
            <w:bottom w:val="none" w:sz="0" w:space="0" w:color="auto"/>
            <w:right w:val="none" w:sz="0" w:space="0" w:color="auto"/>
          </w:divBdr>
        </w:div>
        <w:div w:id="270816748">
          <w:marLeft w:val="0"/>
          <w:marRight w:val="0"/>
          <w:marTop w:val="0"/>
          <w:marBottom w:val="0"/>
          <w:divBdr>
            <w:top w:val="none" w:sz="0" w:space="0" w:color="auto"/>
            <w:left w:val="none" w:sz="0" w:space="0" w:color="auto"/>
            <w:bottom w:val="none" w:sz="0" w:space="0" w:color="auto"/>
            <w:right w:val="none" w:sz="0" w:space="0" w:color="auto"/>
          </w:divBdr>
        </w:div>
        <w:div w:id="1822042356">
          <w:marLeft w:val="0"/>
          <w:marRight w:val="0"/>
          <w:marTop w:val="0"/>
          <w:marBottom w:val="0"/>
          <w:divBdr>
            <w:top w:val="none" w:sz="0" w:space="0" w:color="auto"/>
            <w:left w:val="none" w:sz="0" w:space="0" w:color="auto"/>
            <w:bottom w:val="none" w:sz="0" w:space="0" w:color="auto"/>
            <w:right w:val="none" w:sz="0" w:space="0" w:color="auto"/>
          </w:divBdr>
        </w:div>
        <w:div w:id="758409932">
          <w:marLeft w:val="0"/>
          <w:marRight w:val="0"/>
          <w:marTop w:val="0"/>
          <w:marBottom w:val="0"/>
          <w:divBdr>
            <w:top w:val="none" w:sz="0" w:space="0" w:color="auto"/>
            <w:left w:val="none" w:sz="0" w:space="0" w:color="auto"/>
            <w:bottom w:val="none" w:sz="0" w:space="0" w:color="auto"/>
            <w:right w:val="none" w:sz="0" w:space="0" w:color="auto"/>
          </w:divBdr>
        </w:div>
        <w:div w:id="963655298">
          <w:marLeft w:val="0"/>
          <w:marRight w:val="0"/>
          <w:marTop w:val="0"/>
          <w:marBottom w:val="0"/>
          <w:divBdr>
            <w:top w:val="none" w:sz="0" w:space="0" w:color="auto"/>
            <w:left w:val="none" w:sz="0" w:space="0" w:color="auto"/>
            <w:bottom w:val="none" w:sz="0" w:space="0" w:color="auto"/>
            <w:right w:val="none" w:sz="0" w:space="0" w:color="auto"/>
          </w:divBdr>
        </w:div>
        <w:div w:id="671251808">
          <w:marLeft w:val="0"/>
          <w:marRight w:val="0"/>
          <w:marTop w:val="0"/>
          <w:marBottom w:val="0"/>
          <w:divBdr>
            <w:top w:val="none" w:sz="0" w:space="0" w:color="auto"/>
            <w:left w:val="none" w:sz="0" w:space="0" w:color="auto"/>
            <w:bottom w:val="none" w:sz="0" w:space="0" w:color="auto"/>
            <w:right w:val="none" w:sz="0" w:space="0" w:color="auto"/>
          </w:divBdr>
        </w:div>
        <w:div w:id="208301112">
          <w:marLeft w:val="0"/>
          <w:marRight w:val="0"/>
          <w:marTop w:val="0"/>
          <w:marBottom w:val="0"/>
          <w:divBdr>
            <w:top w:val="none" w:sz="0" w:space="0" w:color="auto"/>
            <w:left w:val="none" w:sz="0" w:space="0" w:color="auto"/>
            <w:bottom w:val="none" w:sz="0" w:space="0" w:color="auto"/>
            <w:right w:val="none" w:sz="0" w:space="0" w:color="auto"/>
          </w:divBdr>
        </w:div>
        <w:div w:id="1492788432">
          <w:marLeft w:val="0"/>
          <w:marRight w:val="0"/>
          <w:marTop w:val="0"/>
          <w:marBottom w:val="0"/>
          <w:divBdr>
            <w:top w:val="none" w:sz="0" w:space="0" w:color="auto"/>
            <w:left w:val="none" w:sz="0" w:space="0" w:color="auto"/>
            <w:bottom w:val="none" w:sz="0" w:space="0" w:color="auto"/>
            <w:right w:val="none" w:sz="0" w:space="0" w:color="auto"/>
          </w:divBdr>
        </w:div>
        <w:div w:id="1239483623">
          <w:marLeft w:val="0"/>
          <w:marRight w:val="0"/>
          <w:marTop w:val="0"/>
          <w:marBottom w:val="0"/>
          <w:divBdr>
            <w:top w:val="none" w:sz="0" w:space="0" w:color="auto"/>
            <w:left w:val="none" w:sz="0" w:space="0" w:color="auto"/>
            <w:bottom w:val="none" w:sz="0" w:space="0" w:color="auto"/>
            <w:right w:val="none" w:sz="0" w:space="0" w:color="auto"/>
          </w:divBdr>
        </w:div>
        <w:div w:id="350380210">
          <w:marLeft w:val="0"/>
          <w:marRight w:val="0"/>
          <w:marTop w:val="0"/>
          <w:marBottom w:val="0"/>
          <w:divBdr>
            <w:top w:val="none" w:sz="0" w:space="0" w:color="auto"/>
            <w:left w:val="none" w:sz="0" w:space="0" w:color="auto"/>
            <w:bottom w:val="none" w:sz="0" w:space="0" w:color="auto"/>
            <w:right w:val="none" w:sz="0" w:space="0" w:color="auto"/>
          </w:divBdr>
        </w:div>
        <w:div w:id="586422453">
          <w:marLeft w:val="0"/>
          <w:marRight w:val="0"/>
          <w:marTop w:val="0"/>
          <w:marBottom w:val="0"/>
          <w:divBdr>
            <w:top w:val="none" w:sz="0" w:space="0" w:color="auto"/>
            <w:left w:val="none" w:sz="0" w:space="0" w:color="auto"/>
            <w:bottom w:val="none" w:sz="0" w:space="0" w:color="auto"/>
            <w:right w:val="none" w:sz="0" w:space="0" w:color="auto"/>
          </w:divBdr>
        </w:div>
        <w:div w:id="1842810945">
          <w:marLeft w:val="0"/>
          <w:marRight w:val="0"/>
          <w:marTop w:val="0"/>
          <w:marBottom w:val="0"/>
          <w:divBdr>
            <w:top w:val="none" w:sz="0" w:space="0" w:color="auto"/>
            <w:left w:val="none" w:sz="0" w:space="0" w:color="auto"/>
            <w:bottom w:val="none" w:sz="0" w:space="0" w:color="auto"/>
            <w:right w:val="none" w:sz="0" w:space="0" w:color="auto"/>
          </w:divBdr>
        </w:div>
      </w:divsChild>
    </w:div>
    <w:div w:id="464157424">
      <w:bodyDiv w:val="1"/>
      <w:marLeft w:val="0"/>
      <w:marRight w:val="0"/>
      <w:marTop w:val="0"/>
      <w:marBottom w:val="0"/>
      <w:divBdr>
        <w:top w:val="none" w:sz="0" w:space="0" w:color="auto"/>
        <w:left w:val="none" w:sz="0" w:space="0" w:color="auto"/>
        <w:bottom w:val="none" w:sz="0" w:space="0" w:color="auto"/>
        <w:right w:val="none" w:sz="0" w:space="0" w:color="auto"/>
      </w:divBdr>
      <w:divsChild>
        <w:div w:id="1028945645">
          <w:marLeft w:val="0"/>
          <w:marRight w:val="0"/>
          <w:marTop w:val="0"/>
          <w:marBottom w:val="0"/>
          <w:divBdr>
            <w:top w:val="none" w:sz="0" w:space="0" w:color="auto"/>
            <w:left w:val="none" w:sz="0" w:space="0" w:color="auto"/>
            <w:bottom w:val="none" w:sz="0" w:space="0" w:color="auto"/>
            <w:right w:val="none" w:sz="0" w:space="0" w:color="auto"/>
          </w:divBdr>
        </w:div>
        <w:div w:id="333999162">
          <w:marLeft w:val="0"/>
          <w:marRight w:val="0"/>
          <w:marTop w:val="0"/>
          <w:marBottom w:val="0"/>
          <w:divBdr>
            <w:top w:val="none" w:sz="0" w:space="0" w:color="auto"/>
            <w:left w:val="none" w:sz="0" w:space="0" w:color="auto"/>
            <w:bottom w:val="none" w:sz="0" w:space="0" w:color="auto"/>
            <w:right w:val="none" w:sz="0" w:space="0" w:color="auto"/>
          </w:divBdr>
        </w:div>
      </w:divsChild>
    </w:div>
    <w:div w:id="538011479">
      <w:bodyDiv w:val="1"/>
      <w:marLeft w:val="0"/>
      <w:marRight w:val="0"/>
      <w:marTop w:val="0"/>
      <w:marBottom w:val="0"/>
      <w:divBdr>
        <w:top w:val="none" w:sz="0" w:space="0" w:color="auto"/>
        <w:left w:val="none" w:sz="0" w:space="0" w:color="auto"/>
        <w:bottom w:val="none" w:sz="0" w:space="0" w:color="auto"/>
        <w:right w:val="none" w:sz="0" w:space="0" w:color="auto"/>
      </w:divBdr>
      <w:divsChild>
        <w:div w:id="674575153">
          <w:marLeft w:val="0"/>
          <w:marRight w:val="0"/>
          <w:marTop w:val="0"/>
          <w:marBottom w:val="0"/>
          <w:divBdr>
            <w:top w:val="none" w:sz="0" w:space="0" w:color="auto"/>
            <w:left w:val="none" w:sz="0" w:space="0" w:color="auto"/>
            <w:bottom w:val="none" w:sz="0" w:space="0" w:color="auto"/>
            <w:right w:val="none" w:sz="0" w:space="0" w:color="auto"/>
          </w:divBdr>
        </w:div>
        <w:div w:id="19016663">
          <w:marLeft w:val="0"/>
          <w:marRight w:val="0"/>
          <w:marTop w:val="0"/>
          <w:marBottom w:val="0"/>
          <w:divBdr>
            <w:top w:val="none" w:sz="0" w:space="0" w:color="auto"/>
            <w:left w:val="none" w:sz="0" w:space="0" w:color="auto"/>
            <w:bottom w:val="none" w:sz="0" w:space="0" w:color="auto"/>
            <w:right w:val="none" w:sz="0" w:space="0" w:color="auto"/>
          </w:divBdr>
        </w:div>
        <w:div w:id="1994410271">
          <w:marLeft w:val="0"/>
          <w:marRight w:val="0"/>
          <w:marTop w:val="0"/>
          <w:marBottom w:val="0"/>
          <w:divBdr>
            <w:top w:val="none" w:sz="0" w:space="0" w:color="auto"/>
            <w:left w:val="none" w:sz="0" w:space="0" w:color="auto"/>
            <w:bottom w:val="none" w:sz="0" w:space="0" w:color="auto"/>
            <w:right w:val="none" w:sz="0" w:space="0" w:color="auto"/>
          </w:divBdr>
        </w:div>
        <w:div w:id="895625740">
          <w:marLeft w:val="0"/>
          <w:marRight w:val="0"/>
          <w:marTop w:val="0"/>
          <w:marBottom w:val="0"/>
          <w:divBdr>
            <w:top w:val="none" w:sz="0" w:space="0" w:color="auto"/>
            <w:left w:val="none" w:sz="0" w:space="0" w:color="auto"/>
            <w:bottom w:val="none" w:sz="0" w:space="0" w:color="auto"/>
            <w:right w:val="none" w:sz="0" w:space="0" w:color="auto"/>
          </w:divBdr>
        </w:div>
        <w:div w:id="600989255">
          <w:marLeft w:val="0"/>
          <w:marRight w:val="0"/>
          <w:marTop w:val="0"/>
          <w:marBottom w:val="0"/>
          <w:divBdr>
            <w:top w:val="none" w:sz="0" w:space="0" w:color="auto"/>
            <w:left w:val="none" w:sz="0" w:space="0" w:color="auto"/>
            <w:bottom w:val="none" w:sz="0" w:space="0" w:color="auto"/>
            <w:right w:val="none" w:sz="0" w:space="0" w:color="auto"/>
          </w:divBdr>
        </w:div>
        <w:div w:id="1926769549">
          <w:marLeft w:val="0"/>
          <w:marRight w:val="0"/>
          <w:marTop w:val="0"/>
          <w:marBottom w:val="0"/>
          <w:divBdr>
            <w:top w:val="none" w:sz="0" w:space="0" w:color="auto"/>
            <w:left w:val="none" w:sz="0" w:space="0" w:color="auto"/>
            <w:bottom w:val="none" w:sz="0" w:space="0" w:color="auto"/>
            <w:right w:val="none" w:sz="0" w:space="0" w:color="auto"/>
          </w:divBdr>
        </w:div>
        <w:div w:id="1470055740">
          <w:marLeft w:val="0"/>
          <w:marRight w:val="0"/>
          <w:marTop w:val="0"/>
          <w:marBottom w:val="0"/>
          <w:divBdr>
            <w:top w:val="none" w:sz="0" w:space="0" w:color="auto"/>
            <w:left w:val="none" w:sz="0" w:space="0" w:color="auto"/>
            <w:bottom w:val="none" w:sz="0" w:space="0" w:color="auto"/>
            <w:right w:val="none" w:sz="0" w:space="0" w:color="auto"/>
          </w:divBdr>
        </w:div>
      </w:divsChild>
    </w:div>
    <w:div w:id="547882385">
      <w:bodyDiv w:val="1"/>
      <w:marLeft w:val="0"/>
      <w:marRight w:val="0"/>
      <w:marTop w:val="0"/>
      <w:marBottom w:val="0"/>
      <w:divBdr>
        <w:top w:val="none" w:sz="0" w:space="0" w:color="auto"/>
        <w:left w:val="none" w:sz="0" w:space="0" w:color="auto"/>
        <w:bottom w:val="none" w:sz="0" w:space="0" w:color="auto"/>
        <w:right w:val="none" w:sz="0" w:space="0" w:color="auto"/>
      </w:divBdr>
      <w:divsChild>
        <w:div w:id="696123956">
          <w:marLeft w:val="0"/>
          <w:marRight w:val="0"/>
          <w:marTop w:val="0"/>
          <w:marBottom w:val="0"/>
          <w:divBdr>
            <w:top w:val="none" w:sz="0" w:space="0" w:color="auto"/>
            <w:left w:val="none" w:sz="0" w:space="0" w:color="auto"/>
            <w:bottom w:val="none" w:sz="0" w:space="0" w:color="auto"/>
            <w:right w:val="none" w:sz="0" w:space="0" w:color="auto"/>
          </w:divBdr>
        </w:div>
        <w:div w:id="392199399">
          <w:marLeft w:val="0"/>
          <w:marRight w:val="0"/>
          <w:marTop w:val="0"/>
          <w:marBottom w:val="0"/>
          <w:divBdr>
            <w:top w:val="none" w:sz="0" w:space="0" w:color="auto"/>
            <w:left w:val="none" w:sz="0" w:space="0" w:color="auto"/>
            <w:bottom w:val="none" w:sz="0" w:space="0" w:color="auto"/>
            <w:right w:val="none" w:sz="0" w:space="0" w:color="auto"/>
          </w:divBdr>
        </w:div>
        <w:div w:id="1464034643">
          <w:marLeft w:val="0"/>
          <w:marRight w:val="0"/>
          <w:marTop w:val="0"/>
          <w:marBottom w:val="0"/>
          <w:divBdr>
            <w:top w:val="none" w:sz="0" w:space="0" w:color="auto"/>
            <w:left w:val="none" w:sz="0" w:space="0" w:color="auto"/>
            <w:bottom w:val="none" w:sz="0" w:space="0" w:color="auto"/>
            <w:right w:val="none" w:sz="0" w:space="0" w:color="auto"/>
          </w:divBdr>
        </w:div>
        <w:div w:id="923415740">
          <w:marLeft w:val="0"/>
          <w:marRight w:val="0"/>
          <w:marTop w:val="0"/>
          <w:marBottom w:val="0"/>
          <w:divBdr>
            <w:top w:val="none" w:sz="0" w:space="0" w:color="auto"/>
            <w:left w:val="none" w:sz="0" w:space="0" w:color="auto"/>
            <w:bottom w:val="none" w:sz="0" w:space="0" w:color="auto"/>
            <w:right w:val="none" w:sz="0" w:space="0" w:color="auto"/>
          </w:divBdr>
        </w:div>
        <w:div w:id="634991695">
          <w:marLeft w:val="0"/>
          <w:marRight w:val="0"/>
          <w:marTop w:val="0"/>
          <w:marBottom w:val="0"/>
          <w:divBdr>
            <w:top w:val="none" w:sz="0" w:space="0" w:color="auto"/>
            <w:left w:val="none" w:sz="0" w:space="0" w:color="auto"/>
            <w:bottom w:val="none" w:sz="0" w:space="0" w:color="auto"/>
            <w:right w:val="none" w:sz="0" w:space="0" w:color="auto"/>
          </w:divBdr>
        </w:div>
        <w:div w:id="1339120772">
          <w:marLeft w:val="0"/>
          <w:marRight w:val="0"/>
          <w:marTop w:val="0"/>
          <w:marBottom w:val="0"/>
          <w:divBdr>
            <w:top w:val="none" w:sz="0" w:space="0" w:color="auto"/>
            <w:left w:val="none" w:sz="0" w:space="0" w:color="auto"/>
            <w:bottom w:val="none" w:sz="0" w:space="0" w:color="auto"/>
            <w:right w:val="none" w:sz="0" w:space="0" w:color="auto"/>
          </w:divBdr>
        </w:div>
        <w:div w:id="1358241150">
          <w:marLeft w:val="0"/>
          <w:marRight w:val="0"/>
          <w:marTop w:val="0"/>
          <w:marBottom w:val="0"/>
          <w:divBdr>
            <w:top w:val="none" w:sz="0" w:space="0" w:color="auto"/>
            <w:left w:val="none" w:sz="0" w:space="0" w:color="auto"/>
            <w:bottom w:val="none" w:sz="0" w:space="0" w:color="auto"/>
            <w:right w:val="none" w:sz="0" w:space="0" w:color="auto"/>
          </w:divBdr>
        </w:div>
        <w:div w:id="140201121">
          <w:marLeft w:val="0"/>
          <w:marRight w:val="0"/>
          <w:marTop w:val="0"/>
          <w:marBottom w:val="0"/>
          <w:divBdr>
            <w:top w:val="none" w:sz="0" w:space="0" w:color="auto"/>
            <w:left w:val="none" w:sz="0" w:space="0" w:color="auto"/>
            <w:bottom w:val="none" w:sz="0" w:space="0" w:color="auto"/>
            <w:right w:val="none" w:sz="0" w:space="0" w:color="auto"/>
          </w:divBdr>
        </w:div>
        <w:div w:id="1668049182">
          <w:marLeft w:val="0"/>
          <w:marRight w:val="0"/>
          <w:marTop w:val="0"/>
          <w:marBottom w:val="0"/>
          <w:divBdr>
            <w:top w:val="none" w:sz="0" w:space="0" w:color="auto"/>
            <w:left w:val="none" w:sz="0" w:space="0" w:color="auto"/>
            <w:bottom w:val="none" w:sz="0" w:space="0" w:color="auto"/>
            <w:right w:val="none" w:sz="0" w:space="0" w:color="auto"/>
          </w:divBdr>
        </w:div>
        <w:div w:id="1035472457">
          <w:marLeft w:val="0"/>
          <w:marRight w:val="0"/>
          <w:marTop w:val="0"/>
          <w:marBottom w:val="0"/>
          <w:divBdr>
            <w:top w:val="none" w:sz="0" w:space="0" w:color="auto"/>
            <w:left w:val="none" w:sz="0" w:space="0" w:color="auto"/>
            <w:bottom w:val="none" w:sz="0" w:space="0" w:color="auto"/>
            <w:right w:val="none" w:sz="0" w:space="0" w:color="auto"/>
          </w:divBdr>
        </w:div>
        <w:div w:id="38289919">
          <w:marLeft w:val="0"/>
          <w:marRight w:val="0"/>
          <w:marTop w:val="0"/>
          <w:marBottom w:val="0"/>
          <w:divBdr>
            <w:top w:val="none" w:sz="0" w:space="0" w:color="auto"/>
            <w:left w:val="none" w:sz="0" w:space="0" w:color="auto"/>
            <w:bottom w:val="none" w:sz="0" w:space="0" w:color="auto"/>
            <w:right w:val="none" w:sz="0" w:space="0" w:color="auto"/>
          </w:divBdr>
        </w:div>
        <w:div w:id="2111272044">
          <w:marLeft w:val="0"/>
          <w:marRight w:val="0"/>
          <w:marTop w:val="0"/>
          <w:marBottom w:val="0"/>
          <w:divBdr>
            <w:top w:val="none" w:sz="0" w:space="0" w:color="auto"/>
            <w:left w:val="none" w:sz="0" w:space="0" w:color="auto"/>
            <w:bottom w:val="none" w:sz="0" w:space="0" w:color="auto"/>
            <w:right w:val="none" w:sz="0" w:space="0" w:color="auto"/>
          </w:divBdr>
        </w:div>
        <w:div w:id="1792626239">
          <w:marLeft w:val="0"/>
          <w:marRight w:val="0"/>
          <w:marTop w:val="0"/>
          <w:marBottom w:val="0"/>
          <w:divBdr>
            <w:top w:val="none" w:sz="0" w:space="0" w:color="auto"/>
            <w:left w:val="none" w:sz="0" w:space="0" w:color="auto"/>
            <w:bottom w:val="none" w:sz="0" w:space="0" w:color="auto"/>
            <w:right w:val="none" w:sz="0" w:space="0" w:color="auto"/>
          </w:divBdr>
        </w:div>
        <w:div w:id="1638609299">
          <w:marLeft w:val="0"/>
          <w:marRight w:val="0"/>
          <w:marTop w:val="0"/>
          <w:marBottom w:val="0"/>
          <w:divBdr>
            <w:top w:val="none" w:sz="0" w:space="0" w:color="auto"/>
            <w:left w:val="none" w:sz="0" w:space="0" w:color="auto"/>
            <w:bottom w:val="none" w:sz="0" w:space="0" w:color="auto"/>
            <w:right w:val="none" w:sz="0" w:space="0" w:color="auto"/>
          </w:divBdr>
        </w:div>
        <w:div w:id="1627850386">
          <w:marLeft w:val="0"/>
          <w:marRight w:val="0"/>
          <w:marTop w:val="0"/>
          <w:marBottom w:val="0"/>
          <w:divBdr>
            <w:top w:val="none" w:sz="0" w:space="0" w:color="auto"/>
            <w:left w:val="none" w:sz="0" w:space="0" w:color="auto"/>
            <w:bottom w:val="none" w:sz="0" w:space="0" w:color="auto"/>
            <w:right w:val="none" w:sz="0" w:space="0" w:color="auto"/>
          </w:divBdr>
        </w:div>
        <w:div w:id="342515341">
          <w:marLeft w:val="0"/>
          <w:marRight w:val="0"/>
          <w:marTop w:val="0"/>
          <w:marBottom w:val="0"/>
          <w:divBdr>
            <w:top w:val="none" w:sz="0" w:space="0" w:color="auto"/>
            <w:left w:val="none" w:sz="0" w:space="0" w:color="auto"/>
            <w:bottom w:val="none" w:sz="0" w:space="0" w:color="auto"/>
            <w:right w:val="none" w:sz="0" w:space="0" w:color="auto"/>
          </w:divBdr>
        </w:div>
        <w:div w:id="1556353614">
          <w:marLeft w:val="0"/>
          <w:marRight w:val="0"/>
          <w:marTop w:val="0"/>
          <w:marBottom w:val="0"/>
          <w:divBdr>
            <w:top w:val="none" w:sz="0" w:space="0" w:color="auto"/>
            <w:left w:val="none" w:sz="0" w:space="0" w:color="auto"/>
            <w:bottom w:val="none" w:sz="0" w:space="0" w:color="auto"/>
            <w:right w:val="none" w:sz="0" w:space="0" w:color="auto"/>
          </w:divBdr>
        </w:div>
        <w:div w:id="1454666797">
          <w:marLeft w:val="0"/>
          <w:marRight w:val="0"/>
          <w:marTop w:val="0"/>
          <w:marBottom w:val="0"/>
          <w:divBdr>
            <w:top w:val="none" w:sz="0" w:space="0" w:color="auto"/>
            <w:left w:val="none" w:sz="0" w:space="0" w:color="auto"/>
            <w:bottom w:val="none" w:sz="0" w:space="0" w:color="auto"/>
            <w:right w:val="none" w:sz="0" w:space="0" w:color="auto"/>
          </w:divBdr>
        </w:div>
        <w:div w:id="2061780016">
          <w:marLeft w:val="0"/>
          <w:marRight w:val="0"/>
          <w:marTop w:val="0"/>
          <w:marBottom w:val="0"/>
          <w:divBdr>
            <w:top w:val="none" w:sz="0" w:space="0" w:color="auto"/>
            <w:left w:val="none" w:sz="0" w:space="0" w:color="auto"/>
            <w:bottom w:val="none" w:sz="0" w:space="0" w:color="auto"/>
            <w:right w:val="none" w:sz="0" w:space="0" w:color="auto"/>
          </w:divBdr>
        </w:div>
        <w:div w:id="2129006844">
          <w:marLeft w:val="0"/>
          <w:marRight w:val="0"/>
          <w:marTop w:val="0"/>
          <w:marBottom w:val="0"/>
          <w:divBdr>
            <w:top w:val="none" w:sz="0" w:space="0" w:color="auto"/>
            <w:left w:val="none" w:sz="0" w:space="0" w:color="auto"/>
            <w:bottom w:val="none" w:sz="0" w:space="0" w:color="auto"/>
            <w:right w:val="none" w:sz="0" w:space="0" w:color="auto"/>
          </w:divBdr>
        </w:div>
        <w:div w:id="657224300">
          <w:marLeft w:val="0"/>
          <w:marRight w:val="0"/>
          <w:marTop w:val="0"/>
          <w:marBottom w:val="0"/>
          <w:divBdr>
            <w:top w:val="none" w:sz="0" w:space="0" w:color="auto"/>
            <w:left w:val="none" w:sz="0" w:space="0" w:color="auto"/>
            <w:bottom w:val="none" w:sz="0" w:space="0" w:color="auto"/>
            <w:right w:val="none" w:sz="0" w:space="0" w:color="auto"/>
          </w:divBdr>
        </w:div>
        <w:div w:id="1400204228">
          <w:marLeft w:val="0"/>
          <w:marRight w:val="0"/>
          <w:marTop w:val="0"/>
          <w:marBottom w:val="0"/>
          <w:divBdr>
            <w:top w:val="none" w:sz="0" w:space="0" w:color="auto"/>
            <w:left w:val="none" w:sz="0" w:space="0" w:color="auto"/>
            <w:bottom w:val="none" w:sz="0" w:space="0" w:color="auto"/>
            <w:right w:val="none" w:sz="0" w:space="0" w:color="auto"/>
          </w:divBdr>
        </w:div>
        <w:div w:id="1771705802">
          <w:marLeft w:val="0"/>
          <w:marRight w:val="0"/>
          <w:marTop w:val="0"/>
          <w:marBottom w:val="0"/>
          <w:divBdr>
            <w:top w:val="none" w:sz="0" w:space="0" w:color="auto"/>
            <w:left w:val="none" w:sz="0" w:space="0" w:color="auto"/>
            <w:bottom w:val="none" w:sz="0" w:space="0" w:color="auto"/>
            <w:right w:val="none" w:sz="0" w:space="0" w:color="auto"/>
          </w:divBdr>
        </w:div>
        <w:div w:id="1680767419">
          <w:marLeft w:val="0"/>
          <w:marRight w:val="0"/>
          <w:marTop w:val="0"/>
          <w:marBottom w:val="0"/>
          <w:divBdr>
            <w:top w:val="none" w:sz="0" w:space="0" w:color="auto"/>
            <w:left w:val="none" w:sz="0" w:space="0" w:color="auto"/>
            <w:bottom w:val="none" w:sz="0" w:space="0" w:color="auto"/>
            <w:right w:val="none" w:sz="0" w:space="0" w:color="auto"/>
          </w:divBdr>
        </w:div>
        <w:div w:id="696081040">
          <w:marLeft w:val="0"/>
          <w:marRight w:val="0"/>
          <w:marTop w:val="0"/>
          <w:marBottom w:val="0"/>
          <w:divBdr>
            <w:top w:val="none" w:sz="0" w:space="0" w:color="auto"/>
            <w:left w:val="none" w:sz="0" w:space="0" w:color="auto"/>
            <w:bottom w:val="none" w:sz="0" w:space="0" w:color="auto"/>
            <w:right w:val="none" w:sz="0" w:space="0" w:color="auto"/>
          </w:divBdr>
        </w:div>
        <w:div w:id="2080013304">
          <w:marLeft w:val="0"/>
          <w:marRight w:val="0"/>
          <w:marTop w:val="0"/>
          <w:marBottom w:val="0"/>
          <w:divBdr>
            <w:top w:val="none" w:sz="0" w:space="0" w:color="auto"/>
            <w:left w:val="none" w:sz="0" w:space="0" w:color="auto"/>
            <w:bottom w:val="none" w:sz="0" w:space="0" w:color="auto"/>
            <w:right w:val="none" w:sz="0" w:space="0" w:color="auto"/>
          </w:divBdr>
        </w:div>
        <w:div w:id="362828762">
          <w:marLeft w:val="0"/>
          <w:marRight w:val="0"/>
          <w:marTop w:val="0"/>
          <w:marBottom w:val="0"/>
          <w:divBdr>
            <w:top w:val="none" w:sz="0" w:space="0" w:color="auto"/>
            <w:left w:val="none" w:sz="0" w:space="0" w:color="auto"/>
            <w:bottom w:val="none" w:sz="0" w:space="0" w:color="auto"/>
            <w:right w:val="none" w:sz="0" w:space="0" w:color="auto"/>
          </w:divBdr>
        </w:div>
        <w:div w:id="21367694">
          <w:marLeft w:val="0"/>
          <w:marRight w:val="0"/>
          <w:marTop w:val="0"/>
          <w:marBottom w:val="0"/>
          <w:divBdr>
            <w:top w:val="none" w:sz="0" w:space="0" w:color="auto"/>
            <w:left w:val="none" w:sz="0" w:space="0" w:color="auto"/>
            <w:bottom w:val="none" w:sz="0" w:space="0" w:color="auto"/>
            <w:right w:val="none" w:sz="0" w:space="0" w:color="auto"/>
          </w:divBdr>
        </w:div>
        <w:div w:id="1198352740">
          <w:marLeft w:val="0"/>
          <w:marRight w:val="0"/>
          <w:marTop w:val="0"/>
          <w:marBottom w:val="0"/>
          <w:divBdr>
            <w:top w:val="none" w:sz="0" w:space="0" w:color="auto"/>
            <w:left w:val="none" w:sz="0" w:space="0" w:color="auto"/>
            <w:bottom w:val="none" w:sz="0" w:space="0" w:color="auto"/>
            <w:right w:val="none" w:sz="0" w:space="0" w:color="auto"/>
          </w:divBdr>
        </w:div>
        <w:div w:id="1433432212">
          <w:marLeft w:val="0"/>
          <w:marRight w:val="0"/>
          <w:marTop w:val="0"/>
          <w:marBottom w:val="0"/>
          <w:divBdr>
            <w:top w:val="none" w:sz="0" w:space="0" w:color="auto"/>
            <w:left w:val="none" w:sz="0" w:space="0" w:color="auto"/>
            <w:bottom w:val="none" w:sz="0" w:space="0" w:color="auto"/>
            <w:right w:val="none" w:sz="0" w:space="0" w:color="auto"/>
          </w:divBdr>
        </w:div>
        <w:div w:id="43912954">
          <w:marLeft w:val="0"/>
          <w:marRight w:val="0"/>
          <w:marTop w:val="0"/>
          <w:marBottom w:val="0"/>
          <w:divBdr>
            <w:top w:val="none" w:sz="0" w:space="0" w:color="auto"/>
            <w:left w:val="none" w:sz="0" w:space="0" w:color="auto"/>
            <w:bottom w:val="none" w:sz="0" w:space="0" w:color="auto"/>
            <w:right w:val="none" w:sz="0" w:space="0" w:color="auto"/>
          </w:divBdr>
        </w:div>
        <w:div w:id="123619334">
          <w:marLeft w:val="0"/>
          <w:marRight w:val="0"/>
          <w:marTop w:val="0"/>
          <w:marBottom w:val="0"/>
          <w:divBdr>
            <w:top w:val="none" w:sz="0" w:space="0" w:color="auto"/>
            <w:left w:val="none" w:sz="0" w:space="0" w:color="auto"/>
            <w:bottom w:val="none" w:sz="0" w:space="0" w:color="auto"/>
            <w:right w:val="none" w:sz="0" w:space="0" w:color="auto"/>
          </w:divBdr>
        </w:div>
        <w:div w:id="886533120">
          <w:marLeft w:val="0"/>
          <w:marRight w:val="0"/>
          <w:marTop w:val="0"/>
          <w:marBottom w:val="0"/>
          <w:divBdr>
            <w:top w:val="none" w:sz="0" w:space="0" w:color="auto"/>
            <w:left w:val="none" w:sz="0" w:space="0" w:color="auto"/>
            <w:bottom w:val="none" w:sz="0" w:space="0" w:color="auto"/>
            <w:right w:val="none" w:sz="0" w:space="0" w:color="auto"/>
          </w:divBdr>
        </w:div>
        <w:div w:id="1831940437">
          <w:marLeft w:val="0"/>
          <w:marRight w:val="0"/>
          <w:marTop w:val="0"/>
          <w:marBottom w:val="0"/>
          <w:divBdr>
            <w:top w:val="none" w:sz="0" w:space="0" w:color="auto"/>
            <w:left w:val="none" w:sz="0" w:space="0" w:color="auto"/>
            <w:bottom w:val="none" w:sz="0" w:space="0" w:color="auto"/>
            <w:right w:val="none" w:sz="0" w:space="0" w:color="auto"/>
          </w:divBdr>
        </w:div>
        <w:div w:id="449320153">
          <w:marLeft w:val="0"/>
          <w:marRight w:val="0"/>
          <w:marTop w:val="0"/>
          <w:marBottom w:val="0"/>
          <w:divBdr>
            <w:top w:val="none" w:sz="0" w:space="0" w:color="auto"/>
            <w:left w:val="none" w:sz="0" w:space="0" w:color="auto"/>
            <w:bottom w:val="none" w:sz="0" w:space="0" w:color="auto"/>
            <w:right w:val="none" w:sz="0" w:space="0" w:color="auto"/>
          </w:divBdr>
        </w:div>
        <w:div w:id="1558278754">
          <w:marLeft w:val="0"/>
          <w:marRight w:val="0"/>
          <w:marTop w:val="0"/>
          <w:marBottom w:val="0"/>
          <w:divBdr>
            <w:top w:val="none" w:sz="0" w:space="0" w:color="auto"/>
            <w:left w:val="none" w:sz="0" w:space="0" w:color="auto"/>
            <w:bottom w:val="none" w:sz="0" w:space="0" w:color="auto"/>
            <w:right w:val="none" w:sz="0" w:space="0" w:color="auto"/>
          </w:divBdr>
        </w:div>
        <w:div w:id="1205869307">
          <w:marLeft w:val="0"/>
          <w:marRight w:val="0"/>
          <w:marTop w:val="0"/>
          <w:marBottom w:val="0"/>
          <w:divBdr>
            <w:top w:val="none" w:sz="0" w:space="0" w:color="auto"/>
            <w:left w:val="none" w:sz="0" w:space="0" w:color="auto"/>
            <w:bottom w:val="none" w:sz="0" w:space="0" w:color="auto"/>
            <w:right w:val="none" w:sz="0" w:space="0" w:color="auto"/>
          </w:divBdr>
        </w:div>
        <w:div w:id="477233619">
          <w:marLeft w:val="0"/>
          <w:marRight w:val="0"/>
          <w:marTop w:val="0"/>
          <w:marBottom w:val="0"/>
          <w:divBdr>
            <w:top w:val="none" w:sz="0" w:space="0" w:color="auto"/>
            <w:left w:val="none" w:sz="0" w:space="0" w:color="auto"/>
            <w:bottom w:val="none" w:sz="0" w:space="0" w:color="auto"/>
            <w:right w:val="none" w:sz="0" w:space="0" w:color="auto"/>
          </w:divBdr>
        </w:div>
        <w:div w:id="1930190897">
          <w:marLeft w:val="0"/>
          <w:marRight w:val="0"/>
          <w:marTop w:val="0"/>
          <w:marBottom w:val="0"/>
          <w:divBdr>
            <w:top w:val="none" w:sz="0" w:space="0" w:color="auto"/>
            <w:left w:val="none" w:sz="0" w:space="0" w:color="auto"/>
            <w:bottom w:val="none" w:sz="0" w:space="0" w:color="auto"/>
            <w:right w:val="none" w:sz="0" w:space="0" w:color="auto"/>
          </w:divBdr>
        </w:div>
        <w:div w:id="1636716014">
          <w:marLeft w:val="0"/>
          <w:marRight w:val="0"/>
          <w:marTop w:val="0"/>
          <w:marBottom w:val="0"/>
          <w:divBdr>
            <w:top w:val="none" w:sz="0" w:space="0" w:color="auto"/>
            <w:left w:val="none" w:sz="0" w:space="0" w:color="auto"/>
            <w:bottom w:val="none" w:sz="0" w:space="0" w:color="auto"/>
            <w:right w:val="none" w:sz="0" w:space="0" w:color="auto"/>
          </w:divBdr>
        </w:div>
        <w:div w:id="1295677232">
          <w:marLeft w:val="0"/>
          <w:marRight w:val="0"/>
          <w:marTop w:val="0"/>
          <w:marBottom w:val="0"/>
          <w:divBdr>
            <w:top w:val="none" w:sz="0" w:space="0" w:color="auto"/>
            <w:left w:val="none" w:sz="0" w:space="0" w:color="auto"/>
            <w:bottom w:val="none" w:sz="0" w:space="0" w:color="auto"/>
            <w:right w:val="none" w:sz="0" w:space="0" w:color="auto"/>
          </w:divBdr>
        </w:div>
        <w:div w:id="631405354">
          <w:marLeft w:val="0"/>
          <w:marRight w:val="0"/>
          <w:marTop w:val="0"/>
          <w:marBottom w:val="0"/>
          <w:divBdr>
            <w:top w:val="none" w:sz="0" w:space="0" w:color="auto"/>
            <w:left w:val="none" w:sz="0" w:space="0" w:color="auto"/>
            <w:bottom w:val="none" w:sz="0" w:space="0" w:color="auto"/>
            <w:right w:val="none" w:sz="0" w:space="0" w:color="auto"/>
          </w:divBdr>
        </w:div>
      </w:divsChild>
    </w:div>
    <w:div w:id="553006730">
      <w:bodyDiv w:val="1"/>
      <w:marLeft w:val="0"/>
      <w:marRight w:val="0"/>
      <w:marTop w:val="0"/>
      <w:marBottom w:val="0"/>
      <w:divBdr>
        <w:top w:val="none" w:sz="0" w:space="0" w:color="auto"/>
        <w:left w:val="none" w:sz="0" w:space="0" w:color="auto"/>
        <w:bottom w:val="none" w:sz="0" w:space="0" w:color="auto"/>
        <w:right w:val="none" w:sz="0" w:space="0" w:color="auto"/>
      </w:divBdr>
      <w:divsChild>
        <w:div w:id="493766248">
          <w:marLeft w:val="0"/>
          <w:marRight w:val="0"/>
          <w:marTop w:val="0"/>
          <w:marBottom w:val="0"/>
          <w:divBdr>
            <w:top w:val="none" w:sz="0" w:space="0" w:color="auto"/>
            <w:left w:val="none" w:sz="0" w:space="0" w:color="auto"/>
            <w:bottom w:val="none" w:sz="0" w:space="0" w:color="auto"/>
            <w:right w:val="none" w:sz="0" w:space="0" w:color="auto"/>
          </w:divBdr>
        </w:div>
        <w:div w:id="321665498">
          <w:marLeft w:val="0"/>
          <w:marRight w:val="0"/>
          <w:marTop w:val="0"/>
          <w:marBottom w:val="0"/>
          <w:divBdr>
            <w:top w:val="none" w:sz="0" w:space="0" w:color="auto"/>
            <w:left w:val="none" w:sz="0" w:space="0" w:color="auto"/>
            <w:bottom w:val="none" w:sz="0" w:space="0" w:color="auto"/>
            <w:right w:val="none" w:sz="0" w:space="0" w:color="auto"/>
          </w:divBdr>
        </w:div>
        <w:div w:id="179205168">
          <w:marLeft w:val="0"/>
          <w:marRight w:val="0"/>
          <w:marTop w:val="0"/>
          <w:marBottom w:val="0"/>
          <w:divBdr>
            <w:top w:val="none" w:sz="0" w:space="0" w:color="auto"/>
            <w:left w:val="none" w:sz="0" w:space="0" w:color="auto"/>
            <w:bottom w:val="none" w:sz="0" w:space="0" w:color="auto"/>
            <w:right w:val="none" w:sz="0" w:space="0" w:color="auto"/>
          </w:divBdr>
        </w:div>
        <w:div w:id="38364552">
          <w:marLeft w:val="0"/>
          <w:marRight w:val="0"/>
          <w:marTop w:val="0"/>
          <w:marBottom w:val="0"/>
          <w:divBdr>
            <w:top w:val="none" w:sz="0" w:space="0" w:color="auto"/>
            <w:left w:val="none" w:sz="0" w:space="0" w:color="auto"/>
            <w:bottom w:val="none" w:sz="0" w:space="0" w:color="auto"/>
            <w:right w:val="none" w:sz="0" w:space="0" w:color="auto"/>
          </w:divBdr>
        </w:div>
        <w:div w:id="869339161">
          <w:marLeft w:val="0"/>
          <w:marRight w:val="0"/>
          <w:marTop w:val="0"/>
          <w:marBottom w:val="0"/>
          <w:divBdr>
            <w:top w:val="none" w:sz="0" w:space="0" w:color="auto"/>
            <w:left w:val="none" w:sz="0" w:space="0" w:color="auto"/>
            <w:bottom w:val="none" w:sz="0" w:space="0" w:color="auto"/>
            <w:right w:val="none" w:sz="0" w:space="0" w:color="auto"/>
          </w:divBdr>
        </w:div>
        <w:div w:id="476608088">
          <w:marLeft w:val="0"/>
          <w:marRight w:val="0"/>
          <w:marTop w:val="0"/>
          <w:marBottom w:val="0"/>
          <w:divBdr>
            <w:top w:val="none" w:sz="0" w:space="0" w:color="auto"/>
            <w:left w:val="none" w:sz="0" w:space="0" w:color="auto"/>
            <w:bottom w:val="none" w:sz="0" w:space="0" w:color="auto"/>
            <w:right w:val="none" w:sz="0" w:space="0" w:color="auto"/>
          </w:divBdr>
        </w:div>
        <w:div w:id="1082408463">
          <w:marLeft w:val="0"/>
          <w:marRight w:val="0"/>
          <w:marTop w:val="0"/>
          <w:marBottom w:val="0"/>
          <w:divBdr>
            <w:top w:val="none" w:sz="0" w:space="0" w:color="auto"/>
            <w:left w:val="none" w:sz="0" w:space="0" w:color="auto"/>
            <w:bottom w:val="none" w:sz="0" w:space="0" w:color="auto"/>
            <w:right w:val="none" w:sz="0" w:space="0" w:color="auto"/>
          </w:divBdr>
        </w:div>
        <w:div w:id="1801799694">
          <w:marLeft w:val="0"/>
          <w:marRight w:val="0"/>
          <w:marTop w:val="0"/>
          <w:marBottom w:val="0"/>
          <w:divBdr>
            <w:top w:val="none" w:sz="0" w:space="0" w:color="auto"/>
            <w:left w:val="none" w:sz="0" w:space="0" w:color="auto"/>
            <w:bottom w:val="none" w:sz="0" w:space="0" w:color="auto"/>
            <w:right w:val="none" w:sz="0" w:space="0" w:color="auto"/>
          </w:divBdr>
        </w:div>
        <w:div w:id="1377316073">
          <w:marLeft w:val="0"/>
          <w:marRight w:val="0"/>
          <w:marTop w:val="0"/>
          <w:marBottom w:val="0"/>
          <w:divBdr>
            <w:top w:val="none" w:sz="0" w:space="0" w:color="auto"/>
            <w:left w:val="none" w:sz="0" w:space="0" w:color="auto"/>
            <w:bottom w:val="none" w:sz="0" w:space="0" w:color="auto"/>
            <w:right w:val="none" w:sz="0" w:space="0" w:color="auto"/>
          </w:divBdr>
        </w:div>
        <w:div w:id="1870797061">
          <w:marLeft w:val="0"/>
          <w:marRight w:val="0"/>
          <w:marTop w:val="0"/>
          <w:marBottom w:val="0"/>
          <w:divBdr>
            <w:top w:val="none" w:sz="0" w:space="0" w:color="auto"/>
            <w:left w:val="none" w:sz="0" w:space="0" w:color="auto"/>
            <w:bottom w:val="none" w:sz="0" w:space="0" w:color="auto"/>
            <w:right w:val="none" w:sz="0" w:space="0" w:color="auto"/>
          </w:divBdr>
        </w:div>
        <w:div w:id="1844008638">
          <w:marLeft w:val="0"/>
          <w:marRight w:val="0"/>
          <w:marTop w:val="0"/>
          <w:marBottom w:val="0"/>
          <w:divBdr>
            <w:top w:val="none" w:sz="0" w:space="0" w:color="auto"/>
            <w:left w:val="none" w:sz="0" w:space="0" w:color="auto"/>
            <w:bottom w:val="none" w:sz="0" w:space="0" w:color="auto"/>
            <w:right w:val="none" w:sz="0" w:space="0" w:color="auto"/>
          </w:divBdr>
        </w:div>
        <w:div w:id="1257861885">
          <w:marLeft w:val="0"/>
          <w:marRight w:val="0"/>
          <w:marTop w:val="0"/>
          <w:marBottom w:val="0"/>
          <w:divBdr>
            <w:top w:val="none" w:sz="0" w:space="0" w:color="auto"/>
            <w:left w:val="none" w:sz="0" w:space="0" w:color="auto"/>
            <w:bottom w:val="none" w:sz="0" w:space="0" w:color="auto"/>
            <w:right w:val="none" w:sz="0" w:space="0" w:color="auto"/>
          </w:divBdr>
        </w:div>
        <w:div w:id="2045668638">
          <w:marLeft w:val="0"/>
          <w:marRight w:val="0"/>
          <w:marTop w:val="0"/>
          <w:marBottom w:val="0"/>
          <w:divBdr>
            <w:top w:val="none" w:sz="0" w:space="0" w:color="auto"/>
            <w:left w:val="none" w:sz="0" w:space="0" w:color="auto"/>
            <w:bottom w:val="none" w:sz="0" w:space="0" w:color="auto"/>
            <w:right w:val="none" w:sz="0" w:space="0" w:color="auto"/>
          </w:divBdr>
        </w:div>
        <w:div w:id="849298262">
          <w:marLeft w:val="0"/>
          <w:marRight w:val="0"/>
          <w:marTop w:val="0"/>
          <w:marBottom w:val="0"/>
          <w:divBdr>
            <w:top w:val="none" w:sz="0" w:space="0" w:color="auto"/>
            <w:left w:val="none" w:sz="0" w:space="0" w:color="auto"/>
            <w:bottom w:val="none" w:sz="0" w:space="0" w:color="auto"/>
            <w:right w:val="none" w:sz="0" w:space="0" w:color="auto"/>
          </w:divBdr>
        </w:div>
        <w:div w:id="1388187560">
          <w:marLeft w:val="0"/>
          <w:marRight w:val="0"/>
          <w:marTop w:val="0"/>
          <w:marBottom w:val="0"/>
          <w:divBdr>
            <w:top w:val="none" w:sz="0" w:space="0" w:color="auto"/>
            <w:left w:val="none" w:sz="0" w:space="0" w:color="auto"/>
            <w:bottom w:val="none" w:sz="0" w:space="0" w:color="auto"/>
            <w:right w:val="none" w:sz="0" w:space="0" w:color="auto"/>
          </w:divBdr>
        </w:div>
        <w:div w:id="883105749">
          <w:marLeft w:val="0"/>
          <w:marRight w:val="0"/>
          <w:marTop w:val="0"/>
          <w:marBottom w:val="0"/>
          <w:divBdr>
            <w:top w:val="none" w:sz="0" w:space="0" w:color="auto"/>
            <w:left w:val="none" w:sz="0" w:space="0" w:color="auto"/>
            <w:bottom w:val="none" w:sz="0" w:space="0" w:color="auto"/>
            <w:right w:val="none" w:sz="0" w:space="0" w:color="auto"/>
          </w:divBdr>
        </w:div>
        <w:div w:id="787939944">
          <w:marLeft w:val="0"/>
          <w:marRight w:val="0"/>
          <w:marTop w:val="0"/>
          <w:marBottom w:val="0"/>
          <w:divBdr>
            <w:top w:val="none" w:sz="0" w:space="0" w:color="auto"/>
            <w:left w:val="none" w:sz="0" w:space="0" w:color="auto"/>
            <w:bottom w:val="none" w:sz="0" w:space="0" w:color="auto"/>
            <w:right w:val="none" w:sz="0" w:space="0" w:color="auto"/>
          </w:divBdr>
        </w:div>
        <w:div w:id="1183200654">
          <w:marLeft w:val="0"/>
          <w:marRight w:val="0"/>
          <w:marTop w:val="0"/>
          <w:marBottom w:val="0"/>
          <w:divBdr>
            <w:top w:val="none" w:sz="0" w:space="0" w:color="auto"/>
            <w:left w:val="none" w:sz="0" w:space="0" w:color="auto"/>
            <w:bottom w:val="none" w:sz="0" w:space="0" w:color="auto"/>
            <w:right w:val="none" w:sz="0" w:space="0" w:color="auto"/>
          </w:divBdr>
        </w:div>
        <w:div w:id="786048652">
          <w:marLeft w:val="0"/>
          <w:marRight w:val="0"/>
          <w:marTop w:val="0"/>
          <w:marBottom w:val="0"/>
          <w:divBdr>
            <w:top w:val="none" w:sz="0" w:space="0" w:color="auto"/>
            <w:left w:val="none" w:sz="0" w:space="0" w:color="auto"/>
            <w:bottom w:val="none" w:sz="0" w:space="0" w:color="auto"/>
            <w:right w:val="none" w:sz="0" w:space="0" w:color="auto"/>
          </w:divBdr>
        </w:div>
        <w:div w:id="1275333225">
          <w:marLeft w:val="0"/>
          <w:marRight w:val="0"/>
          <w:marTop w:val="0"/>
          <w:marBottom w:val="0"/>
          <w:divBdr>
            <w:top w:val="none" w:sz="0" w:space="0" w:color="auto"/>
            <w:left w:val="none" w:sz="0" w:space="0" w:color="auto"/>
            <w:bottom w:val="none" w:sz="0" w:space="0" w:color="auto"/>
            <w:right w:val="none" w:sz="0" w:space="0" w:color="auto"/>
          </w:divBdr>
        </w:div>
        <w:div w:id="1821535703">
          <w:marLeft w:val="0"/>
          <w:marRight w:val="0"/>
          <w:marTop w:val="0"/>
          <w:marBottom w:val="0"/>
          <w:divBdr>
            <w:top w:val="none" w:sz="0" w:space="0" w:color="auto"/>
            <w:left w:val="none" w:sz="0" w:space="0" w:color="auto"/>
            <w:bottom w:val="none" w:sz="0" w:space="0" w:color="auto"/>
            <w:right w:val="none" w:sz="0" w:space="0" w:color="auto"/>
          </w:divBdr>
        </w:div>
        <w:div w:id="1886218148">
          <w:marLeft w:val="0"/>
          <w:marRight w:val="0"/>
          <w:marTop w:val="0"/>
          <w:marBottom w:val="0"/>
          <w:divBdr>
            <w:top w:val="none" w:sz="0" w:space="0" w:color="auto"/>
            <w:left w:val="none" w:sz="0" w:space="0" w:color="auto"/>
            <w:bottom w:val="none" w:sz="0" w:space="0" w:color="auto"/>
            <w:right w:val="none" w:sz="0" w:space="0" w:color="auto"/>
          </w:divBdr>
        </w:div>
        <w:div w:id="369652659">
          <w:marLeft w:val="0"/>
          <w:marRight w:val="0"/>
          <w:marTop w:val="0"/>
          <w:marBottom w:val="0"/>
          <w:divBdr>
            <w:top w:val="none" w:sz="0" w:space="0" w:color="auto"/>
            <w:left w:val="none" w:sz="0" w:space="0" w:color="auto"/>
            <w:bottom w:val="none" w:sz="0" w:space="0" w:color="auto"/>
            <w:right w:val="none" w:sz="0" w:space="0" w:color="auto"/>
          </w:divBdr>
        </w:div>
        <w:div w:id="1190682498">
          <w:marLeft w:val="0"/>
          <w:marRight w:val="0"/>
          <w:marTop w:val="0"/>
          <w:marBottom w:val="0"/>
          <w:divBdr>
            <w:top w:val="none" w:sz="0" w:space="0" w:color="auto"/>
            <w:left w:val="none" w:sz="0" w:space="0" w:color="auto"/>
            <w:bottom w:val="none" w:sz="0" w:space="0" w:color="auto"/>
            <w:right w:val="none" w:sz="0" w:space="0" w:color="auto"/>
          </w:divBdr>
        </w:div>
        <w:div w:id="622662317">
          <w:marLeft w:val="0"/>
          <w:marRight w:val="0"/>
          <w:marTop w:val="0"/>
          <w:marBottom w:val="0"/>
          <w:divBdr>
            <w:top w:val="none" w:sz="0" w:space="0" w:color="auto"/>
            <w:left w:val="none" w:sz="0" w:space="0" w:color="auto"/>
            <w:bottom w:val="none" w:sz="0" w:space="0" w:color="auto"/>
            <w:right w:val="none" w:sz="0" w:space="0" w:color="auto"/>
          </w:divBdr>
        </w:div>
        <w:div w:id="74086723">
          <w:marLeft w:val="0"/>
          <w:marRight w:val="0"/>
          <w:marTop w:val="0"/>
          <w:marBottom w:val="0"/>
          <w:divBdr>
            <w:top w:val="none" w:sz="0" w:space="0" w:color="auto"/>
            <w:left w:val="none" w:sz="0" w:space="0" w:color="auto"/>
            <w:bottom w:val="none" w:sz="0" w:space="0" w:color="auto"/>
            <w:right w:val="none" w:sz="0" w:space="0" w:color="auto"/>
          </w:divBdr>
        </w:div>
        <w:div w:id="460226322">
          <w:marLeft w:val="0"/>
          <w:marRight w:val="0"/>
          <w:marTop w:val="0"/>
          <w:marBottom w:val="0"/>
          <w:divBdr>
            <w:top w:val="none" w:sz="0" w:space="0" w:color="auto"/>
            <w:left w:val="none" w:sz="0" w:space="0" w:color="auto"/>
            <w:bottom w:val="none" w:sz="0" w:space="0" w:color="auto"/>
            <w:right w:val="none" w:sz="0" w:space="0" w:color="auto"/>
          </w:divBdr>
        </w:div>
        <w:div w:id="221331857">
          <w:marLeft w:val="0"/>
          <w:marRight w:val="0"/>
          <w:marTop w:val="0"/>
          <w:marBottom w:val="0"/>
          <w:divBdr>
            <w:top w:val="none" w:sz="0" w:space="0" w:color="auto"/>
            <w:left w:val="none" w:sz="0" w:space="0" w:color="auto"/>
            <w:bottom w:val="none" w:sz="0" w:space="0" w:color="auto"/>
            <w:right w:val="none" w:sz="0" w:space="0" w:color="auto"/>
          </w:divBdr>
        </w:div>
        <w:div w:id="1940024465">
          <w:marLeft w:val="0"/>
          <w:marRight w:val="0"/>
          <w:marTop w:val="0"/>
          <w:marBottom w:val="0"/>
          <w:divBdr>
            <w:top w:val="none" w:sz="0" w:space="0" w:color="auto"/>
            <w:left w:val="none" w:sz="0" w:space="0" w:color="auto"/>
            <w:bottom w:val="none" w:sz="0" w:space="0" w:color="auto"/>
            <w:right w:val="none" w:sz="0" w:space="0" w:color="auto"/>
          </w:divBdr>
        </w:div>
        <w:div w:id="788167653">
          <w:marLeft w:val="0"/>
          <w:marRight w:val="0"/>
          <w:marTop w:val="0"/>
          <w:marBottom w:val="0"/>
          <w:divBdr>
            <w:top w:val="none" w:sz="0" w:space="0" w:color="auto"/>
            <w:left w:val="none" w:sz="0" w:space="0" w:color="auto"/>
            <w:bottom w:val="none" w:sz="0" w:space="0" w:color="auto"/>
            <w:right w:val="none" w:sz="0" w:space="0" w:color="auto"/>
          </w:divBdr>
        </w:div>
        <w:div w:id="630524434">
          <w:marLeft w:val="0"/>
          <w:marRight w:val="0"/>
          <w:marTop w:val="0"/>
          <w:marBottom w:val="0"/>
          <w:divBdr>
            <w:top w:val="none" w:sz="0" w:space="0" w:color="auto"/>
            <w:left w:val="none" w:sz="0" w:space="0" w:color="auto"/>
            <w:bottom w:val="none" w:sz="0" w:space="0" w:color="auto"/>
            <w:right w:val="none" w:sz="0" w:space="0" w:color="auto"/>
          </w:divBdr>
        </w:div>
        <w:div w:id="1481850888">
          <w:marLeft w:val="0"/>
          <w:marRight w:val="0"/>
          <w:marTop w:val="0"/>
          <w:marBottom w:val="0"/>
          <w:divBdr>
            <w:top w:val="none" w:sz="0" w:space="0" w:color="auto"/>
            <w:left w:val="none" w:sz="0" w:space="0" w:color="auto"/>
            <w:bottom w:val="none" w:sz="0" w:space="0" w:color="auto"/>
            <w:right w:val="none" w:sz="0" w:space="0" w:color="auto"/>
          </w:divBdr>
        </w:div>
        <w:div w:id="252978392">
          <w:marLeft w:val="0"/>
          <w:marRight w:val="0"/>
          <w:marTop w:val="0"/>
          <w:marBottom w:val="0"/>
          <w:divBdr>
            <w:top w:val="none" w:sz="0" w:space="0" w:color="auto"/>
            <w:left w:val="none" w:sz="0" w:space="0" w:color="auto"/>
            <w:bottom w:val="none" w:sz="0" w:space="0" w:color="auto"/>
            <w:right w:val="none" w:sz="0" w:space="0" w:color="auto"/>
          </w:divBdr>
        </w:div>
        <w:div w:id="271016665">
          <w:marLeft w:val="0"/>
          <w:marRight w:val="0"/>
          <w:marTop w:val="0"/>
          <w:marBottom w:val="0"/>
          <w:divBdr>
            <w:top w:val="none" w:sz="0" w:space="0" w:color="auto"/>
            <w:left w:val="none" w:sz="0" w:space="0" w:color="auto"/>
            <w:bottom w:val="none" w:sz="0" w:space="0" w:color="auto"/>
            <w:right w:val="none" w:sz="0" w:space="0" w:color="auto"/>
          </w:divBdr>
        </w:div>
        <w:div w:id="1288972102">
          <w:marLeft w:val="0"/>
          <w:marRight w:val="0"/>
          <w:marTop w:val="0"/>
          <w:marBottom w:val="0"/>
          <w:divBdr>
            <w:top w:val="none" w:sz="0" w:space="0" w:color="auto"/>
            <w:left w:val="none" w:sz="0" w:space="0" w:color="auto"/>
            <w:bottom w:val="none" w:sz="0" w:space="0" w:color="auto"/>
            <w:right w:val="none" w:sz="0" w:space="0" w:color="auto"/>
          </w:divBdr>
        </w:div>
        <w:div w:id="1110662526">
          <w:marLeft w:val="0"/>
          <w:marRight w:val="0"/>
          <w:marTop w:val="0"/>
          <w:marBottom w:val="0"/>
          <w:divBdr>
            <w:top w:val="none" w:sz="0" w:space="0" w:color="auto"/>
            <w:left w:val="none" w:sz="0" w:space="0" w:color="auto"/>
            <w:bottom w:val="none" w:sz="0" w:space="0" w:color="auto"/>
            <w:right w:val="none" w:sz="0" w:space="0" w:color="auto"/>
          </w:divBdr>
        </w:div>
        <w:div w:id="1331366245">
          <w:marLeft w:val="0"/>
          <w:marRight w:val="0"/>
          <w:marTop w:val="0"/>
          <w:marBottom w:val="0"/>
          <w:divBdr>
            <w:top w:val="none" w:sz="0" w:space="0" w:color="auto"/>
            <w:left w:val="none" w:sz="0" w:space="0" w:color="auto"/>
            <w:bottom w:val="none" w:sz="0" w:space="0" w:color="auto"/>
            <w:right w:val="none" w:sz="0" w:space="0" w:color="auto"/>
          </w:divBdr>
        </w:div>
        <w:div w:id="24597330">
          <w:marLeft w:val="0"/>
          <w:marRight w:val="0"/>
          <w:marTop w:val="0"/>
          <w:marBottom w:val="0"/>
          <w:divBdr>
            <w:top w:val="none" w:sz="0" w:space="0" w:color="auto"/>
            <w:left w:val="none" w:sz="0" w:space="0" w:color="auto"/>
            <w:bottom w:val="none" w:sz="0" w:space="0" w:color="auto"/>
            <w:right w:val="none" w:sz="0" w:space="0" w:color="auto"/>
          </w:divBdr>
        </w:div>
        <w:div w:id="434592529">
          <w:marLeft w:val="0"/>
          <w:marRight w:val="0"/>
          <w:marTop w:val="0"/>
          <w:marBottom w:val="0"/>
          <w:divBdr>
            <w:top w:val="none" w:sz="0" w:space="0" w:color="auto"/>
            <w:left w:val="none" w:sz="0" w:space="0" w:color="auto"/>
            <w:bottom w:val="none" w:sz="0" w:space="0" w:color="auto"/>
            <w:right w:val="none" w:sz="0" w:space="0" w:color="auto"/>
          </w:divBdr>
        </w:div>
        <w:div w:id="819809900">
          <w:marLeft w:val="0"/>
          <w:marRight w:val="0"/>
          <w:marTop w:val="0"/>
          <w:marBottom w:val="0"/>
          <w:divBdr>
            <w:top w:val="none" w:sz="0" w:space="0" w:color="auto"/>
            <w:left w:val="none" w:sz="0" w:space="0" w:color="auto"/>
            <w:bottom w:val="none" w:sz="0" w:space="0" w:color="auto"/>
            <w:right w:val="none" w:sz="0" w:space="0" w:color="auto"/>
          </w:divBdr>
        </w:div>
        <w:div w:id="693459195">
          <w:marLeft w:val="0"/>
          <w:marRight w:val="0"/>
          <w:marTop w:val="0"/>
          <w:marBottom w:val="0"/>
          <w:divBdr>
            <w:top w:val="none" w:sz="0" w:space="0" w:color="auto"/>
            <w:left w:val="none" w:sz="0" w:space="0" w:color="auto"/>
            <w:bottom w:val="none" w:sz="0" w:space="0" w:color="auto"/>
            <w:right w:val="none" w:sz="0" w:space="0" w:color="auto"/>
          </w:divBdr>
        </w:div>
        <w:div w:id="935134861">
          <w:marLeft w:val="0"/>
          <w:marRight w:val="0"/>
          <w:marTop w:val="0"/>
          <w:marBottom w:val="0"/>
          <w:divBdr>
            <w:top w:val="none" w:sz="0" w:space="0" w:color="auto"/>
            <w:left w:val="none" w:sz="0" w:space="0" w:color="auto"/>
            <w:bottom w:val="none" w:sz="0" w:space="0" w:color="auto"/>
            <w:right w:val="none" w:sz="0" w:space="0" w:color="auto"/>
          </w:divBdr>
        </w:div>
        <w:div w:id="1546985056">
          <w:marLeft w:val="0"/>
          <w:marRight w:val="0"/>
          <w:marTop w:val="0"/>
          <w:marBottom w:val="0"/>
          <w:divBdr>
            <w:top w:val="none" w:sz="0" w:space="0" w:color="auto"/>
            <w:left w:val="none" w:sz="0" w:space="0" w:color="auto"/>
            <w:bottom w:val="none" w:sz="0" w:space="0" w:color="auto"/>
            <w:right w:val="none" w:sz="0" w:space="0" w:color="auto"/>
          </w:divBdr>
        </w:div>
        <w:div w:id="1650135542">
          <w:marLeft w:val="0"/>
          <w:marRight w:val="0"/>
          <w:marTop w:val="0"/>
          <w:marBottom w:val="0"/>
          <w:divBdr>
            <w:top w:val="none" w:sz="0" w:space="0" w:color="auto"/>
            <w:left w:val="none" w:sz="0" w:space="0" w:color="auto"/>
            <w:bottom w:val="none" w:sz="0" w:space="0" w:color="auto"/>
            <w:right w:val="none" w:sz="0" w:space="0" w:color="auto"/>
          </w:divBdr>
        </w:div>
        <w:div w:id="216017174">
          <w:marLeft w:val="0"/>
          <w:marRight w:val="0"/>
          <w:marTop w:val="0"/>
          <w:marBottom w:val="0"/>
          <w:divBdr>
            <w:top w:val="none" w:sz="0" w:space="0" w:color="auto"/>
            <w:left w:val="none" w:sz="0" w:space="0" w:color="auto"/>
            <w:bottom w:val="none" w:sz="0" w:space="0" w:color="auto"/>
            <w:right w:val="none" w:sz="0" w:space="0" w:color="auto"/>
          </w:divBdr>
        </w:div>
        <w:div w:id="1161234108">
          <w:marLeft w:val="0"/>
          <w:marRight w:val="0"/>
          <w:marTop w:val="0"/>
          <w:marBottom w:val="0"/>
          <w:divBdr>
            <w:top w:val="none" w:sz="0" w:space="0" w:color="auto"/>
            <w:left w:val="none" w:sz="0" w:space="0" w:color="auto"/>
            <w:bottom w:val="none" w:sz="0" w:space="0" w:color="auto"/>
            <w:right w:val="none" w:sz="0" w:space="0" w:color="auto"/>
          </w:divBdr>
        </w:div>
        <w:div w:id="1557735361">
          <w:marLeft w:val="0"/>
          <w:marRight w:val="0"/>
          <w:marTop w:val="0"/>
          <w:marBottom w:val="0"/>
          <w:divBdr>
            <w:top w:val="none" w:sz="0" w:space="0" w:color="auto"/>
            <w:left w:val="none" w:sz="0" w:space="0" w:color="auto"/>
            <w:bottom w:val="none" w:sz="0" w:space="0" w:color="auto"/>
            <w:right w:val="none" w:sz="0" w:space="0" w:color="auto"/>
          </w:divBdr>
        </w:div>
      </w:divsChild>
    </w:div>
    <w:div w:id="553810212">
      <w:bodyDiv w:val="1"/>
      <w:marLeft w:val="0"/>
      <w:marRight w:val="0"/>
      <w:marTop w:val="0"/>
      <w:marBottom w:val="0"/>
      <w:divBdr>
        <w:top w:val="none" w:sz="0" w:space="0" w:color="auto"/>
        <w:left w:val="none" w:sz="0" w:space="0" w:color="auto"/>
        <w:bottom w:val="none" w:sz="0" w:space="0" w:color="auto"/>
        <w:right w:val="none" w:sz="0" w:space="0" w:color="auto"/>
      </w:divBdr>
    </w:div>
    <w:div w:id="574708536">
      <w:bodyDiv w:val="1"/>
      <w:marLeft w:val="0"/>
      <w:marRight w:val="0"/>
      <w:marTop w:val="0"/>
      <w:marBottom w:val="0"/>
      <w:divBdr>
        <w:top w:val="none" w:sz="0" w:space="0" w:color="auto"/>
        <w:left w:val="none" w:sz="0" w:space="0" w:color="auto"/>
        <w:bottom w:val="none" w:sz="0" w:space="0" w:color="auto"/>
        <w:right w:val="none" w:sz="0" w:space="0" w:color="auto"/>
      </w:divBdr>
    </w:div>
    <w:div w:id="587924662">
      <w:bodyDiv w:val="1"/>
      <w:marLeft w:val="0"/>
      <w:marRight w:val="0"/>
      <w:marTop w:val="0"/>
      <w:marBottom w:val="0"/>
      <w:divBdr>
        <w:top w:val="none" w:sz="0" w:space="0" w:color="auto"/>
        <w:left w:val="none" w:sz="0" w:space="0" w:color="auto"/>
        <w:bottom w:val="none" w:sz="0" w:space="0" w:color="auto"/>
        <w:right w:val="none" w:sz="0" w:space="0" w:color="auto"/>
      </w:divBdr>
    </w:div>
    <w:div w:id="630749986">
      <w:bodyDiv w:val="1"/>
      <w:marLeft w:val="0"/>
      <w:marRight w:val="0"/>
      <w:marTop w:val="0"/>
      <w:marBottom w:val="0"/>
      <w:divBdr>
        <w:top w:val="none" w:sz="0" w:space="0" w:color="auto"/>
        <w:left w:val="none" w:sz="0" w:space="0" w:color="auto"/>
        <w:bottom w:val="none" w:sz="0" w:space="0" w:color="auto"/>
        <w:right w:val="none" w:sz="0" w:space="0" w:color="auto"/>
      </w:divBdr>
    </w:div>
    <w:div w:id="639114919">
      <w:bodyDiv w:val="1"/>
      <w:marLeft w:val="0"/>
      <w:marRight w:val="0"/>
      <w:marTop w:val="0"/>
      <w:marBottom w:val="0"/>
      <w:divBdr>
        <w:top w:val="none" w:sz="0" w:space="0" w:color="auto"/>
        <w:left w:val="none" w:sz="0" w:space="0" w:color="auto"/>
        <w:bottom w:val="none" w:sz="0" w:space="0" w:color="auto"/>
        <w:right w:val="none" w:sz="0" w:space="0" w:color="auto"/>
      </w:divBdr>
      <w:divsChild>
        <w:div w:id="1031569066">
          <w:marLeft w:val="0"/>
          <w:marRight w:val="0"/>
          <w:marTop w:val="0"/>
          <w:marBottom w:val="0"/>
          <w:divBdr>
            <w:top w:val="none" w:sz="0" w:space="0" w:color="auto"/>
            <w:left w:val="none" w:sz="0" w:space="0" w:color="auto"/>
            <w:bottom w:val="none" w:sz="0" w:space="0" w:color="auto"/>
            <w:right w:val="none" w:sz="0" w:space="0" w:color="auto"/>
          </w:divBdr>
        </w:div>
        <w:div w:id="2110272030">
          <w:marLeft w:val="0"/>
          <w:marRight w:val="0"/>
          <w:marTop w:val="0"/>
          <w:marBottom w:val="0"/>
          <w:divBdr>
            <w:top w:val="none" w:sz="0" w:space="0" w:color="auto"/>
            <w:left w:val="none" w:sz="0" w:space="0" w:color="auto"/>
            <w:bottom w:val="none" w:sz="0" w:space="0" w:color="auto"/>
            <w:right w:val="none" w:sz="0" w:space="0" w:color="auto"/>
          </w:divBdr>
        </w:div>
        <w:div w:id="1300106945">
          <w:marLeft w:val="0"/>
          <w:marRight w:val="0"/>
          <w:marTop w:val="0"/>
          <w:marBottom w:val="0"/>
          <w:divBdr>
            <w:top w:val="none" w:sz="0" w:space="0" w:color="auto"/>
            <w:left w:val="none" w:sz="0" w:space="0" w:color="auto"/>
            <w:bottom w:val="none" w:sz="0" w:space="0" w:color="auto"/>
            <w:right w:val="none" w:sz="0" w:space="0" w:color="auto"/>
          </w:divBdr>
        </w:div>
        <w:div w:id="93328244">
          <w:marLeft w:val="0"/>
          <w:marRight w:val="0"/>
          <w:marTop w:val="0"/>
          <w:marBottom w:val="0"/>
          <w:divBdr>
            <w:top w:val="none" w:sz="0" w:space="0" w:color="auto"/>
            <w:left w:val="none" w:sz="0" w:space="0" w:color="auto"/>
            <w:bottom w:val="none" w:sz="0" w:space="0" w:color="auto"/>
            <w:right w:val="none" w:sz="0" w:space="0" w:color="auto"/>
          </w:divBdr>
        </w:div>
        <w:div w:id="1338313705">
          <w:marLeft w:val="0"/>
          <w:marRight w:val="0"/>
          <w:marTop w:val="0"/>
          <w:marBottom w:val="0"/>
          <w:divBdr>
            <w:top w:val="none" w:sz="0" w:space="0" w:color="auto"/>
            <w:left w:val="none" w:sz="0" w:space="0" w:color="auto"/>
            <w:bottom w:val="none" w:sz="0" w:space="0" w:color="auto"/>
            <w:right w:val="none" w:sz="0" w:space="0" w:color="auto"/>
          </w:divBdr>
        </w:div>
        <w:div w:id="1958295318">
          <w:marLeft w:val="0"/>
          <w:marRight w:val="0"/>
          <w:marTop w:val="0"/>
          <w:marBottom w:val="0"/>
          <w:divBdr>
            <w:top w:val="none" w:sz="0" w:space="0" w:color="auto"/>
            <w:left w:val="none" w:sz="0" w:space="0" w:color="auto"/>
            <w:bottom w:val="none" w:sz="0" w:space="0" w:color="auto"/>
            <w:right w:val="none" w:sz="0" w:space="0" w:color="auto"/>
          </w:divBdr>
        </w:div>
        <w:div w:id="1729180404">
          <w:marLeft w:val="0"/>
          <w:marRight w:val="0"/>
          <w:marTop w:val="0"/>
          <w:marBottom w:val="0"/>
          <w:divBdr>
            <w:top w:val="none" w:sz="0" w:space="0" w:color="auto"/>
            <w:left w:val="none" w:sz="0" w:space="0" w:color="auto"/>
            <w:bottom w:val="none" w:sz="0" w:space="0" w:color="auto"/>
            <w:right w:val="none" w:sz="0" w:space="0" w:color="auto"/>
          </w:divBdr>
        </w:div>
        <w:div w:id="1444380279">
          <w:marLeft w:val="0"/>
          <w:marRight w:val="0"/>
          <w:marTop w:val="0"/>
          <w:marBottom w:val="0"/>
          <w:divBdr>
            <w:top w:val="none" w:sz="0" w:space="0" w:color="auto"/>
            <w:left w:val="none" w:sz="0" w:space="0" w:color="auto"/>
            <w:bottom w:val="none" w:sz="0" w:space="0" w:color="auto"/>
            <w:right w:val="none" w:sz="0" w:space="0" w:color="auto"/>
          </w:divBdr>
        </w:div>
        <w:div w:id="1241524187">
          <w:marLeft w:val="0"/>
          <w:marRight w:val="0"/>
          <w:marTop w:val="0"/>
          <w:marBottom w:val="0"/>
          <w:divBdr>
            <w:top w:val="none" w:sz="0" w:space="0" w:color="auto"/>
            <w:left w:val="none" w:sz="0" w:space="0" w:color="auto"/>
            <w:bottom w:val="none" w:sz="0" w:space="0" w:color="auto"/>
            <w:right w:val="none" w:sz="0" w:space="0" w:color="auto"/>
          </w:divBdr>
        </w:div>
        <w:div w:id="307905533">
          <w:marLeft w:val="0"/>
          <w:marRight w:val="0"/>
          <w:marTop w:val="0"/>
          <w:marBottom w:val="0"/>
          <w:divBdr>
            <w:top w:val="none" w:sz="0" w:space="0" w:color="auto"/>
            <w:left w:val="none" w:sz="0" w:space="0" w:color="auto"/>
            <w:bottom w:val="none" w:sz="0" w:space="0" w:color="auto"/>
            <w:right w:val="none" w:sz="0" w:space="0" w:color="auto"/>
          </w:divBdr>
        </w:div>
        <w:div w:id="1791819903">
          <w:marLeft w:val="0"/>
          <w:marRight w:val="0"/>
          <w:marTop w:val="0"/>
          <w:marBottom w:val="0"/>
          <w:divBdr>
            <w:top w:val="none" w:sz="0" w:space="0" w:color="auto"/>
            <w:left w:val="none" w:sz="0" w:space="0" w:color="auto"/>
            <w:bottom w:val="none" w:sz="0" w:space="0" w:color="auto"/>
            <w:right w:val="none" w:sz="0" w:space="0" w:color="auto"/>
          </w:divBdr>
        </w:div>
        <w:div w:id="267471479">
          <w:marLeft w:val="0"/>
          <w:marRight w:val="0"/>
          <w:marTop w:val="0"/>
          <w:marBottom w:val="0"/>
          <w:divBdr>
            <w:top w:val="none" w:sz="0" w:space="0" w:color="auto"/>
            <w:left w:val="none" w:sz="0" w:space="0" w:color="auto"/>
            <w:bottom w:val="none" w:sz="0" w:space="0" w:color="auto"/>
            <w:right w:val="none" w:sz="0" w:space="0" w:color="auto"/>
          </w:divBdr>
        </w:div>
        <w:div w:id="1189415042">
          <w:marLeft w:val="0"/>
          <w:marRight w:val="0"/>
          <w:marTop w:val="0"/>
          <w:marBottom w:val="0"/>
          <w:divBdr>
            <w:top w:val="none" w:sz="0" w:space="0" w:color="auto"/>
            <w:left w:val="none" w:sz="0" w:space="0" w:color="auto"/>
            <w:bottom w:val="none" w:sz="0" w:space="0" w:color="auto"/>
            <w:right w:val="none" w:sz="0" w:space="0" w:color="auto"/>
          </w:divBdr>
        </w:div>
        <w:div w:id="1713308540">
          <w:marLeft w:val="0"/>
          <w:marRight w:val="0"/>
          <w:marTop w:val="0"/>
          <w:marBottom w:val="0"/>
          <w:divBdr>
            <w:top w:val="none" w:sz="0" w:space="0" w:color="auto"/>
            <w:left w:val="none" w:sz="0" w:space="0" w:color="auto"/>
            <w:bottom w:val="none" w:sz="0" w:space="0" w:color="auto"/>
            <w:right w:val="none" w:sz="0" w:space="0" w:color="auto"/>
          </w:divBdr>
        </w:div>
        <w:div w:id="726684540">
          <w:marLeft w:val="0"/>
          <w:marRight w:val="0"/>
          <w:marTop w:val="0"/>
          <w:marBottom w:val="0"/>
          <w:divBdr>
            <w:top w:val="none" w:sz="0" w:space="0" w:color="auto"/>
            <w:left w:val="none" w:sz="0" w:space="0" w:color="auto"/>
            <w:bottom w:val="none" w:sz="0" w:space="0" w:color="auto"/>
            <w:right w:val="none" w:sz="0" w:space="0" w:color="auto"/>
          </w:divBdr>
        </w:div>
        <w:div w:id="1841581887">
          <w:marLeft w:val="0"/>
          <w:marRight w:val="0"/>
          <w:marTop w:val="0"/>
          <w:marBottom w:val="0"/>
          <w:divBdr>
            <w:top w:val="none" w:sz="0" w:space="0" w:color="auto"/>
            <w:left w:val="none" w:sz="0" w:space="0" w:color="auto"/>
            <w:bottom w:val="none" w:sz="0" w:space="0" w:color="auto"/>
            <w:right w:val="none" w:sz="0" w:space="0" w:color="auto"/>
          </w:divBdr>
        </w:div>
        <w:div w:id="1032003045">
          <w:marLeft w:val="0"/>
          <w:marRight w:val="0"/>
          <w:marTop w:val="0"/>
          <w:marBottom w:val="0"/>
          <w:divBdr>
            <w:top w:val="none" w:sz="0" w:space="0" w:color="auto"/>
            <w:left w:val="none" w:sz="0" w:space="0" w:color="auto"/>
            <w:bottom w:val="none" w:sz="0" w:space="0" w:color="auto"/>
            <w:right w:val="none" w:sz="0" w:space="0" w:color="auto"/>
          </w:divBdr>
        </w:div>
        <w:div w:id="1690374573">
          <w:marLeft w:val="0"/>
          <w:marRight w:val="0"/>
          <w:marTop w:val="0"/>
          <w:marBottom w:val="0"/>
          <w:divBdr>
            <w:top w:val="none" w:sz="0" w:space="0" w:color="auto"/>
            <w:left w:val="none" w:sz="0" w:space="0" w:color="auto"/>
            <w:bottom w:val="none" w:sz="0" w:space="0" w:color="auto"/>
            <w:right w:val="none" w:sz="0" w:space="0" w:color="auto"/>
          </w:divBdr>
        </w:div>
        <w:div w:id="782304492">
          <w:marLeft w:val="0"/>
          <w:marRight w:val="0"/>
          <w:marTop w:val="0"/>
          <w:marBottom w:val="0"/>
          <w:divBdr>
            <w:top w:val="none" w:sz="0" w:space="0" w:color="auto"/>
            <w:left w:val="none" w:sz="0" w:space="0" w:color="auto"/>
            <w:bottom w:val="none" w:sz="0" w:space="0" w:color="auto"/>
            <w:right w:val="none" w:sz="0" w:space="0" w:color="auto"/>
          </w:divBdr>
        </w:div>
        <w:div w:id="1801486317">
          <w:marLeft w:val="0"/>
          <w:marRight w:val="0"/>
          <w:marTop w:val="0"/>
          <w:marBottom w:val="0"/>
          <w:divBdr>
            <w:top w:val="none" w:sz="0" w:space="0" w:color="auto"/>
            <w:left w:val="none" w:sz="0" w:space="0" w:color="auto"/>
            <w:bottom w:val="none" w:sz="0" w:space="0" w:color="auto"/>
            <w:right w:val="none" w:sz="0" w:space="0" w:color="auto"/>
          </w:divBdr>
        </w:div>
        <w:div w:id="1671179963">
          <w:marLeft w:val="0"/>
          <w:marRight w:val="0"/>
          <w:marTop w:val="0"/>
          <w:marBottom w:val="0"/>
          <w:divBdr>
            <w:top w:val="none" w:sz="0" w:space="0" w:color="auto"/>
            <w:left w:val="none" w:sz="0" w:space="0" w:color="auto"/>
            <w:bottom w:val="none" w:sz="0" w:space="0" w:color="auto"/>
            <w:right w:val="none" w:sz="0" w:space="0" w:color="auto"/>
          </w:divBdr>
        </w:div>
        <w:div w:id="1161695313">
          <w:marLeft w:val="0"/>
          <w:marRight w:val="0"/>
          <w:marTop w:val="0"/>
          <w:marBottom w:val="0"/>
          <w:divBdr>
            <w:top w:val="none" w:sz="0" w:space="0" w:color="auto"/>
            <w:left w:val="none" w:sz="0" w:space="0" w:color="auto"/>
            <w:bottom w:val="none" w:sz="0" w:space="0" w:color="auto"/>
            <w:right w:val="none" w:sz="0" w:space="0" w:color="auto"/>
          </w:divBdr>
        </w:div>
        <w:div w:id="2100984654">
          <w:marLeft w:val="0"/>
          <w:marRight w:val="0"/>
          <w:marTop w:val="0"/>
          <w:marBottom w:val="0"/>
          <w:divBdr>
            <w:top w:val="none" w:sz="0" w:space="0" w:color="auto"/>
            <w:left w:val="none" w:sz="0" w:space="0" w:color="auto"/>
            <w:bottom w:val="none" w:sz="0" w:space="0" w:color="auto"/>
            <w:right w:val="none" w:sz="0" w:space="0" w:color="auto"/>
          </w:divBdr>
        </w:div>
        <w:div w:id="437066702">
          <w:marLeft w:val="0"/>
          <w:marRight w:val="0"/>
          <w:marTop w:val="0"/>
          <w:marBottom w:val="0"/>
          <w:divBdr>
            <w:top w:val="none" w:sz="0" w:space="0" w:color="auto"/>
            <w:left w:val="none" w:sz="0" w:space="0" w:color="auto"/>
            <w:bottom w:val="none" w:sz="0" w:space="0" w:color="auto"/>
            <w:right w:val="none" w:sz="0" w:space="0" w:color="auto"/>
          </w:divBdr>
        </w:div>
        <w:div w:id="858549688">
          <w:marLeft w:val="0"/>
          <w:marRight w:val="0"/>
          <w:marTop w:val="0"/>
          <w:marBottom w:val="0"/>
          <w:divBdr>
            <w:top w:val="none" w:sz="0" w:space="0" w:color="auto"/>
            <w:left w:val="none" w:sz="0" w:space="0" w:color="auto"/>
            <w:bottom w:val="none" w:sz="0" w:space="0" w:color="auto"/>
            <w:right w:val="none" w:sz="0" w:space="0" w:color="auto"/>
          </w:divBdr>
        </w:div>
        <w:div w:id="1331325671">
          <w:marLeft w:val="0"/>
          <w:marRight w:val="0"/>
          <w:marTop w:val="0"/>
          <w:marBottom w:val="0"/>
          <w:divBdr>
            <w:top w:val="none" w:sz="0" w:space="0" w:color="auto"/>
            <w:left w:val="none" w:sz="0" w:space="0" w:color="auto"/>
            <w:bottom w:val="none" w:sz="0" w:space="0" w:color="auto"/>
            <w:right w:val="none" w:sz="0" w:space="0" w:color="auto"/>
          </w:divBdr>
        </w:div>
        <w:div w:id="1157453426">
          <w:marLeft w:val="0"/>
          <w:marRight w:val="0"/>
          <w:marTop w:val="0"/>
          <w:marBottom w:val="0"/>
          <w:divBdr>
            <w:top w:val="none" w:sz="0" w:space="0" w:color="auto"/>
            <w:left w:val="none" w:sz="0" w:space="0" w:color="auto"/>
            <w:bottom w:val="none" w:sz="0" w:space="0" w:color="auto"/>
            <w:right w:val="none" w:sz="0" w:space="0" w:color="auto"/>
          </w:divBdr>
        </w:div>
        <w:div w:id="1682010152">
          <w:marLeft w:val="0"/>
          <w:marRight w:val="0"/>
          <w:marTop w:val="0"/>
          <w:marBottom w:val="0"/>
          <w:divBdr>
            <w:top w:val="none" w:sz="0" w:space="0" w:color="auto"/>
            <w:left w:val="none" w:sz="0" w:space="0" w:color="auto"/>
            <w:bottom w:val="none" w:sz="0" w:space="0" w:color="auto"/>
            <w:right w:val="none" w:sz="0" w:space="0" w:color="auto"/>
          </w:divBdr>
        </w:div>
        <w:div w:id="1526019898">
          <w:marLeft w:val="0"/>
          <w:marRight w:val="0"/>
          <w:marTop w:val="0"/>
          <w:marBottom w:val="0"/>
          <w:divBdr>
            <w:top w:val="none" w:sz="0" w:space="0" w:color="auto"/>
            <w:left w:val="none" w:sz="0" w:space="0" w:color="auto"/>
            <w:bottom w:val="none" w:sz="0" w:space="0" w:color="auto"/>
            <w:right w:val="none" w:sz="0" w:space="0" w:color="auto"/>
          </w:divBdr>
        </w:div>
        <w:div w:id="1166437553">
          <w:marLeft w:val="0"/>
          <w:marRight w:val="0"/>
          <w:marTop w:val="0"/>
          <w:marBottom w:val="0"/>
          <w:divBdr>
            <w:top w:val="none" w:sz="0" w:space="0" w:color="auto"/>
            <w:left w:val="none" w:sz="0" w:space="0" w:color="auto"/>
            <w:bottom w:val="none" w:sz="0" w:space="0" w:color="auto"/>
            <w:right w:val="none" w:sz="0" w:space="0" w:color="auto"/>
          </w:divBdr>
        </w:div>
        <w:div w:id="1689721852">
          <w:marLeft w:val="0"/>
          <w:marRight w:val="0"/>
          <w:marTop w:val="0"/>
          <w:marBottom w:val="0"/>
          <w:divBdr>
            <w:top w:val="none" w:sz="0" w:space="0" w:color="auto"/>
            <w:left w:val="none" w:sz="0" w:space="0" w:color="auto"/>
            <w:bottom w:val="none" w:sz="0" w:space="0" w:color="auto"/>
            <w:right w:val="none" w:sz="0" w:space="0" w:color="auto"/>
          </w:divBdr>
        </w:div>
        <w:div w:id="499125362">
          <w:marLeft w:val="0"/>
          <w:marRight w:val="0"/>
          <w:marTop w:val="0"/>
          <w:marBottom w:val="0"/>
          <w:divBdr>
            <w:top w:val="none" w:sz="0" w:space="0" w:color="auto"/>
            <w:left w:val="none" w:sz="0" w:space="0" w:color="auto"/>
            <w:bottom w:val="none" w:sz="0" w:space="0" w:color="auto"/>
            <w:right w:val="none" w:sz="0" w:space="0" w:color="auto"/>
          </w:divBdr>
        </w:div>
        <w:div w:id="2061904301">
          <w:marLeft w:val="0"/>
          <w:marRight w:val="0"/>
          <w:marTop w:val="0"/>
          <w:marBottom w:val="0"/>
          <w:divBdr>
            <w:top w:val="none" w:sz="0" w:space="0" w:color="auto"/>
            <w:left w:val="none" w:sz="0" w:space="0" w:color="auto"/>
            <w:bottom w:val="none" w:sz="0" w:space="0" w:color="auto"/>
            <w:right w:val="none" w:sz="0" w:space="0" w:color="auto"/>
          </w:divBdr>
        </w:div>
        <w:div w:id="1943607010">
          <w:marLeft w:val="0"/>
          <w:marRight w:val="0"/>
          <w:marTop w:val="0"/>
          <w:marBottom w:val="0"/>
          <w:divBdr>
            <w:top w:val="none" w:sz="0" w:space="0" w:color="auto"/>
            <w:left w:val="none" w:sz="0" w:space="0" w:color="auto"/>
            <w:bottom w:val="none" w:sz="0" w:space="0" w:color="auto"/>
            <w:right w:val="none" w:sz="0" w:space="0" w:color="auto"/>
          </w:divBdr>
        </w:div>
        <w:div w:id="1617761031">
          <w:marLeft w:val="0"/>
          <w:marRight w:val="0"/>
          <w:marTop w:val="0"/>
          <w:marBottom w:val="0"/>
          <w:divBdr>
            <w:top w:val="none" w:sz="0" w:space="0" w:color="auto"/>
            <w:left w:val="none" w:sz="0" w:space="0" w:color="auto"/>
            <w:bottom w:val="none" w:sz="0" w:space="0" w:color="auto"/>
            <w:right w:val="none" w:sz="0" w:space="0" w:color="auto"/>
          </w:divBdr>
        </w:div>
        <w:div w:id="2049406929">
          <w:marLeft w:val="0"/>
          <w:marRight w:val="0"/>
          <w:marTop w:val="0"/>
          <w:marBottom w:val="0"/>
          <w:divBdr>
            <w:top w:val="none" w:sz="0" w:space="0" w:color="auto"/>
            <w:left w:val="none" w:sz="0" w:space="0" w:color="auto"/>
            <w:bottom w:val="none" w:sz="0" w:space="0" w:color="auto"/>
            <w:right w:val="none" w:sz="0" w:space="0" w:color="auto"/>
          </w:divBdr>
        </w:div>
        <w:div w:id="812213642">
          <w:marLeft w:val="0"/>
          <w:marRight w:val="0"/>
          <w:marTop w:val="0"/>
          <w:marBottom w:val="0"/>
          <w:divBdr>
            <w:top w:val="none" w:sz="0" w:space="0" w:color="auto"/>
            <w:left w:val="none" w:sz="0" w:space="0" w:color="auto"/>
            <w:bottom w:val="none" w:sz="0" w:space="0" w:color="auto"/>
            <w:right w:val="none" w:sz="0" w:space="0" w:color="auto"/>
          </w:divBdr>
        </w:div>
        <w:div w:id="110978076">
          <w:marLeft w:val="0"/>
          <w:marRight w:val="0"/>
          <w:marTop w:val="0"/>
          <w:marBottom w:val="0"/>
          <w:divBdr>
            <w:top w:val="none" w:sz="0" w:space="0" w:color="auto"/>
            <w:left w:val="none" w:sz="0" w:space="0" w:color="auto"/>
            <w:bottom w:val="none" w:sz="0" w:space="0" w:color="auto"/>
            <w:right w:val="none" w:sz="0" w:space="0" w:color="auto"/>
          </w:divBdr>
        </w:div>
        <w:div w:id="698892664">
          <w:marLeft w:val="0"/>
          <w:marRight w:val="0"/>
          <w:marTop w:val="0"/>
          <w:marBottom w:val="0"/>
          <w:divBdr>
            <w:top w:val="none" w:sz="0" w:space="0" w:color="auto"/>
            <w:left w:val="none" w:sz="0" w:space="0" w:color="auto"/>
            <w:bottom w:val="none" w:sz="0" w:space="0" w:color="auto"/>
            <w:right w:val="none" w:sz="0" w:space="0" w:color="auto"/>
          </w:divBdr>
        </w:div>
      </w:divsChild>
    </w:div>
    <w:div w:id="645748104">
      <w:bodyDiv w:val="1"/>
      <w:marLeft w:val="0"/>
      <w:marRight w:val="0"/>
      <w:marTop w:val="0"/>
      <w:marBottom w:val="0"/>
      <w:divBdr>
        <w:top w:val="none" w:sz="0" w:space="0" w:color="auto"/>
        <w:left w:val="none" w:sz="0" w:space="0" w:color="auto"/>
        <w:bottom w:val="none" w:sz="0" w:space="0" w:color="auto"/>
        <w:right w:val="none" w:sz="0" w:space="0" w:color="auto"/>
      </w:divBdr>
      <w:divsChild>
        <w:div w:id="916210653">
          <w:marLeft w:val="0"/>
          <w:marRight w:val="0"/>
          <w:marTop w:val="0"/>
          <w:marBottom w:val="0"/>
          <w:divBdr>
            <w:top w:val="none" w:sz="0" w:space="0" w:color="auto"/>
            <w:left w:val="none" w:sz="0" w:space="0" w:color="auto"/>
            <w:bottom w:val="none" w:sz="0" w:space="0" w:color="auto"/>
            <w:right w:val="none" w:sz="0" w:space="0" w:color="auto"/>
          </w:divBdr>
        </w:div>
        <w:div w:id="422337854">
          <w:marLeft w:val="0"/>
          <w:marRight w:val="0"/>
          <w:marTop w:val="0"/>
          <w:marBottom w:val="0"/>
          <w:divBdr>
            <w:top w:val="none" w:sz="0" w:space="0" w:color="auto"/>
            <w:left w:val="none" w:sz="0" w:space="0" w:color="auto"/>
            <w:bottom w:val="none" w:sz="0" w:space="0" w:color="auto"/>
            <w:right w:val="none" w:sz="0" w:space="0" w:color="auto"/>
          </w:divBdr>
        </w:div>
        <w:div w:id="753933550">
          <w:marLeft w:val="0"/>
          <w:marRight w:val="0"/>
          <w:marTop w:val="0"/>
          <w:marBottom w:val="0"/>
          <w:divBdr>
            <w:top w:val="none" w:sz="0" w:space="0" w:color="auto"/>
            <w:left w:val="none" w:sz="0" w:space="0" w:color="auto"/>
            <w:bottom w:val="none" w:sz="0" w:space="0" w:color="auto"/>
            <w:right w:val="none" w:sz="0" w:space="0" w:color="auto"/>
          </w:divBdr>
        </w:div>
        <w:div w:id="1514340419">
          <w:marLeft w:val="0"/>
          <w:marRight w:val="0"/>
          <w:marTop w:val="0"/>
          <w:marBottom w:val="0"/>
          <w:divBdr>
            <w:top w:val="none" w:sz="0" w:space="0" w:color="auto"/>
            <w:left w:val="none" w:sz="0" w:space="0" w:color="auto"/>
            <w:bottom w:val="none" w:sz="0" w:space="0" w:color="auto"/>
            <w:right w:val="none" w:sz="0" w:space="0" w:color="auto"/>
          </w:divBdr>
        </w:div>
        <w:div w:id="561789325">
          <w:marLeft w:val="0"/>
          <w:marRight w:val="0"/>
          <w:marTop w:val="0"/>
          <w:marBottom w:val="0"/>
          <w:divBdr>
            <w:top w:val="none" w:sz="0" w:space="0" w:color="auto"/>
            <w:left w:val="none" w:sz="0" w:space="0" w:color="auto"/>
            <w:bottom w:val="none" w:sz="0" w:space="0" w:color="auto"/>
            <w:right w:val="none" w:sz="0" w:space="0" w:color="auto"/>
          </w:divBdr>
        </w:div>
        <w:div w:id="1770344870">
          <w:marLeft w:val="0"/>
          <w:marRight w:val="0"/>
          <w:marTop w:val="0"/>
          <w:marBottom w:val="0"/>
          <w:divBdr>
            <w:top w:val="none" w:sz="0" w:space="0" w:color="auto"/>
            <w:left w:val="none" w:sz="0" w:space="0" w:color="auto"/>
            <w:bottom w:val="none" w:sz="0" w:space="0" w:color="auto"/>
            <w:right w:val="none" w:sz="0" w:space="0" w:color="auto"/>
          </w:divBdr>
        </w:div>
        <w:div w:id="6295516">
          <w:marLeft w:val="0"/>
          <w:marRight w:val="0"/>
          <w:marTop w:val="0"/>
          <w:marBottom w:val="0"/>
          <w:divBdr>
            <w:top w:val="none" w:sz="0" w:space="0" w:color="auto"/>
            <w:left w:val="none" w:sz="0" w:space="0" w:color="auto"/>
            <w:bottom w:val="none" w:sz="0" w:space="0" w:color="auto"/>
            <w:right w:val="none" w:sz="0" w:space="0" w:color="auto"/>
          </w:divBdr>
        </w:div>
        <w:div w:id="42798384">
          <w:marLeft w:val="0"/>
          <w:marRight w:val="0"/>
          <w:marTop w:val="0"/>
          <w:marBottom w:val="0"/>
          <w:divBdr>
            <w:top w:val="none" w:sz="0" w:space="0" w:color="auto"/>
            <w:left w:val="none" w:sz="0" w:space="0" w:color="auto"/>
            <w:bottom w:val="none" w:sz="0" w:space="0" w:color="auto"/>
            <w:right w:val="none" w:sz="0" w:space="0" w:color="auto"/>
          </w:divBdr>
        </w:div>
        <w:div w:id="1988511594">
          <w:marLeft w:val="0"/>
          <w:marRight w:val="0"/>
          <w:marTop w:val="0"/>
          <w:marBottom w:val="0"/>
          <w:divBdr>
            <w:top w:val="none" w:sz="0" w:space="0" w:color="auto"/>
            <w:left w:val="none" w:sz="0" w:space="0" w:color="auto"/>
            <w:bottom w:val="none" w:sz="0" w:space="0" w:color="auto"/>
            <w:right w:val="none" w:sz="0" w:space="0" w:color="auto"/>
          </w:divBdr>
        </w:div>
        <w:div w:id="1411467844">
          <w:marLeft w:val="0"/>
          <w:marRight w:val="0"/>
          <w:marTop w:val="0"/>
          <w:marBottom w:val="0"/>
          <w:divBdr>
            <w:top w:val="none" w:sz="0" w:space="0" w:color="auto"/>
            <w:left w:val="none" w:sz="0" w:space="0" w:color="auto"/>
            <w:bottom w:val="none" w:sz="0" w:space="0" w:color="auto"/>
            <w:right w:val="none" w:sz="0" w:space="0" w:color="auto"/>
          </w:divBdr>
        </w:div>
        <w:div w:id="535972195">
          <w:marLeft w:val="0"/>
          <w:marRight w:val="0"/>
          <w:marTop w:val="0"/>
          <w:marBottom w:val="0"/>
          <w:divBdr>
            <w:top w:val="none" w:sz="0" w:space="0" w:color="auto"/>
            <w:left w:val="none" w:sz="0" w:space="0" w:color="auto"/>
            <w:bottom w:val="none" w:sz="0" w:space="0" w:color="auto"/>
            <w:right w:val="none" w:sz="0" w:space="0" w:color="auto"/>
          </w:divBdr>
        </w:div>
        <w:div w:id="1968775992">
          <w:marLeft w:val="0"/>
          <w:marRight w:val="0"/>
          <w:marTop w:val="0"/>
          <w:marBottom w:val="0"/>
          <w:divBdr>
            <w:top w:val="none" w:sz="0" w:space="0" w:color="auto"/>
            <w:left w:val="none" w:sz="0" w:space="0" w:color="auto"/>
            <w:bottom w:val="none" w:sz="0" w:space="0" w:color="auto"/>
            <w:right w:val="none" w:sz="0" w:space="0" w:color="auto"/>
          </w:divBdr>
        </w:div>
        <w:div w:id="951714353">
          <w:marLeft w:val="0"/>
          <w:marRight w:val="0"/>
          <w:marTop w:val="0"/>
          <w:marBottom w:val="0"/>
          <w:divBdr>
            <w:top w:val="none" w:sz="0" w:space="0" w:color="auto"/>
            <w:left w:val="none" w:sz="0" w:space="0" w:color="auto"/>
            <w:bottom w:val="none" w:sz="0" w:space="0" w:color="auto"/>
            <w:right w:val="none" w:sz="0" w:space="0" w:color="auto"/>
          </w:divBdr>
        </w:div>
        <w:div w:id="143356522">
          <w:marLeft w:val="0"/>
          <w:marRight w:val="0"/>
          <w:marTop w:val="0"/>
          <w:marBottom w:val="0"/>
          <w:divBdr>
            <w:top w:val="none" w:sz="0" w:space="0" w:color="auto"/>
            <w:left w:val="none" w:sz="0" w:space="0" w:color="auto"/>
            <w:bottom w:val="none" w:sz="0" w:space="0" w:color="auto"/>
            <w:right w:val="none" w:sz="0" w:space="0" w:color="auto"/>
          </w:divBdr>
        </w:div>
        <w:div w:id="1917933165">
          <w:marLeft w:val="0"/>
          <w:marRight w:val="0"/>
          <w:marTop w:val="0"/>
          <w:marBottom w:val="0"/>
          <w:divBdr>
            <w:top w:val="none" w:sz="0" w:space="0" w:color="auto"/>
            <w:left w:val="none" w:sz="0" w:space="0" w:color="auto"/>
            <w:bottom w:val="none" w:sz="0" w:space="0" w:color="auto"/>
            <w:right w:val="none" w:sz="0" w:space="0" w:color="auto"/>
          </w:divBdr>
        </w:div>
        <w:div w:id="731536406">
          <w:marLeft w:val="0"/>
          <w:marRight w:val="0"/>
          <w:marTop w:val="0"/>
          <w:marBottom w:val="0"/>
          <w:divBdr>
            <w:top w:val="none" w:sz="0" w:space="0" w:color="auto"/>
            <w:left w:val="none" w:sz="0" w:space="0" w:color="auto"/>
            <w:bottom w:val="none" w:sz="0" w:space="0" w:color="auto"/>
            <w:right w:val="none" w:sz="0" w:space="0" w:color="auto"/>
          </w:divBdr>
        </w:div>
        <w:div w:id="1557470685">
          <w:marLeft w:val="0"/>
          <w:marRight w:val="0"/>
          <w:marTop w:val="0"/>
          <w:marBottom w:val="0"/>
          <w:divBdr>
            <w:top w:val="none" w:sz="0" w:space="0" w:color="auto"/>
            <w:left w:val="none" w:sz="0" w:space="0" w:color="auto"/>
            <w:bottom w:val="none" w:sz="0" w:space="0" w:color="auto"/>
            <w:right w:val="none" w:sz="0" w:space="0" w:color="auto"/>
          </w:divBdr>
        </w:div>
        <w:div w:id="1154377922">
          <w:marLeft w:val="0"/>
          <w:marRight w:val="0"/>
          <w:marTop w:val="0"/>
          <w:marBottom w:val="0"/>
          <w:divBdr>
            <w:top w:val="none" w:sz="0" w:space="0" w:color="auto"/>
            <w:left w:val="none" w:sz="0" w:space="0" w:color="auto"/>
            <w:bottom w:val="none" w:sz="0" w:space="0" w:color="auto"/>
            <w:right w:val="none" w:sz="0" w:space="0" w:color="auto"/>
          </w:divBdr>
        </w:div>
        <w:div w:id="233047363">
          <w:marLeft w:val="0"/>
          <w:marRight w:val="0"/>
          <w:marTop w:val="0"/>
          <w:marBottom w:val="0"/>
          <w:divBdr>
            <w:top w:val="none" w:sz="0" w:space="0" w:color="auto"/>
            <w:left w:val="none" w:sz="0" w:space="0" w:color="auto"/>
            <w:bottom w:val="none" w:sz="0" w:space="0" w:color="auto"/>
            <w:right w:val="none" w:sz="0" w:space="0" w:color="auto"/>
          </w:divBdr>
        </w:div>
        <w:div w:id="1692100348">
          <w:marLeft w:val="0"/>
          <w:marRight w:val="0"/>
          <w:marTop w:val="0"/>
          <w:marBottom w:val="0"/>
          <w:divBdr>
            <w:top w:val="none" w:sz="0" w:space="0" w:color="auto"/>
            <w:left w:val="none" w:sz="0" w:space="0" w:color="auto"/>
            <w:bottom w:val="none" w:sz="0" w:space="0" w:color="auto"/>
            <w:right w:val="none" w:sz="0" w:space="0" w:color="auto"/>
          </w:divBdr>
        </w:div>
        <w:div w:id="1744255598">
          <w:marLeft w:val="0"/>
          <w:marRight w:val="0"/>
          <w:marTop w:val="0"/>
          <w:marBottom w:val="0"/>
          <w:divBdr>
            <w:top w:val="none" w:sz="0" w:space="0" w:color="auto"/>
            <w:left w:val="none" w:sz="0" w:space="0" w:color="auto"/>
            <w:bottom w:val="none" w:sz="0" w:space="0" w:color="auto"/>
            <w:right w:val="none" w:sz="0" w:space="0" w:color="auto"/>
          </w:divBdr>
        </w:div>
        <w:div w:id="819660389">
          <w:marLeft w:val="0"/>
          <w:marRight w:val="0"/>
          <w:marTop w:val="0"/>
          <w:marBottom w:val="0"/>
          <w:divBdr>
            <w:top w:val="none" w:sz="0" w:space="0" w:color="auto"/>
            <w:left w:val="none" w:sz="0" w:space="0" w:color="auto"/>
            <w:bottom w:val="none" w:sz="0" w:space="0" w:color="auto"/>
            <w:right w:val="none" w:sz="0" w:space="0" w:color="auto"/>
          </w:divBdr>
        </w:div>
        <w:div w:id="1443568517">
          <w:marLeft w:val="0"/>
          <w:marRight w:val="0"/>
          <w:marTop w:val="0"/>
          <w:marBottom w:val="0"/>
          <w:divBdr>
            <w:top w:val="none" w:sz="0" w:space="0" w:color="auto"/>
            <w:left w:val="none" w:sz="0" w:space="0" w:color="auto"/>
            <w:bottom w:val="none" w:sz="0" w:space="0" w:color="auto"/>
            <w:right w:val="none" w:sz="0" w:space="0" w:color="auto"/>
          </w:divBdr>
        </w:div>
        <w:div w:id="1151672276">
          <w:marLeft w:val="0"/>
          <w:marRight w:val="0"/>
          <w:marTop w:val="0"/>
          <w:marBottom w:val="0"/>
          <w:divBdr>
            <w:top w:val="none" w:sz="0" w:space="0" w:color="auto"/>
            <w:left w:val="none" w:sz="0" w:space="0" w:color="auto"/>
            <w:bottom w:val="none" w:sz="0" w:space="0" w:color="auto"/>
            <w:right w:val="none" w:sz="0" w:space="0" w:color="auto"/>
          </w:divBdr>
        </w:div>
        <w:div w:id="675692674">
          <w:marLeft w:val="0"/>
          <w:marRight w:val="0"/>
          <w:marTop w:val="0"/>
          <w:marBottom w:val="0"/>
          <w:divBdr>
            <w:top w:val="none" w:sz="0" w:space="0" w:color="auto"/>
            <w:left w:val="none" w:sz="0" w:space="0" w:color="auto"/>
            <w:bottom w:val="none" w:sz="0" w:space="0" w:color="auto"/>
            <w:right w:val="none" w:sz="0" w:space="0" w:color="auto"/>
          </w:divBdr>
        </w:div>
        <w:div w:id="1556967374">
          <w:marLeft w:val="0"/>
          <w:marRight w:val="0"/>
          <w:marTop w:val="0"/>
          <w:marBottom w:val="0"/>
          <w:divBdr>
            <w:top w:val="none" w:sz="0" w:space="0" w:color="auto"/>
            <w:left w:val="none" w:sz="0" w:space="0" w:color="auto"/>
            <w:bottom w:val="none" w:sz="0" w:space="0" w:color="auto"/>
            <w:right w:val="none" w:sz="0" w:space="0" w:color="auto"/>
          </w:divBdr>
        </w:div>
        <w:div w:id="1629973164">
          <w:marLeft w:val="0"/>
          <w:marRight w:val="0"/>
          <w:marTop w:val="0"/>
          <w:marBottom w:val="0"/>
          <w:divBdr>
            <w:top w:val="none" w:sz="0" w:space="0" w:color="auto"/>
            <w:left w:val="none" w:sz="0" w:space="0" w:color="auto"/>
            <w:bottom w:val="none" w:sz="0" w:space="0" w:color="auto"/>
            <w:right w:val="none" w:sz="0" w:space="0" w:color="auto"/>
          </w:divBdr>
        </w:div>
        <w:div w:id="17701473">
          <w:marLeft w:val="0"/>
          <w:marRight w:val="0"/>
          <w:marTop w:val="0"/>
          <w:marBottom w:val="0"/>
          <w:divBdr>
            <w:top w:val="none" w:sz="0" w:space="0" w:color="auto"/>
            <w:left w:val="none" w:sz="0" w:space="0" w:color="auto"/>
            <w:bottom w:val="none" w:sz="0" w:space="0" w:color="auto"/>
            <w:right w:val="none" w:sz="0" w:space="0" w:color="auto"/>
          </w:divBdr>
        </w:div>
        <w:div w:id="2022931809">
          <w:marLeft w:val="0"/>
          <w:marRight w:val="0"/>
          <w:marTop w:val="0"/>
          <w:marBottom w:val="0"/>
          <w:divBdr>
            <w:top w:val="none" w:sz="0" w:space="0" w:color="auto"/>
            <w:left w:val="none" w:sz="0" w:space="0" w:color="auto"/>
            <w:bottom w:val="none" w:sz="0" w:space="0" w:color="auto"/>
            <w:right w:val="none" w:sz="0" w:space="0" w:color="auto"/>
          </w:divBdr>
        </w:div>
        <w:div w:id="491993514">
          <w:marLeft w:val="0"/>
          <w:marRight w:val="0"/>
          <w:marTop w:val="0"/>
          <w:marBottom w:val="0"/>
          <w:divBdr>
            <w:top w:val="none" w:sz="0" w:space="0" w:color="auto"/>
            <w:left w:val="none" w:sz="0" w:space="0" w:color="auto"/>
            <w:bottom w:val="none" w:sz="0" w:space="0" w:color="auto"/>
            <w:right w:val="none" w:sz="0" w:space="0" w:color="auto"/>
          </w:divBdr>
        </w:div>
        <w:div w:id="1217010773">
          <w:marLeft w:val="0"/>
          <w:marRight w:val="0"/>
          <w:marTop w:val="0"/>
          <w:marBottom w:val="0"/>
          <w:divBdr>
            <w:top w:val="none" w:sz="0" w:space="0" w:color="auto"/>
            <w:left w:val="none" w:sz="0" w:space="0" w:color="auto"/>
            <w:bottom w:val="none" w:sz="0" w:space="0" w:color="auto"/>
            <w:right w:val="none" w:sz="0" w:space="0" w:color="auto"/>
          </w:divBdr>
        </w:div>
        <w:div w:id="62726790">
          <w:marLeft w:val="0"/>
          <w:marRight w:val="0"/>
          <w:marTop w:val="0"/>
          <w:marBottom w:val="0"/>
          <w:divBdr>
            <w:top w:val="none" w:sz="0" w:space="0" w:color="auto"/>
            <w:left w:val="none" w:sz="0" w:space="0" w:color="auto"/>
            <w:bottom w:val="none" w:sz="0" w:space="0" w:color="auto"/>
            <w:right w:val="none" w:sz="0" w:space="0" w:color="auto"/>
          </w:divBdr>
        </w:div>
        <w:div w:id="144199369">
          <w:marLeft w:val="0"/>
          <w:marRight w:val="0"/>
          <w:marTop w:val="0"/>
          <w:marBottom w:val="0"/>
          <w:divBdr>
            <w:top w:val="none" w:sz="0" w:space="0" w:color="auto"/>
            <w:left w:val="none" w:sz="0" w:space="0" w:color="auto"/>
            <w:bottom w:val="none" w:sz="0" w:space="0" w:color="auto"/>
            <w:right w:val="none" w:sz="0" w:space="0" w:color="auto"/>
          </w:divBdr>
        </w:div>
        <w:div w:id="623116550">
          <w:marLeft w:val="0"/>
          <w:marRight w:val="0"/>
          <w:marTop w:val="0"/>
          <w:marBottom w:val="0"/>
          <w:divBdr>
            <w:top w:val="none" w:sz="0" w:space="0" w:color="auto"/>
            <w:left w:val="none" w:sz="0" w:space="0" w:color="auto"/>
            <w:bottom w:val="none" w:sz="0" w:space="0" w:color="auto"/>
            <w:right w:val="none" w:sz="0" w:space="0" w:color="auto"/>
          </w:divBdr>
        </w:div>
        <w:div w:id="1261719762">
          <w:marLeft w:val="0"/>
          <w:marRight w:val="0"/>
          <w:marTop w:val="0"/>
          <w:marBottom w:val="0"/>
          <w:divBdr>
            <w:top w:val="none" w:sz="0" w:space="0" w:color="auto"/>
            <w:left w:val="none" w:sz="0" w:space="0" w:color="auto"/>
            <w:bottom w:val="none" w:sz="0" w:space="0" w:color="auto"/>
            <w:right w:val="none" w:sz="0" w:space="0" w:color="auto"/>
          </w:divBdr>
        </w:div>
        <w:div w:id="809707380">
          <w:marLeft w:val="0"/>
          <w:marRight w:val="0"/>
          <w:marTop w:val="0"/>
          <w:marBottom w:val="0"/>
          <w:divBdr>
            <w:top w:val="none" w:sz="0" w:space="0" w:color="auto"/>
            <w:left w:val="none" w:sz="0" w:space="0" w:color="auto"/>
            <w:bottom w:val="none" w:sz="0" w:space="0" w:color="auto"/>
            <w:right w:val="none" w:sz="0" w:space="0" w:color="auto"/>
          </w:divBdr>
        </w:div>
        <w:div w:id="807938875">
          <w:marLeft w:val="0"/>
          <w:marRight w:val="0"/>
          <w:marTop w:val="0"/>
          <w:marBottom w:val="0"/>
          <w:divBdr>
            <w:top w:val="none" w:sz="0" w:space="0" w:color="auto"/>
            <w:left w:val="none" w:sz="0" w:space="0" w:color="auto"/>
            <w:bottom w:val="none" w:sz="0" w:space="0" w:color="auto"/>
            <w:right w:val="none" w:sz="0" w:space="0" w:color="auto"/>
          </w:divBdr>
        </w:div>
        <w:div w:id="276078">
          <w:marLeft w:val="0"/>
          <w:marRight w:val="0"/>
          <w:marTop w:val="0"/>
          <w:marBottom w:val="0"/>
          <w:divBdr>
            <w:top w:val="none" w:sz="0" w:space="0" w:color="auto"/>
            <w:left w:val="none" w:sz="0" w:space="0" w:color="auto"/>
            <w:bottom w:val="none" w:sz="0" w:space="0" w:color="auto"/>
            <w:right w:val="none" w:sz="0" w:space="0" w:color="auto"/>
          </w:divBdr>
        </w:div>
        <w:div w:id="681736306">
          <w:marLeft w:val="0"/>
          <w:marRight w:val="0"/>
          <w:marTop w:val="0"/>
          <w:marBottom w:val="0"/>
          <w:divBdr>
            <w:top w:val="none" w:sz="0" w:space="0" w:color="auto"/>
            <w:left w:val="none" w:sz="0" w:space="0" w:color="auto"/>
            <w:bottom w:val="none" w:sz="0" w:space="0" w:color="auto"/>
            <w:right w:val="none" w:sz="0" w:space="0" w:color="auto"/>
          </w:divBdr>
        </w:div>
        <w:div w:id="1178344755">
          <w:marLeft w:val="0"/>
          <w:marRight w:val="0"/>
          <w:marTop w:val="0"/>
          <w:marBottom w:val="0"/>
          <w:divBdr>
            <w:top w:val="none" w:sz="0" w:space="0" w:color="auto"/>
            <w:left w:val="none" w:sz="0" w:space="0" w:color="auto"/>
            <w:bottom w:val="none" w:sz="0" w:space="0" w:color="auto"/>
            <w:right w:val="none" w:sz="0" w:space="0" w:color="auto"/>
          </w:divBdr>
        </w:div>
        <w:div w:id="912351349">
          <w:marLeft w:val="0"/>
          <w:marRight w:val="0"/>
          <w:marTop w:val="0"/>
          <w:marBottom w:val="0"/>
          <w:divBdr>
            <w:top w:val="none" w:sz="0" w:space="0" w:color="auto"/>
            <w:left w:val="none" w:sz="0" w:space="0" w:color="auto"/>
            <w:bottom w:val="none" w:sz="0" w:space="0" w:color="auto"/>
            <w:right w:val="none" w:sz="0" w:space="0" w:color="auto"/>
          </w:divBdr>
        </w:div>
        <w:div w:id="2073694751">
          <w:marLeft w:val="0"/>
          <w:marRight w:val="0"/>
          <w:marTop w:val="0"/>
          <w:marBottom w:val="0"/>
          <w:divBdr>
            <w:top w:val="none" w:sz="0" w:space="0" w:color="auto"/>
            <w:left w:val="none" w:sz="0" w:space="0" w:color="auto"/>
            <w:bottom w:val="none" w:sz="0" w:space="0" w:color="auto"/>
            <w:right w:val="none" w:sz="0" w:space="0" w:color="auto"/>
          </w:divBdr>
        </w:div>
        <w:div w:id="776413851">
          <w:marLeft w:val="0"/>
          <w:marRight w:val="0"/>
          <w:marTop w:val="0"/>
          <w:marBottom w:val="0"/>
          <w:divBdr>
            <w:top w:val="none" w:sz="0" w:space="0" w:color="auto"/>
            <w:left w:val="none" w:sz="0" w:space="0" w:color="auto"/>
            <w:bottom w:val="none" w:sz="0" w:space="0" w:color="auto"/>
            <w:right w:val="none" w:sz="0" w:space="0" w:color="auto"/>
          </w:divBdr>
        </w:div>
        <w:div w:id="487208934">
          <w:marLeft w:val="0"/>
          <w:marRight w:val="0"/>
          <w:marTop w:val="0"/>
          <w:marBottom w:val="0"/>
          <w:divBdr>
            <w:top w:val="none" w:sz="0" w:space="0" w:color="auto"/>
            <w:left w:val="none" w:sz="0" w:space="0" w:color="auto"/>
            <w:bottom w:val="none" w:sz="0" w:space="0" w:color="auto"/>
            <w:right w:val="none" w:sz="0" w:space="0" w:color="auto"/>
          </w:divBdr>
        </w:div>
        <w:div w:id="145515462">
          <w:marLeft w:val="0"/>
          <w:marRight w:val="0"/>
          <w:marTop w:val="0"/>
          <w:marBottom w:val="0"/>
          <w:divBdr>
            <w:top w:val="none" w:sz="0" w:space="0" w:color="auto"/>
            <w:left w:val="none" w:sz="0" w:space="0" w:color="auto"/>
            <w:bottom w:val="none" w:sz="0" w:space="0" w:color="auto"/>
            <w:right w:val="none" w:sz="0" w:space="0" w:color="auto"/>
          </w:divBdr>
        </w:div>
        <w:div w:id="1274362673">
          <w:marLeft w:val="0"/>
          <w:marRight w:val="0"/>
          <w:marTop w:val="0"/>
          <w:marBottom w:val="0"/>
          <w:divBdr>
            <w:top w:val="none" w:sz="0" w:space="0" w:color="auto"/>
            <w:left w:val="none" w:sz="0" w:space="0" w:color="auto"/>
            <w:bottom w:val="none" w:sz="0" w:space="0" w:color="auto"/>
            <w:right w:val="none" w:sz="0" w:space="0" w:color="auto"/>
          </w:divBdr>
        </w:div>
        <w:div w:id="1548907604">
          <w:marLeft w:val="0"/>
          <w:marRight w:val="0"/>
          <w:marTop w:val="0"/>
          <w:marBottom w:val="0"/>
          <w:divBdr>
            <w:top w:val="none" w:sz="0" w:space="0" w:color="auto"/>
            <w:left w:val="none" w:sz="0" w:space="0" w:color="auto"/>
            <w:bottom w:val="none" w:sz="0" w:space="0" w:color="auto"/>
            <w:right w:val="none" w:sz="0" w:space="0" w:color="auto"/>
          </w:divBdr>
        </w:div>
        <w:div w:id="1773741540">
          <w:marLeft w:val="0"/>
          <w:marRight w:val="0"/>
          <w:marTop w:val="0"/>
          <w:marBottom w:val="0"/>
          <w:divBdr>
            <w:top w:val="none" w:sz="0" w:space="0" w:color="auto"/>
            <w:left w:val="none" w:sz="0" w:space="0" w:color="auto"/>
            <w:bottom w:val="none" w:sz="0" w:space="0" w:color="auto"/>
            <w:right w:val="none" w:sz="0" w:space="0" w:color="auto"/>
          </w:divBdr>
        </w:div>
        <w:div w:id="740057393">
          <w:marLeft w:val="0"/>
          <w:marRight w:val="0"/>
          <w:marTop w:val="0"/>
          <w:marBottom w:val="0"/>
          <w:divBdr>
            <w:top w:val="none" w:sz="0" w:space="0" w:color="auto"/>
            <w:left w:val="none" w:sz="0" w:space="0" w:color="auto"/>
            <w:bottom w:val="none" w:sz="0" w:space="0" w:color="auto"/>
            <w:right w:val="none" w:sz="0" w:space="0" w:color="auto"/>
          </w:divBdr>
        </w:div>
        <w:div w:id="1110776972">
          <w:marLeft w:val="0"/>
          <w:marRight w:val="0"/>
          <w:marTop w:val="0"/>
          <w:marBottom w:val="0"/>
          <w:divBdr>
            <w:top w:val="none" w:sz="0" w:space="0" w:color="auto"/>
            <w:left w:val="none" w:sz="0" w:space="0" w:color="auto"/>
            <w:bottom w:val="none" w:sz="0" w:space="0" w:color="auto"/>
            <w:right w:val="none" w:sz="0" w:space="0" w:color="auto"/>
          </w:divBdr>
        </w:div>
      </w:divsChild>
    </w:div>
    <w:div w:id="659816866">
      <w:bodyDiv w:val="1"/>
      <w:marLeft w:val="0"/>
      <w:marRight w:val="0"/>
      <w:marTop w:val="0"/>
      <w:marBottom w:val="0"/>
      <w:divBdr>
        <w:top w:val="none" w:sz="0" w:space="0" w:color="auto"/>
        <w:left w:val="none" w:sz="0" w:space="0" w:color="auto"/>
        <w:bottom w:val="none" w:sz="0" w:space="0" w:color="auto"/>
        <w:right w:val="none" w:sz="0" w:space="0" w:color="auto"/>
      </w:divBdr>
    </w:div>
    <w:div w:id="676228631">
      <w:bodyDiv w:val="1"/>
      <w:marLeft w:val="0"/>
      <w:marRight w:val="0"/>
      <w:marTop w:val="0"/>
      <w:marBottom w:val="0"/>
      <w:divBdr>
        <w:top w:val="none" w:sz="0" w:space="0" w:color="auto"/>
        <w:left w:val="none" w:sz="0" w:space="0" w:color="auto"/>
        <w:bottom w:val="none" w:sz="0" w:space="0" w:color="auto"/>
        <w:right w:val="none" w:sz="0" w:space="0" w:color="auto"/>
      </w:divBdr>
      <w:divsChild>
        <w:div w:id="1158427012">
          <w:marLeft w:val="0"/>
          <w:marRight w:val="0"/>
          <w:marTop w:val="0"/>
          <w:marBottom w:val="0"/>
          <w:divBdr>
            <w:top w:val="none" w:sz="0" w:space="0" w:color="auto"/>
            <w:left w:val="none" w:sz="0" w:space="0" w:color="auto"/>
            <w:bottom w:val="none" w:sz="0" w:space="0" w:color="auto"/>
            <w:right w:val="none" w:sz="0" w:space="0" w:color="auto"/>
          </w:divBdr>
        </w:div>
        <w:div w:id="800878444">
          <w:marLeft w:val="0"/>
          <w:marRight w:val="0"/>
          <w:marTop w:val="0"/>
          <w:marBottom w:val="0"/>
          <w:divBdr>
            <w:top w:val="none" w:sz="0" w:space="0" w:color="auto"/>
            <w:left w:val="none" w:sz="0" w:space="0" w:color="auto"/>
            <w:bottom w:val="none" w:sz="0" w:space="0" w:color="auto"/>
            <w:right w:val="none" w:sz="0" w:space="0" w:color="auto"/>
          </w:divBdr>
        </w:div>
        <w:div w:id="898901901">
          <w:marLeft w:val="0"/>
          <w:marRight w:val="0"/>
          <w:marTop w:val="0"/>
          <w:marBottom w:val="0"/>
          <w:divBdr>
            <w:top w:val="none" w:sz="0" w:space="0" w:color="auto"/>
            <w:left w:val="none" w:sz="0" w:space="0" w:color="auto"/>
            <w:bottom w:val="none" w:sz="0" w:space="0" w:color="auto"/>
            <w:right w:val="none" w:sz="0" w:space="0" w:color="auto"/>
          </w:divBdr>
        </w:div>
        <w:div w:id="1691293848">
          <w:marLeft w:val="0"/>
          <w:marRight w:val="0"/>
          <w:marTop w:val="0"/>
          <w:marBottom w:val="0"/>
          <w:divBdr>
            <w:top w:val="none" w:sz="0" w:space="0" w:color="auto"/>
            <w:left w:val="none" w:sz="0" w:space="0" w:color="auto"/>
            <w:bottom w:val="none" w:sz="0" w:space="0" w:color="auto"/>
            <w:right w:val="none" w:sz="0" w:space="0" w:color="auto"/>
          </w:divBdr>
        </w:div>
        <w:div w:id="2077048543">
          <w:marLeft w:val="0"/>
          <w:marRight w:val="0"/>
          <w:marTop w:val="0"/>
          <w:marBottom w:val="0"/>
          <w:divBdr>
            <w:top w:val="none" w:sz="0" w:space="0" w:color="auto"/>
            <w:left w:val="none" w:sz="0" w:space="0" w:color="auto"/>
            <w:bottom w:val="none" w:sz="0" w:space="0" w:color="auto"/>
            <w:right w:val="none" w:sz="0" w:space="0" w:color="auto"/>
          </w:divBdr>
        </w:div>
        <w:div w:id="2051374621">
          <w:marLeft w:val="0"/>
          <w:marRight w:val="0"/>
          <w:marTop w:val="0"/>
          <w:marBottom w:val="0"/>
          <w:divBdr>
            <w:top w:val="none" w:sz="0" w:space="0" w:color="auto"/>
            <w:left w:val="none" w:sz="0" w:space="0" w:color="auto"/>
            <w:bottom w:val="none" w:sz="0" w:space="0" w:color="auto"/>
            <w:right w:val="none" w:sz="0" w:space="0" w:color="auto"/>
          </w:divBdr>
        </w:div>
        <w:div w:id="1231384525">
          <w:marLeft w:val="0"/>
          <w:marRight w:val="0"/>
          <w:marTop w:val="0"/>
          <w:marBottom w:val="0"/>
          <w:divBdr>
            <w:top w:val="none" w:sz="0" w:space="0" w:color="auto"/>
            <w:left w:val="none" w:sz="0" w:space="0" w:color="auto"/>
            <w:bottom w:val="none" w:sz="0" w:space="0" w:color="auto"/>
            <w:right w:val="none" w:sz="0" w:space="0" w:color="auto"/>
          </w:divBdr>
        </w:div>
        <w:div w:id="957028731">
          <w:marLeft w:val="0"/>
          <w:marRight w:val="0"/>
          <w:marTop w:val="0"/>
          <w:marBottom w:val="0"/>
          <w:divBdr>
            <w:top w:val="none" w:sz="0" w:space="0" w:color="auto"/>
            <w:left w:val="none" w:sz="0" w:space="0" w:color="auto"/>
            <w:bottom w:val="none" w:sz="0" w:space="0" w:color="auto"/>
            <w:right w:val="none" w:sz="0" w:space="0" w:color="auto"/>
          </w:divBdr>
        </w:div>
        <w:div w:id="1128957">
          <w:marLeft w:val="0"/>
          <w:marRight w:val="0"/>
          <w:marTop w:val="0"/>
          <w:marBottom w:val="0"/>
          <w:divBdr>
            <w:top w:val="none" w:sz="0" w:space="0" w:color="auto"/>
            <w:left w:val="none" w:sz="0" w:space="0" w:color="auto"/>
            <w:bottom w:val="none" w:sz="0" w:space="0" w:color="auto"/>
            <w:right w:val="none" w:sz="0" w:space="0" w:color="auto"/>
          </w:divBdr>
        </w:div>
        <w:div w:id="1090157503">
          <w:marLeft w:val="0"/>
          <w:marRight w:val="0"/>
          <w:marTop w:val="0"/>
          <w:marBottom w:val="0"/>
          <w:divBdr>
            <w:top w:val="none" w:sz="0" w:space="0" w:color="auto"/>
            <w:left w:val="none" w:sz="0" w:space="0" w:color="auto"/>
            <w:bottom w:val="none" w:sz="0" w:space="0" w:color="auto"/>
            <w:right w:val="none" w:sz="0" w:space="0" w:color="auto"/>
          </w:divBdr>
        </w:div>
        <w:div w:id="1942371606">
          <w:marLeft w:val="0"/>
          <w:marRight w:val="0"/>
          <w:marTop w:val="0"/>
          <w:marBottom w:val="0"/>
          <w:divBdr>
            <w:top w:val="none" w:sz="0" w:space="0" w:color="auto"/>
            <w:left w:val="none" w:sz="0" w:space="0" w:color="auto"/>
            <w:bottom w:val="none" w:sz="0" w:space="0" w:color="auto"/>
            <w:right w:val="none" w:sz="0" w:space="0" w:color="auto"/>
          </w:divBdr>
        </w:div>
        <w:div w:id="195120904">
          <w:marLeft w:val="0"/>
          <w:marRight w:val="0"/>
          <w:marTop w:val="0"/>
          <w:marBottom w:val="0"/>
          <w:divBdr>
            <w:top w:val="none" w:sz="0" w:space="0" w:color="auto"/>
            <w:left w:val="none" w:sz="0" w:space="0" w:color="auto"/>
            <w:bottom w:val="none" w:sz="0" w:space="0" w:color="auto"/>
            <w:right w:val="none" w:sz="0" w:space="0" w:color="auto"/>
          </w:divBdr>
        </w:div>
        <w:div w:id="58288443">
          <w:marLeft w:val="0"/>
          <w:marRight w:val="0"/>
          <w:marTop w:val="0"/>
          <w:marBottom w:val="0"/>
          <w:divBdr>
            <w:top w:val="none" w:sz="0" w:space="0" w:color="auto"/>
            <w:left w:val="none" w:sz="0" w:space="0" w:color="auto"/>
            <w:bottom w:val="none" w:sz="0" w:space="0" w:color="auto"/>
            <w:right w:val="none" w:sz="0" w:space="0" w:color="auto"/>
          </w:divBdr>
        </w:div>
        <w:div w:id="308442775">
          <w:marLeft w:val="0"/>
          <w:marRight w:val="0"/>
          <w:marTop w:val="0"/>
          <w:marBottom w:val="0"/>
          <w:divBdr>
            <w:top w:val="none" w:sz="0" w:space="0" w:color="auto"/>
            <w:left w:val="none" w:sz="0" w:space="0" w:color="auto"/>
            <w:bottom w:val="none" w:sz="0" w:space="0" w:color="auto"/>
            <w:right w:val="none" w:sz="0" w:space="0" w:color="auto"/>
          </w:divBdr>
        </w:div>
        <w:div w:id="908153394">
          <w:marLeft w:val="0"/>
          <w:marRight w:val="0"/>
          <w:marTop w:val="0"/>
          <w:marBottom w:val="0"/>
          <w:divBdr>
            <w:top w:val="none" w:sz="0" w:space="0" w:color="auto"/>
            <w:left w:val="none" w:sz="0" w:space="0" w:color="auto"/>
            <w:bottom w:val="none" w:sz="0" w:space="0" w:color="auto"/>
            <w:right w:val="none" w:sz="0" w:space="0" w:color="auto"/>
          </w:divBdr>
        </w:div>
        <w:div w:id="1526364134">
          <w:marLeft w:val="0"/>
          <w:marRight w:val="0"/>
          <w:marTop w:val="0"/>
          <w:marBottom w:val="0"/>
          <w:divBdr>
            <w:top w:val="none" w:sz="0" w:space="0" w:color="auto"/>
            <w:left w:val="none" w:sz="0" w:space="0" w:color="auto"/>
            <w:bottom w:val="none" w:sz="0" w:space="0" w:color="auto"/>
            <w:right w:val="none" w:sz="0" w:space="0" w:color="auto"/>
          </w:divBdr>
        </w:div>
        <w:div w:id="1798255895">
          <w:marLeft w:val="0"/>
          <w:marRight w:val="0"/>
          <w:marTop w:val="0"/>
          <w:marBottom w:val="0"/>
          <w:divBdr>
            <w:top w:val="none" w:sz="0" w:space="0" w:color="auto"/>
            <w:left w:val="none" w:sz="0" w:space="0" w:color="auto"/>
            <w:bottom w:val="none" w:sz="0" w:space="0" w:color="auto"/>
            <w:right w:val="none" w:sz="0" w:space="0" w:color="auto"/>
          </w:divBdr>
        </w:div>
        <w:div w:id="1536699316">
          <w:marLeft w:val="0"/>
          <w:marRight w:val="0"/>
          <w:marTop w:val="0"/>
          <w:marBottom w:val="0"/>
          <w:divBdr>
            <w:top w:val="none" w:sz="0" w:space="0" w:color="auto"/>
            <w:left w:val="none" w:sz="0" w:space="0" w:color="auto"/>
            <w:bottom w:val="none" w:sz="0" w:space="0" w:color="auto"/>
            <w:right w:val="none" w:sz="0" w:space="0" w:color="auto"/>
          </w:divBdr>
        </w:div>
        <w:div w:id="556547897">
          <w:marLeft w:val="0"/>
          <w:marRight w:val="0"/>
          <w:marTop w:val="0"/>
          <w:marBottom w:val="0"/>
          <w:divBdr>
            <w:top w:val="none" w:sz="0" w:space="0" w:color="auto"/>
            <w:left w:val="none" w:sz="0" w:space="0" w:color="auto"/>
            <w:bottom w:val="none" w:sz="0" w:space="0" w:color="auto"/>
            <w:right w:val="none" w:sz="0" w:space="0" w:color="auto"/>
          </w:divBdr>
        </w:div>
        <w:div w:id="2075349758">
          <w:marLeft w:val="0"/>
          <w:marRight w:val="0"/>
          <w:marTop w:val="0"/>
          <w:marBottom w:val="0"/>
          <w:divBdr>
            <w:top w:val="none" w:sz="0" w:space="0" w:color="auto"/>
            <w:left w:val="none" w:sz="0" w:space="0" w:color="auto"/>
            <w:bottom w:val="none" w:sz="0" w:space="0" w:color="auto"/>
            <w:right w:val="none" w:sz="0" w:space="0" w:color="auto"/>
          </w:divBdr>
        </w:div>
        <w:div w:id="2090273291">
          <w:marLeft w:val="0"/>
          <w:marRight w:val="0"/>
          <w:marTop w:val="0"/>
          <w:marBottom w:val="0"/>
          <w:divBdr>
            <w:top w:val="none" w:sz="0" w:space="0" w:color="auto"/>
            <w:left w:val="none" w:sz="0" w:space="0" w:color="auto"/>
            <w:bottom w:val="none" w:sz="0" w:space="0" w:color="auto"/>
            <w:right w:val="none" w:sz="0" w:space="0" w:color="auto"/>
          </w:divBdr>
        </w:div>
        <w:div w:id="1523978224">
          <w:marLeft w:val="0"/>
          <w:marRight w:val="0"/>
          <w:marTop w:val="0"/>
          <w:marBottom w:val="0"/>
          <w:divBdr>
            <w:top w:val="none" w:sz="0" w:space="0" w:color="auto"/>
            <w:left w:val="none" w:sz="0" w:space="0" w:color="auto"/>
            <w:bottom w:val="none" w:sz="0" w:space="0" w:color="auto"/>
            <w:right w:val="none" w:sz="0" w:space="0" w:color="auto"/>
          </w:divBdr>
        </w:div>
        <w:div w:id="1877502456">
          <w:marLeft w:val="0"/>
          <w:marRight w:val="0"/>
          <w:marTop w:val="0"/>
          <w:marBottom w:val="0"/>
          <w:divBdr>
            <w:top w:val="none" w:sz="0" w:space="0" w:color="auto"/>
            <w:left w:val="none" w:sz="0" w:space="0" w:color="auto"/>
            <w:bottom w:val="none" w:sz="0" w:space="0" w:color="auto"/>
            <w:right w:val="none" w:sz="0" w:space="0" w:color="auto"/>
          </w:divBdr>
        </w:div>
        <w:div w:id="2115442207">
          <w:marLeft w:val="0"/>
          <w:marRight w:val="0"/>
          <w:marTop w:val="0"/>
          <w:marBottom w:val="0"/>
          <w:divBdr>
            <w:top w:val="none" w:sz="0" w:space="0" w:color="auto"/>
            <w:left w:val="none" w:sz="0" w:space="0" w:color="auto"/>
            <w:bottom w:val="none" w:sz="0" w:space="0" w:color="auto"/>
            <w:right w:val="none" w:sz="0" w:space="0" w:color="auto"/>
          </w:divBdr>
        </w:div>
        <w:div w:id="517236699">
          <w:marLeft w:val="0"/>
          <w:marRight w:val="0"/>
          <w:marTop w:val="0"/>
          <w:marBottom w:val="0"/>
          <w:divBdr>
            <w:top w:val="none" w:sz="0" w:space="0" w:color="auto"/>
            <w:left w:val="none" w:sz="0" w:space="0" w:color="auto"/>
            <w:bottom w:val="none" w:sz="0" w:space="0" w:color="auto"/>
            <w:right w:val="none" w:sz="0" w:space="0" w:color="auto"/>
          </w:divBdr>
        </w:div>
        <w:div w:id="1865513058">
          <w:marLeft w:val="0"/>
          <w:marRight w:val="0"/>
          <w:marTop w:val="0"/>
          <w:marBottom w:val="0"/>
          <w:divBdr>
            <w:top w:val="none" w:sz="0" w:space="0" w:color="auto"/>
            <w:left w:val="none" w:sz="0" w:space="0" w:color="auto"/>
            <w:bottom w:val="none" w:sz="0" w:space="0" w:color="auto"/>
            <w:right w:val="none" w:sz="0" w:space="0" w:color="auto"/>
          </w:divBdr>
        </w:div>
        <w:div w:id="1819609254">
          <w:marLeft w:val="0"/>
          <w:marRight w:val="0"/>
          <w:marTop w:val="0"/>
          <w:marBottom w:val="0"/>
          <w:divBdr>
            <w:top w:val="none" w:sz="0" w:space="0" w:color="auto"/>
            <w:left w:val="none" w:sz="0" w:space="0" w:color="auto"/>
            <w:bottom w:val="none" w:sz="0" w:space="0" w:color="auto"/>
            <w:right w:val="none" w:sz="0" w:space="0" w:color="auto"/>
          </w:divBdr>
        </w:div>
        <w:div w:id="1677223656">
          <w:marLeft w:val="0"/>
          <w:marRight w:val="0"/>
          <w:marTop w:val="0"/>
          <w:marBottom w:val="0"/>
          <w:divBdr>
            <w:top w:val="none" w:sz="0" w:space="0" w:color="auto"/>
            <w:left w:val="none" w:sz="0" w:space="0" w:color="auto"/>
            <w:bottom w:val="none" w:sz="0" w:space="0" w:color="auto"/>
            <w:right w:val="none" w:sz="0" w:space="0" w:color="auto"/>
          </w:divBdr>
        </w:div>
        <w:div w:id="1967858309">
          <w:marLeft w:val="0"/>
          <w:marRight w:val="0"/>
          <w:marTop w:val="0"/>
          <w:marBottom w:val="0"/>
          <w:divBdr>
            <w:top w:val="none" w:sz="0" w:space="0" w:color="auto"/>
            <w:left w:val="none" w:sz="0" w:space="0" w:color="auto"/>
            <w:bottom w:val="none" w:sz="0" w:space="0" w:color="auto"/>
            <w:right w:val="none" w:sz="0" w:space="0" w:color="auto"/>
          </w:divBdr>
        </w:div>
        <w:div w:id="1660621908">
          <w:marLeft w:val="0"/>
          <w:marRight w:val="0"/>
          <w:marTop w:val="0"/>
          <w:marBottom w:val="0"/>
          <w:divBdr>
            <w:top w:val="none" w:sz="0" w:space="0" w:color="auto"/>
            <w:left w:val="none" w:sz="0" w:space="0" w:color="auto"/>
            <w:bottom w:val="none" w:sz="0" w:space="0" w:color="auto"/>
            <w:right w:val="none" w:sz="0" w:space="0" w:color="auto"/>
          </w:divBdr>
        </w:div>
        <w:div w:id="1658877418">
          <w:marLeft w:val="0"/>
          <w:marRight w:val="0"/>
          <w:marTop w:val="0"/>
          <w:marBottom w:val="0"/>
          <w:divBdr>
            <w:top w:val="none" w:sz="0" w:space="0" w:color="auto"/>
            <w:left w:val="none" w:sz="0" w:space="0" w:color="auto"/>
            <w:bottom w:val="none" w:sz="0" w:space="0" w:color="auto"/>
            <w:right w:val="none" w:sz="0" w:space="0" w:color="auto"/>
          </w:divBdr>
        </w:div>
        <w:div w:id="829251297">
          <w:marLeft w:val="0"/>
          <w:marRight w:val="0"/>
          <w:marTop w:val="0"/>
          <w:marBottom w:val="0"/>
          <w:divBdr>
            <w:top w:val="none" w:sz="0" w:space="0" w:color="auto"/>
            <w:left w:val="none" w:sz="0" w:space="0" w:color="auto"/>
            <w:bottom w:val="none" w:sz="0" w:space="0" w:color="auto"/>
            <w:right w:val="none" w:sz="0" w:space="0" w:color="auto"/>
          </w:divBdr>
        </w:div>
        <w:div w:id="1997686734">
          <w:marLeft w:val="0"/>
          <w:marRight w:val="0"/>
          <w:marTop w:val="0"/>
          <w:marBottom w:val="0"/>
          <w:divBdr>
            <w:top w:val="none" w:sz="0" w:space="0" w:color="auto"/>
            <w:left w:val="none" w:sz="0" w:space="0" w:color="auto"/>
            <w:bottom w:val="none" w:sz="0" w:space="0" w:color="auto"/>
            <w:right w:val="none" w:sz="0" w:space="0" w:color="auto"/>
          </w:divBdr>
        </w:div>
        <w:div w:id="1047412336">
          <w:marLeft w:val="0"/>
          <w:marRight w:val="0"/>
          <w:marTop w:val="0"/>
          <w:marBottom w:val="0"/>
          <w:divBdr>
            <w:top w:val="none" w:sz="0" w:space="0" w:color="auto"/>
            <w:left w:val="none" w:sz="0" w:space="0" w:color="auto"/>
            <w:bottom w:val="none" w:sz="0" w:space="0" w:color="auto"/>
            <w:right w:val="none" w:sz="0" w:space="0" w:color="auto"/>
          </w:divBdr>
        </w:div>
        <w:div w:id="2050180988">
          <w:marLeft w:val="0"/>
          <w:marRight w:val="0"/>
          <w:marTop w:val="0"/>
          <w:marBottom w:val="0"/>
          <w:divBdr>
            <w:top w:val="none" w:sz="0" w:space="0" w:color="auto"/>
            <w:left w:val="none" w:sz="0" w:space="0" w:color="auto"/>
            <w:bottom w:val="none" w:sz="0" w:space="0" w:color="auto"/>
            <w:right w:val="none" w:sz="0" w:space="0" w:color="auto"/>
          </w:divBdr>
        </w:div>
        <w:div w:id="1964311992">
          <w:marLeft w:val="0"/>
          <w:marRight w:val="0"/>
          <w:marTop w:val="0"/>
          <w:marBottom w:val="0"/>
          <w:divBdr>
            <w:top w:val="none" w:sz="0" w:space="0" w:color="auto"/>
            <w:left w:val="none" w:sz="0" w:space="0" w:color="auto"/>
            <w:bottom w:val="none" w:sz="0" w:space="0" w:color="auto"/>
            <w:right w:val="none" w:sz="0" w:space="0" w:color="auto"/>
          </w:divBdr>
        </w:div>
        <w:div w:id="1539776536">
          <w:marLeft w:val="0"/>
          <w:marRight w:val="0"/>
          <w:marTop w:val="0"/>
          <w:marBottom w:val="0"/>
          <w:divBdr>
            <w:top w:val="none" w:sz="0" w:space="0" w:color="auto"/>
            <w:left w:val="none" w:sz="0" w:space="0" w:color="auto"/>
            <w:bottom w:val="none" w:sz="0" w:space="0" w:color="auto"/>
            <w:right w:val="none" w:sz="0" w:space="0" w:color="auto"/>
          </w:divBdr>
        </w:div>
        <w:div w:id="1213812920">
          <w:marLeft w:val="0"/>
          <w:marRight w:val="0"/>
          <w:marTop w:val="0"/>
          <w:marBottom w:val="0"/>
          <w:divBdr>
            <w:top w:val="none" w:sz="0" w:space="0" w:color="auto"/>
            <w:left w:val="none" w:sz="0" w:space="0" w:color="auto"/>
            <w:bottom w:val="none" w:sz="0" w:space="0" w:color="auto"/>
            <w:right w:val="none" w:sz="0" w:space="0" w:color="auto"/>
          </w:divBdr>
        </w:div>
        <w:div w:id="834764226">
          <w:marLeft w:val="0"/>
          <w:marRight w:val="0"/>
          <w:marTop w:val="0"/>
          <w:marBottom w:val="0"/>
          <w:divBdr>
            <w:top w:val="none" w:sz="0" w:space="0" w:color="auto"/>
            <w:left w:val="none" w:sz="0" w:space="0" w:color="auto"/>
            <w:bottom w:val="none" w:sz="0" w:space="0" w:color="auto"/>
            <w:right w:val="none" w:sz="0" w:space="0" w:color="auto"/>
          </w:divBdr>
        </w:div>
        <w:div w:id="786512003">
          <w:marLeft w:val="0"/>
          <w:marRight w:val="0"/>
          <w:marTop w:val="0"/>
          <w:marBottom w:val="0"/>
          <w:divBdr>
            <w:top w:val="none" w:sz="0" w:space="0" w:color="auto"/>
            <w:left w:val="none" w:sz="0" w:space="0" w:color="auto"/>
            <w:bottom w:val="none" w:sz="0" w:space="0" w:color="auto"/>
            <w:right w:val="none" w:sz="0" w:space="0" w:color="auto"/>
          </w:divBdr>
        </w:div>
        <w:div w:id="256990296">
          <w:marLeft w:val="0"/>
          <w:marRight w:val="0"/>
          <w:marTop w:val="0"/>
          <w:marBottom w:val="0"/>
          <w:divBdr>
            <w:top w:val="none" w:sz="0" w:space="0" w:color="auto"/>
            <w:left w:val="none" w:sz="0" w:space="0" w:color="auto"/>
            <w:bottom w:val="none" w:sz="0" w:space="0" w:color="auto"/>
            <w:right w:val="none" w:sz="0" w:space="0" w:color="auto"/>
          </w:divBdr>
        </w:div>
        <w:div w:id="1303268970">
          <w:marLeft w:val="0"/>
          <w:marRight w:val="0"/>
          <w:marTop w:val="0"/>
          <w:marBottom w:val="0"/>
          <w:divBdr>
            <w:top w:val="none" w:sz="0" w:space="0" w:color="auto"/>
            <w:left w:val="none" w:sz="0" w:space="0" w:color="auto"/>
            <w:bottom w:val="none" w:sz="0" w:space="0" w:color="auto"/>
            <w:right w:val="none" w:sz="0" w:space="0" w:color="auto"/>
          </w:divBdr>
        </w:div>
        <w:div w:id="1709141068">
          <w:marLeft w:val="0"/>
          <w:marRight w:val="0"/>
          <w:marTop w:val="0"/>
          <w:marBottom w:val="0"/>
          <w:divBdr>
            <w:top w:val="none" w:sz="0" w:space="0" w:color="auto"/>
            <w:left w:val="none" w:sz="0" w:space="0" w:color="auto"/>
            <w:bottom w:val="none" w:sz="0" w:space="0" w:color="auto"/>
            <w:right w:val="none" w:sz="0" w:space="0" w:color="auto"/>
          </w:divBdr>
        </w:div>
        <w:div w:id="1387483563">
          <w:marLeft w:val="0"/>
          <w:marRight w:val="0"/>
          <w:marTop w:val="0"/>
          <w:marBottom w:val="0"/>
          <w:divBdr>
            <w:top w:val="none" w:sz="0" w:space="0" w:color="auto"/>
            <w:left w:val="none" w:sz="0" w:space="0" w:color="auto"/>
            <w:bottom w:val="none" w:sz="0" w:space="0" w:color="auto"/>
            <w:right w:val="none" w:sz="0" w:space="0" w:color="auto"/>
          </w:divBdr>
        </w:div>
        <w:div w:id="874730492">
          <w:marLeft w:val="0"/>
          <w:marRight w:val="0"/>
          <w:marTop w:val="0"/>
          <w:marBottom w:val="0"/>
          <w:divBdr>
            <w:top w:val="none" w:sz="0" w:space="0" w:color="auto"/>
            <w:left w:val="none" w:sz="0" w:space="0" w:color="auto"/>
            <w:bottom w:val="none" w:sz="0" w:space="0" w:color="auto"/>
            <w:right w:val="none" w:sz="0" w:space="0" w:color="auto"/>
          </w:divBdr>
        </w:div>
        <w:div w:id="103306757">
          <w:marLeft w:val="0"/>
          <w:marRight w:val="0"/>
          <w:marTop w:val="0"/>
          <w:marBottom w:val="0"/>
          <w:divBdr>
            <w:top w:val="none" w:sz="0" w:space="0" w:color="auto"/>
            <w:left w:val="none" w:sz="0" w:space="0" w:color="auto"/>
            <w:bottom w:val="none" w:sz="0" w:space="0" w:color="auto"/>
            <w:right w:val="none" w:sz="0" w:space="0" w:color="auto"/>
          </w:divBdr>
        </w:div>
        <w:div w:id="430703096">
          <w:marLeft w:val="0"/>
          <w:marRight w:val="0"/>
          <w:marTop w:val="0"/>
          <w:marBottom w:val="0"/>
          <w:divBdr>
            <w:top w:val="none" w:sz="0" w:space="0" w:color="auto"/>
            <w:left w:val="none" w:sz="0" w:space="0" w:color="auto"/>
            <w:bottom w:val="none" w:sz="0" w:space="0" w:color="auto"/>
            <w:right w:val="none" w:sz="0" w:space="0" w:color="auto"/>
          </w:divBdr>
        </w:div>
        <w:div w:id="37709055">
          <w:marLeft w:val="0"/>
          <w:marRight w:val="0"/>
          <w:marTop w:val="0"/>
          <w:marBottom w:val="0"/>
          <w:divBdr>
            <w:top w:val="none" w:sz="0" w:space="0" w:color="auto"/>
            <w:left w:val="none" w:sz="0" w:space="0" w:color="auto"/>
            <w:bottom w:val="none" w:sz="0" w:space="0" w:color="auto"/>
            <w:right w:val="none" w:sz="0" w:space="0" w:color="auto"/>
          </w:divBdr>
        </w:div>
      </w:divsChild>
    </w:div>
    <w:div w:id="685643646">
      <w:bodyDiv w:val="1"/>
      <w:marLeft w:val="0"/>
      <w:marRight w:val="0"/>
      <w:marTop w:val="0"/>
      <w:marBottom w:val="0"/>
      <w:divBdr>
        <w:top w:val="none" w:sz="0" w:space="0" w:color="auto"/>
        <w:left w:val="none" w:sz="0" w:space="0" w:color="auto"/>
        <w:bottom w:val="none" w:sz="0" w:space="0" w:color="auto"/>
        <w:right w:val="none" w:sz="0" w:space="0" w:color="auto"/>
      </w:divBdr>
      <w:divsChild>
        <w:div w:id="1282688052">
          <w:marLeft w:val="0"/>
          <w:marRight w:val="0"/>
          <w:marTop w:val="0"/>
          <w:marBottom w:val="0"/>
          <w:divBdr>
            <w:top w:val="none" w:sz="0" w:space="0" w:color="auto"/>
            <w:left w:val="none" w:sz="0" w:space="0" w:color="auto"/>
            <w:bottom w:val="none" w:sz="0" w:space="0" w:color="auto"/>
            <w:right w:val="none" w:sz="0" w:space="0" w:color="auto"/>
          </w:divBdr>
        </w:div>
        <w:div w:id="476143952">
          <w:marLeft w:val="0"/>
          <w:marRight w:val="0"/>
          <w:marTop w:val="0"/>
          <w:marBottom w:val="0"/>
          <w:divBdr>
            <w:top w:val="none" w:sz="0" w:space="0" w:color="auto"/>
            <w:left w:val="none" w:sz="0" w:space="0" w:color="auto"/>
            <w:bottom w:val="none" w:sz="0" w:space="0" w:color="auto"/>
            <w:right w:val="none" w:sz="0" w:space="0" w:color="auto"/>
          </w:divBdr>
        </w:div>
        <w:div w:id="1315908695">
          <w:marLeft w:val="0"/>
          <w:marRight w:val="0"/>
          <w:marTop w:val="0"/>
          <w:marBottom w:val="0"/>
          <w:divBdr>
            <w:top w:val="none" w:sz="0" w:space="0" w:color="auto"/>
            <w:left w:val="none" w:sz="0" w:space="0" w:color="auto"/>
            <w:bottom w:val="none" w:sz="0" w:space="0" w:color="auto"/>
            <w:right w:val="none" w:sz="0" w:space="0" w:color="auto"/>
          </w:divBdr>
        </w:div>
        <w:div w:id="349453901">
          <w:marLeft w:val="0"/>
          <w:marRight w:val="0"/>
          <w:marTop w:val="0"/>
          <w:marBottom w:val="0"/>
          <w:divBdr>
            <w:top w:val="none" w:sz="0" w:space="0" w:color="auto"/>
            <w:left w:val="none" w:sz="0" w:space="0" w:color="auto"/>
            <w:bottom w:val="none" w:sz="0" w:space="0" w:color="auto"/>
            <w:right w:val="none" w:sz="0" w:space="0" w:color="auto"/>
          </w:divBdr>
        </w:div>
        <w:div w:id="880358725">
          <w:marLeft w:val="0"/>
          <w:marRight w:val="0"/>
          <w:marTop w:val="0"/>
          <w:marBottom w:val="0"/>
          <w:divBdr>
            <w:top w:val="none" w:sz="0" w:space="0" w:color="auto"/>
            <w:left w:val="none" w:sz="0" w:space="0" w:color="auto"/>
            <w:bottom w:val="none" w:sz="0" w:space="0" w:color="auto"/>
            <w:right w:val="none" w:sz="0" w:space="0" w:color="auto"/>
          </w:divBdr>
        </w:div>
        <w:div w:id="708652367">
          <w:marLeft w:val="0"/>
          <w:marRight w:val="0"/>
          <w:marTop w:val="0"/>
          <w:marBottom w:val="0"/>
          <w:divBdr>
            <w:top w:val="none" w:sz="0" w:space="0" w:color="auto"/>
            <w:left w:val="none" w:sz="0" w:space="0" w:color="auto"/>
            <w:bottom w:val="none" w:sz="0" w:space="0" w:color="auto"/>
            <w:right w:val="none" w:sz="0" w:space="0" w:color="auto"/>
          </w:divBdr>
        </w:div>
        <w:div w:id="1135829896">
          <w:marLeft w:val="0"/>
          <w:marRight w:val="0"/>
          <w:marTop w:val="0"/>
          <w:marBottom w:val="0"/>
          <w:divBdr>
            <w:top w:val="none" w:sz="0" w:space="0" w:color="auto"/>
            <w:left w:val="none" w:sz="0" w:space="0" w:color="auto"/>
            <w:bottom w:val="none" w:sz="0" w:space="0" w:color="auto"/>
            <w:right w:val="none" w:sz="0" w:space="0" w:color="auto"/>
          </w:divBdr>
        </w:div>
        <w:div w:id="56170558">
          <w:marLeft w:val="0"/>
          <w:marRight w:val="0"/>
          <w:marTop w:val="0"/>
          <w:marBottom w:val="0"/>
          <w:divBdr>
            <w:top w:val="none" w:sz="0" w:space="0" w:color="auto"/>
            <w:left w:val="none" w:sz="0" w:space="0" w:color="auto"/>
            <w:bottom w:val="none" w:sz="0" w:space="0" w:color="auto"/>
            <w:right w:val="none" w:sz="0" w:space="0" w:color="auto"/>
          </w:divBdr>
        </w:div>
        <w:div w:id="528571774">
          <w:marLeft w:val="0"/>
          <w:marRight w:val="0"/>
          <w:marTop w:val="0"/>
          <w:marBottom w:val="0"/>
          <w:divBdr>
            <w:top w:val="none" w:sz="0" w:space="0" w:color="auto"/>
            <w:left w:val="none" w:sz="0" w:space="0" w:color="auto"/>
            <w:bottom w:val="none" w:sz="0" w:space="0" w:color="auto"/>
            <w:right w:val="none" w:sz="0" w:space="0" w:color="auto"/>
          </w:divBdr>
        </w:div>
        <w:div w:id="1368028162">
          <w:marLeft w:val="0"/>
          <w:marRight w:val="0"/>
          <w:marTop w:val="0"/>
          <w:marBottom w:val="0"/>
          <w:divBdr>
            <w:top w:val="none" w:sz="0" w:space="0" w:color="auto"/>
            <w:left w:val="none" w:sz="0" w:space="0" w:color="auto"/>
            <w:bottom w:val="none" w:sz="0" w:space="0" w:color="auto"/>
            <w:right w:val="none" w:sz="0" w:space="0" w:color="auto"/>
          </w:divBdr>
        </w:div>
        <w:div w:id="565264844">
          <w:marLeft w:val="0"/>
          <w:marRight w:val="0"/>
          <w:marTop w:val="0"/>
          <w:marBottom w:val="0"/>
          <w:divBdr>
            <w:top w:val="none" w:sz="0" w:space="0" w:color="auto"/>
            <w:left w:val="none" w:sz="0" w:space="0" w:color="auto"/>
            <w:bottom w:val="none" w:sz="0" w:space="0" w:color="auto"/>
            <w:right w:val="none" w:sz="0" w:space="0" w:color="auto"/>
          </w:divBdr>
        </w:div>
        <w:div w:id="1202134621">
          <w:marLeft w:val="0"/>
          <w:marRight w:val="0"/>
          <w:marTop w:val="0"/>
          <w:marBottom w:val="0"/>
          <w:divBdr>
            <w:top w:val="none" w:sz="0" w:space="0" w:color="auto"/>
            <w:left w:val="none" w:sz="0" w:space="0" w:color="auto"/>
            <w:bottom w:val="none" w:sz="0" w:space="0" w:color="auto"/>
            <w:right w:val="none" w:sz="0" w:space="0" w:color="auto"/>
          </w:divBdr>
        </w:div>
        <w:div w:id="1470437659">
          <w:marLeft w:val="0"/>
          <w:marRight w:val="0"/>
          <w:marTop w:val="0"/>
          <w:marBottom w:val="0"/>
          <w:divBdr>
            <w:top w:val="none" w:sz="0" w:space="0" w:color="auto"/>
            <w:left w:val="none" w:sz="0" w:space="0" w:color="auto"/>
            <w:bottom w:val="none" w:sz="0" w:space="0" w:color="auto"/>
            <w:right w:val="none" w:sz="0" w:space="0" w:color="auto"/>
          </w:divBdr>
        </w:div>
        <w:div w:id="574358213">
          <w:marLeft w:val="0"/>
          <w:marRight w:val="0"/>
          <w:marTop w:val="0"/>
          <w:marBottom w:val="0"/>
          <w:divBdr>
            <w:top w:val="none" w:sz="0" w:space="0" w:color="auto"/>
            <w:left w:val="none" w:sz="0" w:space="0" w:color="auto"/>
            <w:bottom w:val="none" w:sz="0" w:space="0" w:color="auto"/>
            <w:right w:val="none" w:sz="0" w:space="0" w:color="auto"/>
          </w:divBdr>
        </w:div>
        <w:div w:id="1392076638">
          <w:marLeft w:val="0"/>
          <w:marRight w:val="0"/>
          <w:marTop w:val="0"/>
          <w:marBottom w:val="0"/>
          <w:divBdr>
            <w:top w:val="none" w:sz="0" w:space="0" w:color="auto"/>
            <w:left w:val="none" w:sz="0" w:space="0" w:color="auto"/>
            <w:bottom w:val="none" w:sz="0" w:space="0" w:color="auto"/>
            <w:right w:val="none" w:sz="0" w:space="0" w:color="auto"/>
          </w:divBdr>
        </w:div>
        <w:div w:id="645206932">
          <w:marLeft w:val="0"/>
          <w:marRight w:val="0"/>
          <w:marTop w:val="0"/>
          <w:marBottom w:val="0"/>
          <w:divBdr>
            <w:top w:val="none" w:sz="0" w:space="0" w:color="auto"/>
            <w:left w:val="none" w:sz="0" w:space="0" w:color="auto"/>
            <w:bottom w:val="none" w:sz="0" w:space="0" w:color="auto"/>
            <w:right w:val="none" w:sz="0" w:space="0" w:color="auto"/>
          </w:divBdr>
        </w:div>
        <w:div w:id="878398683">
          <w:marLeft w:val="0"/>
          <w:marRight w:val="0"/>
          <w:marTop w:val="0"/>
          <w:marBottom w:val="0"/>
          <w:divBdr>
            <w:top w:val="none" w:sz="0" w:space="0" w:color="auto"/>
            <w:left w:val="none" w:sz="0" w:space="0" w:color="auto"/>
            <w:bottom w:val="none" w:sz="0" w:space="0" w:color="auto"/>
            <w:right w:val="none" w:sz="0" w:space="0" w:color="auto"/>
          </w:divBdr>
        </w:div>
        <w:div w:id="358817613">
          <w:marLeft w:val="0"/>
          <w:marRight w:val="0"/>
          <w:marTop w:val="0"/>
          <w:marBottom w:val="0"/>
          <w:divBdr>
            <w:top w:val="none" w:sz="0" w:space="0" w:color="auto"/>
            <w:left w:val="none" w:sz="0" w:space="0" w:color="auto"/>
            <w:bottom w:val="none" w:sz="0" w:space="0" w:color="auto"/>
            <w:right w:val="none" w:sz="0" w:space="0" w:color="auto"/>
          </w:divBdr>
        </w:div>
        <w:div w:id="1284731577">
          <w:marLeft w:val="0"/>
          <w:marRight w:val="0"/>
          <w:marTop w:val="0"/>
          <w:marBottom w:val="0"/>
          <w:divBdr>
            <w:top w:val="none" w:sz="0" w:space="0" w:color="auto"/>
            <w:left w:val="none" w:sz="0" w:space="0" w:color="auto"/>
            <w:bottom w:val="none" w:sz="0" w:space="0" w:color="auto"/>
            <w:right w:val="none" w:sz="0" w:space="0" w:color="auto"/>
          </w:divBdr>
        </w:div>
        <w:div w:id="1417902080">
          <w:marLeft w:val="0"/>
          <w:marRight w:val="0"/>
          <w:marTop w:val="0"/>
          <w:marBottom w:val="0"/>
          <w:divBdr>
            <w:top w:val="none" w:sz="0" w:space="0" w:color="auto"/>
            <w:left w:val="none" w:sz="0" w:space="0" w:color="auto"/>
            <w:bottom w:val="none" w:sz="0" w:space="0" w:color="auto"/>
            <w:right w:val="none" w:sz="0" w:space="0" w:color="auto"/>
          </w:divBdr>
        </w:div>
        <w:div w:id="1260061100">
          <w:marLeft w:val="0"/>
          <w:marRight w:val="0"/>
          <w:marTop w:val="0"/>
          <w:marBottom w:val="0"/>
          <w:divBdr>
            <w:top w:val="none" w:sz="0" w:space="0" w:color="auto"/>
            <w:left w:val="none" w:sz="0" w:space="0" w:color="auto"/>
            <w:bottom w:val="none" w:sz="0" w:space="0" w:color="auto"/>
            <w:right w:val="none" w:sz="0" w:space="0" w:color="auto"/>
          </w:divBdr>
        </w:div>
        <w:div w:id="603810503">
          <w:marLeft w:val="0"/>
          <w:marRight w:val="0"/>
          <w:marTop w:val="0"/>
          <w:marBottom w:val="0"/>
          <w:divBdr>
            <w:top w:val="none" w:sz="0" w:space="0" w:color="auto"/>
            <w:left w:val="none" w:sz="0" w:space="0" w:color="auto"/>
            <w:bottom w:val="none" w:sz="0" w:space="0" w:color="auto"/>
            <w:right w:val="none" w:sz="0" w:space="0" w:color="auto"/>
          </w:divBdr>
        </w:div>
        <w:div w:id="39591971">
          <w:marLeft w:val="0"/>
          <w:marRight w:val="0"/>
          <w:marTop w:val="0"/>
          <w:marBottom w:val="0"/>
          <w:divBdr>
            <w:top w:val="none" w:sz="0" w:space="0" w:color="auto"/>
            <w:left w:val="none" w:sz="0" w:space="0" w:color="auto"/>
            <w:bottom w:val="none" w:sz="0" w:space="0" w:color="auto"/>
            <w:right w:val="none" w:sz="0" w:space="0" w:color="auto"/>
          </w:divBdr>
        </w:div>
        <w:div w:id="1974020579">
          <w:marLeft w:val="0"/>
          <w:marRight w:val="0"/>
          <w:marTop w:val="0"/>
          <w:marBottom w:val="0"/>
          <w:divBdr>
            <w:top w:val="none" w:sz="0" w:space="0" w:color="auto"/>
            <w:left w:val="none" w:sz="0" w:space="0" w:color="auto"/>
            <w:bottom w:val="none" w:sz="0" w:space="0" w:color="auto"/>
            <w:right w:val="none" w:sz="0" w:space="0" w:color="auto"/>
          </w:divBdr>
        </w:div>
        <w:div w:id="2042633473">
          <w:marLeft w:val="0"/>
          <w:marRight w:val="0"/>
          <w:marTop w:val="0"/>
          <w:marBottom w:val="0"/>
          <w:divBdr>
            <w:top w:val="none" w:sz="0" w:space="0" w:color="auto"/>
            <w:left w:val="none" w:sz="0" w:space="0" w:color="auto"/>
            <w:bottom w:val="none" w:sz="0" w:space="0" w:color="auto"/>
            <w:right w:val="none" w:sz="0" w:space="0" w:color="auto"/>
          </w:divBdr>
        </w:div>
        <w:div w:id="1089154600">
          <w:marLeft w:val="0"/>
          <w:marRight w:val="0"/>
          <w:marTop w:val="0"/>
          <w:marBottom w:val="0"/>
          <w:divBdr>
            <w:top w:val="none" w:sz="0" w:space="0" w:color="auto"/>
            <w:left w:val="none" w:sz="0" w:space="0" w:color="auto"/>
            <w:bottom w:val="none" w:sz="0" w:space="0" w:color="auto"/>
            <w:right w:val="none" w:sz="0" w:space="0" w:color="auto"/>
          </w:divBdr>
        </w:div>
        <w:div w:id="1502235930">
          <w:marLeft w:val="0"/>
          <w:marRight w:val="0"/>
          <w:marTop w:val="0"/>
          <w:marBottom w:val="0"/>
          <w:divBdr>
            <w:top w:val="none" w:sz="0" w:space="0" w:color="auto"/>
            <w:left w:val="none" w:sz="0" w:space="0" w:color="auto"/>
            <w:bottom w:val="none" w:sz="0" w:space="0" w:color="auto"/>
            <w:right w:val="none" w:sz="0" w:space="0" w:color="auto"/>
          </w:divBdr>
        </w:div>
        <w:div w:id="1838767809">
          <w:marLeft w:val="0"/>
          <w:marRight w:val="0"/>
          <w:marTop w:val="0"/>
          <w:marBottom w:val="0"/>
          <w:divBdr>
            <w:top w:val="none" w:sz="0" w:space="0" w:color="auto"/>
            <w:left w:val="none" w:sz="0" w:space="0" w:color="auto"/>
            <w:bottom w:val="none" w:sz="0" w:space="0" w:color="auto"/>
            <w:right w:val="none" w:sz="0" w:space="0" w:color="auto"/>
          </w:divBdr>
        </w:div>
        <w:div w:id="593437416">
          <w:marLeft w:val="0"/>
          <w:marRight w:val="0"/>
          <w:marTop w:val="0"/>
          <w:marBottom w:val="0"/>
          <w:divBdr>
            <w:top w:val="none" w:sz="0" w:space="0" w:color="auto"/>
            <w:left w:val="none" w:sz="0" w:space="0" w:color="auto"/>
            <w:bottom w:val="none" w:sz="0" w:space="0" w:color="auto"/>
            <w:right w:val="none" w:sz="0" w:space="0" w:color="auto"/>
          </w:divBdr>
        </w:div>
        <w:div w:id="812480965">
          <w:marLeft w:val="0"/>
          <w:marRight w:val="0"/>
          <w:marTop w:val="0"/>
          <w:marBottom w:val="0"/>
          <w:divBdr>
            <w:top w:val="none" w:sz="0" w:space="0" w:color="auto"/>
            <w:left w:val="none" w:sz="0" w:space="0" w:color="auto"/>
            <w:bottom w:val="none" w:sz="0" w:space="0" w:color="auto"/>
            <w:right w:val="none" w:sz="0" w:space="0" w:color="auto"/>
          </w:divBdr>
        </w:div>
      </w:divsChild>
    </w:div>
    <w:div w:id="703217252">
      <w:bodyDiv w:val="1"/>
      <w:marLeft w:val="0"/>
      <w:marRight w:val="0"/>
      <w:marTop w:val="0"/>
      <w:marBottom w:val="0"/>
      <w:divBdr>
        <w:top w:val="none" w:sz="0" w:space="0" w:color="auto"/>
        <w:left w:val="none" w:sz="0" w:space="0" w:color="auto"/>
        <w:bottom w:val="none" w:sz="0" w:space="0" w:color="auto"/>
        <w:right w:val="none" w:sz="0" w:space="0" w:color="auto"/>
      </w:divBdr>
    </w:div>
    <w:div w:id="704989564">
      <w:bodyDiv w:val="1"/>
      <w:marLeft w:val="0"/>
      <w:marRight w:val="0"/>
      <w:marTop w:val="0"/>
      <w:marBottom w:val="0"/>
      <w:divBdr>
        <w:top w:val="none" w:sz="0" w:space="0" w:color="auto"/>
        <w:left w:val="none" w:sz="0" w:space="0" w:color="auto"/>
        <w:bottom w:val="none" w:sz="0" w:space="0" w:color="auto"/>
        <w:right w:val="none" w:sz="0" w:space="0" w:color="auto"/>
      </w:divBdr>
    </w:div>
    <w:div w:id="726611396">
      <w:bodyDiv w:val="1"/>
      <w:marLeft w:val="0"/>
      <w:marRight w:val="0"/>
      <w:marTop w:val="0"/>
      <w:marBottom w:val="0"/>
      <w:divBdr>
        <w:top w:val="none" w:sz="0" w:space="0" w:color="auto"/>
        <w:left w:val="none" w:sz="0" w:space="0" w:color="auto"/>
        <w:bottom w:val="none" w:sz="0" w:space="0" w:color="auto"/>
        <w:right w:val="none" w:sz="0" w:space="0" w:color="auto"/>
      </w:divBdr>
      <w:divsChild>
        <w:div w:id="490565103">
          <w:marLeft w:val="0"/>
          <w:marRight w:val="0"/>
          <w:marTop w:val="0"/>
          <w:marBottom w:val="0"/>
          <w:divBdr>
            <w:top w:val="none" w:sz="0" w:space="0" w:color="auto"/>
            <w:left w:val="none" w:sz="0" w:space="0" w:color="auto"/>
            <w:bottom w:val="none" w:sz="0" w:space="0" w:color="auto"/>
            <w:right w:val="none" w:sz="0" w:space="0" w:color="auto"/>
          </w:divBdr>
        </w:div>
        <w:div w:id="474950659">
          <w:marLeft w:val="0"/>
          <w:marRight w:val="0"/>
          <w:marTop w:val="0"/>
          <w:marBottom w:val="0"/>
          <w:divBdr>
            <w:top w:val="none" w:sz="0" w:space="0" w:color="auto"/>
            <w:left w:val="none" w:sz="0" w:space="0" w:color="auto"/>
            <w:bottom w:val="none" w:sz="0" w:space="0" w:color="auto"/>
            <w:right w:val="none" w:sz="0" w:space="0" w:color="auto"/>
          </w:divBdr>
        </w:div>
        <w:div w:id="234703527">
          <w:marLeft w:val="0"/>
          <w:marRight w:val="0"/>
          <w:marTop w:val="0"/>
          <w:marBottom w:val="0"/>
          <w:divBdr>
            <w:top w:val="none" w:sz="0" w:space="0" w:color="auto"/>
            <w:left w:val="none" w:sz="0" w:space="0" w:color="auto"/>
            <w:bottom w:val="none" w:sz="0" w:space="0" w:color="auto"/>
            <w:right w:val="none" w:sz="0" w:space="0" w:color="auto"/>
          </w:divBdr>
        </w:div>
        <w:div w:id="101926973">
          <w:marLeft w:val="0"/>
          <w:marRight w:val="0"/>
          <w:marTop w:val="0"/>
          <w:marBottom w:val="0"/>
          <w:divBdr>
            <w:top w:val="none" w:sz="0" w:space="0" w:color="auto"/>
            <w:left w:val="none" w:sz="0" w:space="0" w:color="auto"/>
            <w:bottom w:val="none" w:sz="0" w:space="0" w:color="auto"/>
            <w:right w:val="none" w:sz="0" w:space="0" w:color="auto"/>
          </w:divBdr>
        </w:div>
        <w:div w:id="1725251721">
          <w:marLeft w:val="0"/>
          <w:marRight w:val="0"/>
          <w:marTop w:val="0"/>
          <w:marBottom w:val="0"/>
          <w:divBdr>
            <w:top w:val="none" w:sz="0" w:space="0" w:color="auto"/>
            <w:left w:val="none" w:sz="0" w:space="0" w:color="auto"/>
            <w:bottom w:val="none" w:sz="0" w:space="0" w:color="auto"/>
            <w:right w:val="none" w:sz="0" w:space="0" w:color="auto"/>
          </w:divBdr>
        </w:div>
        <w:div w:id="1448810334">
          <w:marLeft w:val="0"/>
          <w:marRight w:val="0"/>
          <w:marTop w:val="0"/>
          <w:marBottom w:val="0"/>
          <w:divBdr>
            <w:top w:val="none" w:sz="0" w:space="0" w:color="auto"/>
            <w:left w:val="none" w:sz="0" w:space="0" w:color="auto"/>
            <w:bottom w:val="none" w:sz="0" w:space="0" w:color="auto"/>
            <w:right w:val="none" w:sz="0" w:space="0" w:color="auto"/>
          </w:divBdr>
        </w:div>
        <w:div w:id="1974092085">
          <w:marLeft w:val="0"/>
          <w:marRight w:val="0"/>
          <w:marTop w:val="0"/>
          <w:marBottom w:val="0"/>
          <w:divBdr>
            <w:top w:val="none" w:sz="0" w:space="0" w:color="auto"/>
            <w:left w:val="none" w:sz="0" w:space="0" w:color="auto"/>
            <w:bottom w:val="none" w:sz="0" w:space="0" w:color="auto"/>
            <w:right w:val="none" w:sz="0" w:space="0" w:color="auto"/>
          </w:divBdr>
        </w:div>
      </w:divsChild>
    </w:div>
    <w:div w:id="752165719">
      <w:bodyDiv w:val="1"/>
      <w:marLeft w:val="0"/>
      <w:marRight w:val="0"/>
      <w:marTop w:val="0"/>
      <w:marBottom w:val="0"/>
      <w:divBdr>
        <w:top w:val="none" w:sz="0" w:space="0" w:color="auto"/>
        <w:left w:val="none" w:sz="0" w:space="0" w:color="auto"/>
        <w:bottom w:val="none" w:sz="0" w:space="0" w:color="auto"/>
        <w:right w:val="none" w:sz="0" w:space="0" w:color="auto"/>
      </w:divBdr>
      <w:divsChild>
        <w:div w:id="1224755428">
          <w:marLeft w:val="0"/>
          <w:marRight w:val="0"/>
          <w:marTop w:val="0"/>
          <w:marBottom w:val="0"/>
          <w:divBdr>
            <w:top w:val="none" w:sz="0" w:space="0" w:color="auto"/>
            <w:left w:val="none" w:sz="0" w:space="0" w:color="auto"/>
            <w:bottom w:val="none" w:sz="0" w:space="0" w:color="auto"/>
            <w:right w:val="none" w:sz="0" w:space="0" w:color="auto"/>
          </w:divBdr>
        </w:div>
        <w:div w:id="1597782965">
          <w:marLeft w:val="0"/>
          <w:marRight w:val="0"/>
          <w:marTop w:val="0"/>
          <w:marBottom w:val="0"/>
          <w:divBdr>
            <w:top w:val="none" w:sz="0" w:space="0" w:color="auto"/>
            <w:left w:val="none" w:sz="0" w:space="0" w:color="auto"/>
            <w:bottom w:val="none" w:sz="0" w:space="0" w:color="auto"/>
            <w:right w:val="none" w:sz="0" w:space="0" w:color="auto"/>
          </w:divBdr>
        </w:div>
        <w:div w:id="660087141">
          <w:marLeft w:val="0"/>
          <w:marRight w:val="0"/>
          <w:marTop w:val="0"/>
          <w:marBottom w:val="0"/>
          <w:divBdr>
            <w:top w:val="none" w:sz="0" w:space="0" w:color="auto"/>
            <w:left w:val="none" w:sz="0" w:space="0" w:color="auto"/>
            <w:bottom w:val="none" w:sz="0" w:space="0" w:color="auto"/>
            <w:right w:val="none" w:sz="0" w:space="0" w:color="auto"/>
          </w:divBdr>
        </w:div>
        <w:div w:id="849371581">
          <w:marLeft w:val="0"/>
          <w:marRight w:val="0"/>
          <w:marTop w:val="0"/>
          <w:marBottom w:val="0"/>
          <w:divBdr>
            <w:top w:val="none" w:sz="0" w:space="0" w:color="auto"/>
            <w:left w:val="none" w:sz="0" w:space="0" w:color="auto"/>
            <w:bottom w:val="none" w:sz="0" w:space="0" w:color="auto"/>
            <w:right w:val="none" w:sz="0" w:space="0" w:color="auto"/>
          </w:divBdr>
        </w:div>
        <w:div w:id="829906181">
          <w:marLeft w:val="0"/>
          <w:marRight w:val="0"/>
          <w:marTop w:val="0"/>
          <w:marBottom w:val="0"/>
          <w:divBdr>
            <w:top w:val="none" w:sz="0" w:space="0" w:color="auto"/>
            <w:left w:val="none" w:sz="0" w:space="0" w:color="auto"/>
            <w:bottom w:val="none" w:sz="0" w:space="0" w:color="auto"/>
            <w:right w:val="none" w:sz="0" w:space="0" w:color="auto"/>
          </w:divBdr>
        </w:div>
        <w:div w:id="723405363">
          <w:marLeft w:val="0"/>
          <w:marRight w:val="0"/>
          <w:marTop w:val="0"/>
          <w:marBottom w:val="0"/>
          <w:divBdr>
            <w:top w:val="none" w:sz="0" w:space="0" w:color="auto"/>
            <w:left w:val="none" w:sz="0" w:space="0" w:color="auto"/>
            <w:bottom w:val="none" w:sz="0" w:space="0" w:color="auto"/>
            <w:right w:val="none" w:sz="0" w:space="0" w:color="auto"/>
          </w:divBdr>
        </w:div>
        <w:div w:id="813983971">
          <w:marLeft w:val="0"/>
          <w:marRight w:val="0"/>
          <w:marTop w:val="0"/>
          <w:marBottom w:val="0"/>
          <w:divBdr>
            <w:top w:val="none" w:sz="0" w:space="0" w:color="auto"/>
            <w:left w:val="none" w:sz="0" w:space="0" w:color="auto"/>
            <w:bottom w:val="none" w:sz="0" w:space="0" w:color="auto"/>
            <w:right w:val="none" w:sz="0" w:space="0" w:color="auto"/>
          </w:divBdr>
        </w:div>
        <w:div w:id="1847480273">
          <w:marLeft w:val="0"/>
          <w:marRight w:val="0"/>
          <w:marTop w:val="0"/>
          <w:marBottom w:val="0"/>
          <w:divBdr>
            <w:top w:val="none" w:sz="0" w:space="0" w:color="auto"/>
            <w:left w:val="none" w:sz="0" w:space="0" w:color="auto"/>
            <w:bottom w:val="none" w:sz="0" w:space="0" w:color="auto"/>
            <w:right w:val="none" w:sz="0" w:space="0" w:color="auto"/>
          </w:divBdr>
        </w:div>
        <w:div w:id="734208086">
          <w:marLeft w:val="0"/>
          <w:marRight w:val="0"/>
          <w:marTop w:val="0"/>
          <w:marBottom w:val="0"/>
          <w:divBdr>
            <w:top w:val="none" w:sz="0" w:space="0" w:color="auto"/>
            <w:left w:val="none" w:sz="0" w:space="0" w:color="auto"/>
            <w:bottom w:val="none" w:sz="0" w:space="0" w:color="auto"/>
            <w:right w:val="none" w:sz="0" w:space="0" w:color="auto"/>
          </w:divBdr>
        </w:div>
        <w:div w:id="662929001">
          <w:marLeft w:val="0"/>
          <w:marRight w:val="0"/>
          <w:marTop w:val="0"/>
          <w:marBottom w:val="0"/>
          <w:divBdr>
            <w:top w:val="none" w:sz="0" w:space="0" w:color="auto"/>
            <w:left w:val="none" w:sz="0" w:space="0" w:color="auto"/>
            <w:bottom w:val="none" w:sz="0" w:space="0" w:color="auto"/>
            <w:right w:val="none" w:sz="0" w:space="0" w:color="auto"/>
          </w:divBdr>
        </w:div>
        <w:div w:id="483015085">
          <w:marLeft w:val="0"/>
          <w:marRight w:val="0"/>
          <w:marTop w:val="0"/>
          <w:marBottom w:val="0"/>
          <w:divBdr>
            <w:top w:val="none" w:sz="0" w:space="0" w:color="auto"/>
            <w:left w:val="none" w:sz="0" w:space="0" w:color="auto"/>
            <w:bottom w:val="none" w:sz="0" w:space="0" w:color="auto"/>
            <w:right w:val="none" w:sz="0" w:space="0" w:color="auto"/>
          </w:divBdr>
        </w:div>
      </w:divsChild>
    </w:div>
    <w:div w:id="767772433">
      <w:bodyDiv w:val="1"/>
      <w:marLeft w:val="0"/>
      <w:marRight w:val="0"/>
      <w:marTop w:val="0"/>
      <w:marBottom w:val="0"/>
      <w:divBdr>
        <w:top w:val="none" w:sz="0" w:space="0" w:color="auto"/>
        <w:left w:val="none" w:sz="0" w:space="0" w:color="auto"/>
        <w:bottom w:val="none" w:sz="0" w:space="0" w:color="auto"/>
        <w:right w:val="none" w:sz="0" w:space="0" w:color="auto"/>
      </w:divBdr>
    </w:div>
    <w:div w:id="768475213">
      <w:bodyDiv w:val="1"/>
      <w:marLeft w:val="0"/>
      <w:marRight w:val="0"/>
      <w:marTop w:val="0"/>
      <w:marBottom w:val="0"/>
      <w:divBdr>
        <w:top w:val="none" w:sz="0" w:space="0" w:color="auto"/>
        <w:left w:val="none" w:sz="0" w:space="0" w:color="auto"/>
        <w:bottom w:val="none" w:sz="0" w:space="0" w:color="auto"/>
        <w:right w:val="none" w:sz="0" w:space="0" w:color="auto"/>
      </w:divBdr>
      <w:divsChild>
        <w:div w:id="1556964718">
          <w:marLeft w:val="0"/>
          <w:marRight w:val="0"/>
          <w:marTop w:val="0"/>
          <w:marBottom w:val="0"/>
          <w:divBdr>
            <w:top w:val="none" w:sz="0" w:space="0" w:color="auto"/>
            <w:left w:val="none" w:sz="0" w:space="0" w:color="auto"/>
            <w:bottom w:val="none" w:sz="0" w:space="0" w:color="auto"/>
            <w:right w:val="none" w:sz="0" w:space="0" w:color="auto"/>
          </w:divBdr>
        </w:div>
        <w:div w:id="1301692555">
          <w:marLeft w:val="0"/>
          <w:marRight w:val="0"/>
          <w:marTop w:val="0"/>
          <w:marBottom w:val="0"/>
          <w:divBdr>
            <w:top w:val="none" w:sz="0" w:space="0" w:color="auto"/>
            <w:left w:val="none" w:sz="0" w:space="0" w:color="auto"/>
            <w:bottom w:val="none" w:sz="0" w:space="0" w:color="auto"/>
            <w:right w:val="none" w:sz="0" w:space="0" w:color="auto"/>
          </w:divBdr>
        </w:div>
        <w:div w:id="793209395">
          <w:marLeft w:val="0"/>
          <w:marRight w:val="0"/>
          <w:marTop w:val="0"/>
          <w:marBottom w:val="0"/>
          <w:divBdr>
            <w:top w:val="none" w:sz="0" w:space="0" w:color="auto"/>
            <w:left w:val="none" w:sz="0" w:space="0" w:color="auto"/>
            <w:bottom w:val="none" w:sz="0" w:space="0" w:color="auto"/>
            <w:right w:val="none" w:sz="0" w:space="0" w:color="auto"/>
          </w:divBdr>
        </w:div>
        <w:div w:id="1091043408">
          <w:marLeft w:val="0"/>
          <w:marRight w:val="0"/>
          <w:marTop w:val="0"/>
          <w:marBottom w:val="0"/>
          <w:divBdr>
            <w:top w:val="none" w:sz="0" w:space="0" w:color="auto"/>
            <w:left w:val="none" w:sz="0" w:space="0" w:color="auto"/>
            <w:bottom w:val="none" w:sz="0" w:space="0" w:color="auto"/>
            <w:right w:val="none" w:sz="0" w:space="0" w:color="auto"/>
          </w:divBdr>
        </w:div>
        <w:div w:id="28997725">
          <w:marLeft w:val="0"/>
          <w:marRight w:val="0"/>
          <w:marTop w:val="0"/>
          <w:marBottom w:val="0"/>
          <w:divBdr>
            <w:top w:val="none" w:sz="0" w:space="0" w:color="auto"/>
            <w:left w:val="none" w:sz="0" w:space="0" w:color="auto"/>
            <w:bottom w:val="none" w:sz="0" w:space="0" w:color="auto"/>
            <w:right w:val="none" w:sz="0" w:space="0" w:color="auto"/>
          </w:divBdr>
        </w:div>
        <w:div w:id="1030958349">
          <w:marLeft w:val="0"/>
          <w:marRight w:val="0"/>
          <w:marTop w:val="0"/>
          <w:marBottom w:val="0"/>
          <w:divBdr>
            <w:top w:val="none" w:sz="0" w:space="0" w:color="auto"/>
            <w:left w:val="none" w:sz="0" w:space="0" w:color="auto"/>
            <w:bottom w:val="none" w:sz="0" w:space="0" w:color="auto"/>
            <w:right w:val="none" w:sz="0" w:space="0" w:color="auto"/>
          </w:divBdr>
        </w:div>
        <w:div w:id="1433431251">
          <w:marLeft w:val="0"/>
          <w:marRight w:val="0"/>
          <w:marTop w:val="0"/>
          <w:marBottom w:val="0"/>
          <w:divBdr>
            <w:top w:val="none" w:sz="0" w:space="0" w:color="auto"/>
            <w:left w:val="none" w:sz="0" w:space="0" w:color="auto"/>
            <w:bottom w:val="none" w:sz="0" w:space="0" w:color="auto"/>
            <w:right w:val="none" w:sz="0" w:space="0" w:color="auto"/>
          </w:divBdr>
        </w:div>
        <w:div w:id="1911311738">
          <w:marLeft w:val="0"/>
          <w:marRight w:val="0"/>
          <w:marTop w:val="0"/>
          <w:marBottom w:val="0"/>
          <w:divBdr>
            <w:top w:val="none" w:sz="0" w:space="0" w:color="auto"/>
            <w:left w:val="none" w:sz="0" w:space="0" w:color="auto"/>
            <w:bottom w:val="none" w:sz="0" w:space="0" w:color="auto"/>
            <w:right w:val="none" w:sz="0" w:space="0" w:color="auto"/>
          </w:divBdr>
        </w:div>
        <w:div w:id="1566335559">
          <w:marLeft w:val="0"/>
          <w:marRight w:val="0"/>
          <w:marTop w:val="0"/>
          <w:marBottom w:val="0"/>
          <w:divBdr>
            <w:top w:val="none" w:sz="0" w:space="0" w:color="auto"/>
            <w:left w:val="none" w:sz="0" w:space="0" w:color="auto"/>
            <w:bottom w:val="none" w:sz="0" w:space="0" w:color="auto"/>
            <w:right w:val="none" w:sz="0" w:space="0" w:color="auto"/>
          </w:divBdr>
        </w:div>
        <w:div w:id="1529299127">
          <w:marLeft w:val="0"/>
          <w:marRight w:val="0"/>
          <w:marTop w:val="0"/>
          <w:marBottom w:val="0"/>
          <w:divBdr>
            <w:top w:val="none" w:sz="0" w:space="0" w:color="auto"/>
            <w:left w:val="none" w:sz="0" w:space="0" w:color="auto"/>
            <w:bottom w:val="none" w:sz="0" w:space="0" w:color="auto"/>
            <w:right w:val="none" w:sz="0" w:space="0" w:color="auto"/>
          </w:divBdr>
        </w:div>
        <w:div w:id="1192263195">
          <w:marLeft w:val="0"/>
          <w:marRight w:val="0"/>
          <w:marTop w:val="0"/>
          <w:marBottom w:val="0"/>
          <w:divBdr>
            <w:top w:val="none" w:sz="0" w:space="0" w:color="auto"/>
            <w:left w:val="none" w:sz="0" w:space="0" w:color="auto"/>
            <w:bottom w:val="none" w:sz="0" w:space="0" w:color="auto"/>
            <w:right w:val="none" w:sz="0" w:space="0" w:color="auto"/>
          </w:divBdr>
        </w:div>
        <w:div w:id="2129932756">
          <w:marLeft w:val="0"/>
          <w:marRight w:val="0"/>
          <w:marTop w:val="0"/>
          <w:marBottom w:val="0"/>
          <w:divBdr>
            <w:top w:val="none" w:sz="0" w:space="0" w:color="auto"/>
            <w:left w:val="none" w:sz="0" w:space="0" w:color="auto"/>
            <w:bottom w:val="none" w:sz="0" w:space="0" w:color="auto"/>
            <w:right w:val="none" w:sz="0" w:space="0" w:color="auto"/>
          </w:divBdr>
        </w:div>
        <w:div w:id="542013355">
          <w:marLeft w:val="0"/>
          <w:marRight w:val="0"/>
          <w:marTop w:val="0"/>
          <w:marBottom w:val="0"/>
          <w:divBdr>
            <w:top w:val="none" w:sz="0" w:space="0" w:color="auto"/>
            <w:left w:val="none" w:sz="0" w:space="0" w:color="auto"/>
            <w:bottom w:val="none" w:sz="0" w:space="0" w:color="auto"/>
            <w:right w:val="none" w:sz="0" w:space="0" w:color="auto"/>
          </w:divBdr>
        </w:div>
        <w:div w:id="245070116">
          <w:marLeft w:val="0"/>
          <w:marRight w:val="0"/>
          <w:marTop w:val="0"/>
          <w:marBottom w:val="0"/>
          <w:divBdr>
            <w:top w:val="none" w:sz="0" w:space="0" w:color="auto"/>
            <w:left w:val="none" w:sz="0" w:space="0" w:color="auto"/>
            <w:bottom w:val="none" w:sz="0" w:space="0" w:color="auto"/>
            <w:right w:val="none" w:sz="0" w:space="0" w:color="auto"/>
          </w:divBdr>
        </w:div>
        <w:div w:id="70126517">
          <w:marLeft w:val="0"/>
          <w:marRight w:val="0"/>
          <w:marTop w:val="0"/>
          <w:marBottom w:val="0"/>
          <w:divBdr>
            <w:top w:val="none" w:sz="0" w:space="0" w:color="auto"/>
            <w:left w:val="none" w:sz="0" w:space="0" w:color="auto"/>
            <w:bottom w:val="none" w:sz="0" w:space="0" w:color="auto"/>
            <w:right w:val="none" w:sz="0" w:space="0" w:color="auto"/>
          </w:divBdr>
        </w:div>
        <w:div w:id="906186726">
          <w:marLeft w:val="0"/>
          <w:marRight w:val="0"/>
          <w:marTop w:val="0"/>
          <w:marBottom w:val="0"/>
          <w:divBdr>
            <w:top w:val="none" w:sz="0" w:space="0" w:color="auto"/>
            <w:left w:val="none" w:sz="0" w:space="0" w:color="auto"/>
            <w:bottom w:val="none" w:sz="0" w:space="0" w:color="auto"/>
            <w:right w:val="none" w:sz="0" w:space="0" w:color="auto"/>
          </w:divBdr>
        </w:div>
        <w:div w:id="1213153112">
          <w:marLeft w:val="0"/>
          <w:marRight w:val="0"/>
          <w:marTop w:val="0"/>
          <w:marBottom w:val="0"/>
          <w:divBdr>
            <w:top w:val="none" w:sz="0" w:space="0" w:color="auto"/>
            <w:left w:val="none" w:sz="0" w:space="0" w:color="auto"/>
            <w:bottom w:val="none" w:sz="0" w:space="0" w:color="auto"/>
            <w:right w:val="none" w:sz="0" w:space="0" w:color="auto"/>
          </w:divBdr>
        </w:div>
        <w:div w:id="1034425542">
          <w:marLeft w:val="0"/>
          <w:marRight w:val="0"/>
          <w:marTop w:val="0"/>
          <w:marBottom w:val="0"/>
          <w:divBdr>
            <w:top w:val="none" w:sz="0" w:space="0" w:color="auto"/>
            <w:left w:val="none" w:sz="0" w:space="0" w:color="auto"/>
            <w:bottom w:val="none" w:sz="0" w:space="0" w:color="auto"/>
            <w:right w:val="none" w:sz="0" w:space="0" w:color="auto"/>
          </w:divBdr>
        </w:div>
        <w:div w:id="1992371268">
          <w:marLeft w:val="0"/>
          <w:marRight w:val="0"/>
          <w:marTop w:val="0"/>
          <w:marBottom w:val="0"/>
          <w:divBdr>
            <w:top w:val="none" w:sz="0" w:space="0" w:color="auto"/>
            <w:left w:val="none" w:sz="0" w:space="0" w:color="auto"/>
            <w:bottom w:val="none" w:sz="0" w:space="0" w:color="auto"/>
            <w:right w:val="none" w:sz="0" w:space="0" w:color="auto"/>
          </w:divBdr>
        </w:div>
        <w:div w:id="1199119732">
          <w:marLeft w:val="0"/>
          <w:marRight w:val="0"/>
          <w:marTop w:val="0"/>
          <w:marBottom w:val="0"/>
          <w:divBdr>
            <w:top w:val="none" w:sz="0" w:space="0" w:color="auto"/>
            <w:left w:val="none" w:sz="0" w:space="0" w:color="auto"/>
            <w:bottom w:val="none" w:sz="0" w:space="0" w:color="auto"/>
            <w:right w:val="none" w:sz="0" w:space="0" w:color="auto"/>
          </w:divBdr>
        </w:div>
        <w:div w:id="52198816">
          <w:marLeft w:val="0"/>
          <w:marRight w:val="0"/>
          <w:marTop w:val="0"/>
          <w:marBottom w:val="0"/>
          <w:divBdr>
            <w:top w:val="none" w:sz="0" w:space="0" w:color="auto"/>
            <w:left w:val="none" w:sz="0" w:space="0" w:color="auto"/>
            <w:bottom w:val="none" w:sz="0" w:space="0" w:color="auto"/>
            <w:right w:val="none" w:sz="0" w:space="0" w:color="auto"/>
          </w:divBdr>
        </w:div>
        <w:div w:id="2136293254">
          <w:marLeft w:val="0"/>
          <w:marRight w:val="0"/>
          <w:marTop w:val="0"/>
          <w:marBottom w:val="0"/>
          <w:divBdr>
            <w:top w:val="none" w:sz="0" w:space="0" w:color="auto"/>
            <w:left w:val="none" w:sz="0" w:space="0" w:color="auto"/>
            <w:bottom w:val="none" w:sz="0" w:space="0" w:color="auto"/>
            <w:right w:val="none" w:sz="0" w:space="0" w:color="auto"/>
          </w:divBdr>
        </w:div>
        <w:div w:id="457141812">
          <w:marLeft w:val="0"/>
          <w:marRight w:val="0"/>
          <w:marTop w:val="0"/>
          <w:marBottom w:val="0"/>
          <w:divBdr>
            <w:top w:val="none" w:sz="0" w:space="0" w:color="auto"/>
            <w:left w:val="none" w:sz="0" w:space="0" w:color="auto"/>
            <w:bottom w:val="none" w:sz="0" w:space="0" w:color="auto"/>
            <w:right w:val="none" w:sz="0" w:space="0" w:color="auto"/>
          </w:divBdr>
        </w:div>
        <w:div w:id="1752463276">
          <w:marLeft w:val="0"/>
          <w:marRight w:val="0"/>
          <w:marTop w:val="0"/>
          <w:marBottom w:val="0"/>
          <w:divBdr>
            <w:top w:val="none" w:sz="0" w:space="0" w:color="auto"/>
            <w:left w:val="none" w:sz="0" w:space="0" w:color="auto"/>
            <w:bottom w:val="none" w:sz="0" w:space="0" w:color="auto"/>
            <w:right w:val="none" w:sz="0" w:space="0" w:color="auto"/>
          </w:divBdr>
        </w:div>
        <w:div w:id="465204292">
          <w:marLeft w:val="0"/>
          <w:marRight w:val="0"/>
          <w:marTop w:val="0"/>
          <w:marBottom w:val="0"/>
          <w:divBdr>
            <w:top w:val="none" w:sz="0" w:space="0" w:color="auto"/>
            <w:left w:val="none" w:sz="0" w:space="0" w:color="auto"/>
            <w:bottom w:val="none" w:sz="0" w:space="0" w:color="auto"/>
            <w:right w:val="none" w:sz="0" w:space="0" w:color="auto"/>
          </w:divBdr>
        </w:div>
        <w:div w:id="1939755649">
          <w:marLeft w:val="0"/>
          <w:marRight w:val="0"/>
          <w:marTop w:val="0"/>
          <w:marBottom w:val="0"/>
          <w:divBdr>
            <w:top w:val="none" w:sz="0" w:space="0" w:color="auto"/>
            <w:left w:val="none" w:sz="0" w:space="0" w:color="auto"/>
            <w:bottom w:val="none" w:sz="0" w:space="0" w:color="auto"/>
            <w:right w:val="none" w:sz="0" w:space="0" w:color="auto"/>
          </w:divBdr>
        </w:div>
        <w:div w:id="1108163092">
          <w:marLeft w:val="0"/>
          <w:marRight w:val="0"/>
          <w:marTop w:val="0"/>
          <w:marBottom w:val="0"/>
          <w:divBdr>
            <w:top w:val="none" w:sz="0" w:space="0" w:color="auto"/>
            <w:left w:val="none" w:sz="0" w:space="0" w:color="auto"/>
            <w:bottom w:val="none" w:sz="0" w:space="0" w:color="auto"/>
            <w:right w:val="none" w:sz="0" w:space="0" w:color="auto"/>
          </w:divBdr>
        </w:div>
        <w:div w:id="808743068">
          <w:marLeft w:val="0"/>
          <w:marRight w:val="0"/>
          <w:marTop w:val="0"/>
          <w:marBottom w:val="0"/>
          <w:divBdr>
            <w:top w:val="none" w:sz="0" w:space="0" w:color="auto"/>
            <w:left w:val="none" w:sz="0" w:space="0" w:color="auto"/>
            <w:bottom w:val="none" w:sz="0" w:space="0" w:color="auto"/>
            <w:right w:val="none" w:sz="0" w:space="0" w:color="auto"/>
          </w:divBdr>
        </w:div>
        <w:div w:id="1246842904">
          <w:marLeft w:val="0"/>
          <w:marRight w:val="0"/>
          <w:marTop w:val="0"/>
          <w:marBottom w:val="0"/>
          <w:divBdr>
            <w:top w:val="none" w:sz="0" w:space="0" w:color="auto"/>
            <w:left w:val="none" w:sz="0" w:space="0" w:color="auto"/>
            <w:bottom w:val="none" w:sz="0" w:space="0" w:color="auto"/>
            <w:right w:val="none" w:sz="0" w:space="0" w:color="auto"/>
          </w:divBdr>
        </w:div>
        <w:div w:id="1121220528">
          <w:marLeft w:val="0"/>
          <w:marRight w:val="0"/>
          <w:marTop w:val="0"/>
          <w:marBottom w:val="0"/>
          <w:divBdr>
            <w:top w:val="none" w:sz="0" w:space="0" w:color="auto"/>
            <w:left w:val="none" w:sz="0" w:space="0" w:color="auto"/>
            <w:bottom w:val="none" w:sz="0" w:space="0" w:color="auto"/>
            <w:right w:val="none" w:sz="0" w:space="0" w:color="auto"/>
          </w:divBdr>
        </w:div>
        <w:div w:id="1465587708">
          <w:marLeft w:val="0"/>
          <w:marRight w:val="0"/>
          <w:marTop w:val="0"/>
          <w:marBottom w:val="0"/>
          <w:divBdr>
            <w:top w:val="none" w:sz="0" w:space="0" w:color="auto"/>
            <w:left w:val="none" w:sz="0" w:space="0" w:color="auto"/>
            <w:bottom w:val="none" w:sz="0" w:space="0" w:color="auto"/>
            <w:right w:val="none" w:sz="0" w:space="0" w:color="auto"/>
          </w:divBdr>
        </w:div>
        <w:div w:id="777797824">
          <w:marLeft w:val="0"/>
          <w:marRight w:val="0"/>
          <w:marTop w:val="0"/>
          <w:marBottom w:val="0"/>
          <w:divBdr>
            <w:top w:val="none" w:sz="0" w:space="0" w:color="auto"/>
            <w:left w:val="none" w:sz="0" w:space="0" w:color="auto"/>
            <w:bottom w:val="none" w:sz="0" w:space="0" w:color="auto"/>
            <w:right w:val="none" w:sz="0" w:space="0" w:color="auto"/>
          </w:divBdr>
        </w:div>
        <w:div w:id="360010187">
          <w:marLeft w:val="0"/>
          <w:marRight w:val="0"/>
          <w:marTop w:val="0"/>
          <w:marBottom w:val="0"/>
          <w:divBdr>
            <w:top w:val="none" w:sz="0" w:space="0" w:color="auto"/>
            <w:left w:val="none" w:sz="0" w:space="0" w:color="auto"/>
            <w:bottom w:val="none" w:sz="0" w:space="0" w:color="auto"/>
            <w:right w:val="none" w:sz="0" w:space="0" w:color="auto"/>
          </w:divBdr>
        </w:div>
        <w:div w:id="2060208136">
          <w:marLeft w:val="0"/>
          <w:marRight w:val="0"/>
          <w:marTop w:val="0"/>
          <w:marBottom w:val="0"/>
          <w:divBdr>
            <w:top w:val="none" w:sz="0" w:space="0" w:color="auto"/>
            <w:left w:val="none" w:sz="0" w:space="0" w:color="auto"/>
            <w:bottom w:val="none" w:sz="0" w:space="0" w:color="auto"/>
            <w:right w:val="none" w:sz="0" w:space="0" w:color="auto"/>
          </w:divBdr>
        </w:div>
        <w:div w:id="1963337511">
          <w:marLeft w:val="0"/>
          <w:marRight w:val="0"/>
          <w:marTop w:val="0"/>
          <w:marBottom w:val="0"/>
          <w:divBdr>
            <w:top w:val="none" w:sz="0" w:space="0" w:color="auto"/>
            <w:left w:val="none" w:sz="0" w:space="0" w:color="auto"/>
            <w:bottom w:val="none" w:sz="0" w:space="0" w:color="auto"/>
            <w:right w:val="none" w:sz="0" w:space="0" w:color="auto"/>
          </w:divBdr>
        </w:div>
        <w:div w:id="323320472">
          <w:marLeft w:val="0"/>
          <w:marRight w:val="0"/>
          <w:marTop w:val="0"/>
          <w:marBottom w:val="0"/>
          <w:divBdr>
            <w:top w:val="none" w:sz="0" w:space="0" w:color="auto"/>
            <w:left w:val="none" w:sz="0" w:space="0" w:color="auto"/>
            <w:bottom w:val="none" w:sz="0" w:space="0" w:color="auto"/>
            <w:right w:val="none" w:sz="0" w:space="0" w:color="auto"/>
          </w:divBdr>
        </w:div>
        <w:div w:id="922958933">
          <w:marLeft w:val="0"/>
          <w:marRight w:val="0"/>
          <w:marTop w:val="0"/>
          <w:marBottom w:val="0"/>
          <w:divBdr>
            <w:top w:val="none" w:sz="0" w:space="0" w:color="auto"/>
            <w:left w:val="none" w:sz="0" w:space="0" w:color="auto"/>
            <w:bottom w:val="none" w:sz="0" w:space="0" w:color="auto"/>
            <w:right w:val="none" w:sz="0" w:space="0" w:color="auto"/>
          </w:divBdr>
        </w:div>
        <w:div w:id="867451189">
          <w:marLeft w:val="0"/>
          <w:marRight w:val="0"/>
          <w:marTop w:val="0"/>
          <w:marBottom w:val="0"/>
          <w:divBdr>
            <w:top w:val="none" w:sz="0" w:space="0" w:color="auto"/>
            <w:left w:val="none" w:sz="0" w:space="0" w:color="auto"/>
            <w:bottom w:val="none" w:sz="0" w:space="0" w:color="auto"/>
            <w:right w:val="none" w:sz="0" w:space="0" w:color="auto"/>
          </w:divBdr>
        </w:div>
        <w:div w:id="834304490">
          <w:marLeft w:val="0"/>
          <w:marRight w:val="0"/>
          <w:marTop w:val="0"/>
          <w:marBottom w:val="0"/>
          <w:divBdr>
            <w:top w:val="none" w:sz="0" w:space="0" w:color="auto"/>
            <w:left w:val="none" w:sz="0" w:space="0" w:color="auto"/>
            <w:bottom w:val="none" w:sz="0" w:space="0" w:color="auto"/>
            <w:right w:val="none" w:sz="0" w:space="0" w:color="auto"/>
          </w:divBdr>
        </w:div>
        <w:div w:id="1023898543">
          <w:marLeft w:val="0"/>
          <w:marRight w:val="0"/>
          <w:marTop w:val="0"/>
          <w:marBottom w:val="0"/>
          <w:divBdr>
            <w:top w:val="none" w:sz="0" w:space="0" w:color="auto"/>
            <w:left w:val="none" w:sz="0" w:space="0" w:color="auto"/>
            <w:bottom w:val="none" w:sz="0" w:space="0" w:color="auto"/>
            <w:right w:val="none" w:sz="0" w:space="0" w:color="auto"/>
          </w:divBdr>
        </w:div>
        <w:div w:id="645358846">
          <w:marLeft w:val="0"/>
          <w:marRight w:val="0"/>
          <w:marTop w:val="0"/>
          <w:marBottom w:val="0"/>
          <w:divBdr>
            <w:top w:val="none" w:sz="0" w:space="0" w:color="auto"/>
            <w:left w:val="none" w:sz="0" w:space="0" w:color="auto"/>
            <w:bottom w:val="none" w:sz="0" w:space="0" w:color="auto"/>
            <w:right w:val="none" w:sz="0" w:space="0" w:color="auto"/>
          </w:divBdr>
        </w:div>
        <w:div w:id="220212785">
          <w:marLeft w:val="0"/>
          <w:marRight w:val="0"/>
          <w:marTop w:val="0"/>
          <w:marBottom w:val="0"/>
          <w:divBdr>
            <w:top w:val="none" w:sz="0" w:space="0" w:color="auto"/>
            <w:left w:val="none" w:sz="0" w:space="0" w:color="auto"/>
            <w:bottom w:val="none" w:sz="0" w:space="0" w:color="auto"/>
            <w:right w:val="none" w:sz="0" w:space="0" w:color="auto"/>
          </w:divBdr>
        </w:div>
        <w:div w:id="455805167">
          <w:marLeft w:val="0"/>
          <w:marRight w:val="0"/>
          <w:marTop w:val="0"/>
          <w:marBottom w:val="0"/>
          <w:divBdr>
            <w:top w:val="none" w:sz="0" w:space="0" w:color="auto"/>
            <w:left w:val="none" w:sz="0" w:space="0" w:color="auto"/>
            <w:bottom w:val="none" w:sz="0" w:space="0" w:color="auto"/>
            <w:right w:val="none" w:sz="0" w:space="0" w:color="auto"/>
          </w:divBdr>
        </w:div>
        <w:div w:id="836455976">
          <w:marLeft w:val="0"/>
          <w:marRight w:val="0"/>
          <w:marTop w:val="0"/>
          <w:marBottom w:val="0"/>
          <w:divBdr>
            <w:top w:val="none" w:sz="0" w:space="0" w:color="auto"/>
            <w:left w:val="none" w:sz="0" w:space="0" w:color="auto"/>
            <w:bottom w:val="none" w:sz="0" w:space="0" w:color="auto"/>
            <w:right w:val="none" w:sz="0" w:space="0" w:color="auto"/>
          </w:divBdr>
        </w:div>
        <w:div w:id="50615607">
          <w:marLeft w:val="0"/>
          <w:marRight w:val="0"/>
          <w:marTop w:val="0"/>
          <w:marBottom w:val="0"/>
          <w:divBdr>
            <w:top w:val="none" w:sz="0" w:space="0" w:color="auto"/>
            <w:left w:val="none" w:sz="0" w:space="0" w:color="auto"/>
            <w:bottom w:val="none" w:sz="0" w:space="0" w:color="auto"/>
            <w:right w:val="none" w:sz="0" w:space="0" w:color="auto"/>
          </w:divBdr>
        </w:div>
        <w:div w:id="1117875022">
          <w:marLeft w:val="0"/>
          <w:marRight w:val="0"/>
          <w:marTop w:val="0"/>
          <w:marBottom w:val="0"/>
          <w:divBdr>
            <w:top w:val="none" w:sz="0" w:space="0" w:color="auto"/>
            <w:left w:val="none" w:sz="0" w:space="0" w:color="auto"/>
            <w:bottom w:val="none" w:sz="0" w:space="0" w:color="auto"/>
            <w:right w:val="none" w:sz="0" w:space="0" w:color="auto"/>
          </w:divBdr>
        </w:div>
        <w:div w:id="706679211">
          <w:marLeft w:val="0"/>
          <w:marRight w:val="0"/>
          <w:marTop w:val="0"/>
          <w:marBottom w:val="0"/>
          <w:divBdr>
            <w:top w:val="none" w:sz="0" w:space="0" w:color="auto"/>
            <w:left w:val="none" w:sz="0" w:space="0" w:color="auto"/>
            <w:bottom w:val="none" w:sz="0" w:space="0" w:color="auto"/>
            <w:right w:val="none" w:sz="0" w:space="0" w:color="auto"/>
          </w:divBdr>
        </w:div>
        <w:div w:id="1612545360">
          <w:marLeft w:val="0"/>
          <w:marRight w:val="0"/>
          <w:marTop w:val="0"/>
          <w:marBottom w:val="0"/>
          <w:divBdr>
            <w:top w:val="none" w:sz="0" w:space="0" w:color="auto"/>
            <w:left w:val="none" w:sz="0" w:space="0" w:color="auto"/>
            <w:bottom w:val="none" w:sz="0" w:space="0" w:color="auto"/>
            <w:right w:val="none" w:sz="0" w:space="0" w:color="auto"/>
          </w:divBdr>
        </w:div>
        <w:div w:id="75901087">
          <w:marLeft w:val="0"/>
          <w:marRight w:val="0"/>
          <w:marTop w:val="0"/>
          <w:marBottom w:val="0"/>
          <w:divBdr>
            <w:top w:val="none" w:sz="0" w:space="0" w:color="auto"/>
            <w:left w:val="none" w:sz="0" w:space="0" w:color="auto"/>
            <w:bottom w:val="none" w:sz="0" w:space="0" w:color="auto"/>
            <w:right w:val="none" w:sz="0" w:space="0" w:color="auto"/>
          </w:divBdr>
        </w:div>
        <w:div w:id="1976520636">
          <w:marLeft w:val="0"/>
          <w:marRight w:val="0"/>
          <w:marTop w:val="0"/>
          <w:marBottom w:val="0"/>
          <w:divBdr>
            <w:top w:val="none" w:sz="0" w:space="0" w:color="auto"/>
            <w:left w:val="none" w:sz="0" w:space="0" w:color="auto"/>
            <w:bottom w:val="none" w:sz="0" w:space="0" w:color="auto"/>
            <w:right w:val="none" w:sz="0" w:space="0" w:color="auto"/>
          </w:divBdr>
        </w:div>
        <w:div w:id="51462934">
          <w:marLeft w:val="0"/>
          <w:marRight w:val="0"/>
          <w:marTop w:val="0"/>
          <w:marBottom w:val="0"/>
          <w:divBdr>
            <w:top w:val="none" w:sz="0" w:space="0" w:color="auto"/>
            <w:left w:val="none" w:sz="0" w:space="0" w:color="auto"/>
            <w:bottom w:val="none" w:sz="0" w:space="0" w:color="auto"/>
            <w:right w:val="none" w:sz="0" w:space="0" w:color="auto"/>
          </w:divBdr>
        </w:div>
        <w:div w:id="862405740">
          <w:marLeft w:val="0"/>
          <w:marRight w:val="0"/>
          <w:marTop w:val="0"/>
          <w:marBottom w:val="0"/>
          <w:divBdr>
            <w:top w:val="none" w:sz="0" w:space="0" w:color="auto"/>
            <w:left w:val="none" w:sz="0" w:space="0" w:color="auto"/>
            <w:bottom w:val="none" w:sz="0" w:space="0" w:color="auto"/>
            <w:right w:val="none" w:sz="0" w:space="0" w:color="auto"/>
          </w:divBdr>
        </w:div>
        <w:div w:id="306860590">
          <w:marLeft w:val="0"/>
          <w:marRight w:val="0"/>
          <w:marTop w:val="0"/>
          <w:marBottom w:val="0"/>
          <w:divBdr>
            <w:top w:val="none" w:sz="0" w:space="0" w:color="auto"/>
            <w:left w:val="none" w:sz="0" w:space="0" w:color="auto"/>
            <w:bottom w:val="none" w:sz="0" w:space="0" w:color="auto"/>
            <w:right w:val="none" w:sz="0" w:space="0" w:color="auto"/>
          </w:divBdr>
        </w:div>
        <w:div w:id="1343629397">
          <w:marLeft w:val="0"/>
          <w:marRight w:val="0"/>
          <w:marTop w:val="0"/>
          <w:marBottom w:val="0"/>
          <w:divBdr>
            <w:top w:val="none" w:sz="0" w:space="0" w:color="auto"/>
            <w:left w:val="none" w:sz="0" w:space="0" w:color="auto"/>
            <w:bottom w:val="none" w:sz="0" w:space="0" w:color="auto"/>
            <w:right w:val="none" w:sz="0" w:space="0" w:color="auto"/>
          </w:divBdr>
        </w:div>
        <w:div w:id="1695570203">
          <w:marLeft w:val="0"/>
          <w:marRight w:val="0"/>
          <w:marTop w:val="0"/>
          <w:marBottom w:val="0"/>
          <w:divBdr>
            <w:top w:val="none" w:sz="0" w:space="0" w:color="auto"/>
            <w:left w:val="none" w:sz="0" w:space="0" w:color="auto"/>
            <w:bottom w:val="none" w:sz="0" w:space="0" w:color="auto"/>
            <w:right w:val="none" w:sz="0" w:space="0" w:color="auto"/>
          </w:divBdr>
        </w:div>
        <w:div w:id="1926380907">
          <w:marLeft w:val="0"/>
          <w:marRight w:val="0"/>
          <w:marTop w:val="0"/>
          <w:marBottom w:val="0"/>
          <w:divBdr>
            <w:top w:val="none" w:sz="0" w:space="0" w:color="auto"/>
            <w:left w:val="none" w:sz="0" w:space="0" w:color="auto"/>
            <w:bottom w:val="none" w:sz="0" w:space="0" w:color="auto"/>
            <w:right w:val="none" w:sz="0" w:space="0" w:color="auto"/>
          </w:divBdr>
        </w:div>
        <w:div w:id="1488747748">
          <w:marLeft w:val="0"/>
          <w:marRight w:val="0"/>
          <w:marTop w:val="0"/>
          <w:marBottom w:val="0"/>
          <w:divBdr>
            <w:top w:val="none" w:sz="0" w:space="0" w:color="auto"/>
            <w:left w:val="none" w:sz="0" w:space="0" w:color="auto"/>
            <w:bottom w:val="none" w:sz="0" w:space="0" w:color="auto"/>
            <w:right w:val="none" w:sz="0" w:space="0" w:color="auto"/>
          </w:divBdr>
        </w:div>
        <w:div w:id="1813906929">
          <w:marLeft w:val="0"/>
          <w:marRight w:val="0"/>
          <w:marTop w:val="0"/>
          <w:marBottom w:val="0"/>
          <w:divBdr>
            <w:top w:val="none" w:sz="0" w:space="0" w:color="auto"/>
            <w:left w:val="none" w:sz="0" w:space="0" w:color="auto"/>
            <w:bottom w:val="none" w:sz="0" w:space="0" w:color="auto"/>
            <w:right w:val="none" w:sz="0" w:space="0" w:color="auto"/>
          </w:divBdr>
        </w:div>
        <w:div w:id="124664389">
          <w:marLeft w:val="0"/>
          <w:marRight w:val="0"/>
          <w:marTop w:val="0"/>
          <w:marBottom w:val="0"/>
          <w:divBdr>
            <w:top w:val="none" w:sz="0" w:space="0" w:color="auto"/>
            <w:left w:val="none" w:sz="0" w:space="0" w:color="auto"/>
            <w:bottom w:val="none" w:sz="0" w:space="0" w:color="auto"/>
            <w:right w:val="none" w:sz="0" w:space="0" w:color="auto"/>
          </w:divBdr>
        </w:div>
        <w:div w:id="181628693">
          <w:marLeft w:val="0"/>
          <w:marRight w:val="0"/>
          <w:marTop w:val="0"/>
          <w:marBottom w:val="0"/>
          <w:divBdr>
            <w:top w:val="none" w:sz="0" w:space="0" w:color="auto"/>
            <w:left w:val="none" w:sz="0" w:space="0" w:color="auto"/>
            <w:bottom w:val="none" w:sz="0" w:space="0" w:color="auto"/>
            <w:right w:val="none" w:sz="0" w:space="0" w:color="auto"/>
          </w:divBdr>
        </w:div>
        <w:div w:id="302540613">
          <w:marLeft w:val="0"/>
          <w:marRight w:val="0"/>
          <w:marTop w:val="0"/>
          <w:marBottom w:val="0"/>
          <w:divBdr>
            <w:top w:val="none" w:sz="0" w:space="0" w:color="auto"/>
            <w:left w:val="none" w:sz="0" w:space="0" w:color="auto"/>
            <w:bottom w:val="none" w:sz="0" w:space="0" w:color="auto"/>
            <w:right w:val="none" w:sz="0" w:space="0" w:color="auto"/>
          </w:divBdr>
        </w:div>
        <w:div w:id="2073307967">
          <w:marLeft w:val="0"/>
          <w:marRight w:val="0"/>
          <w:marTop w:val="0"/>
          <w:marBottom w:val="0"/>
          <w:divBdr>
            <w:top w:val="none" w:sz="0" w:space="0" w:color="auto"/>
            <w:left w:val="none" w:sz="0" w:space="0" w:color="auto"/>
            <w:bottom w:val="none" w:sz="0" w:space="0" w:color="auto"/>
            <w:right w:val="none" w:sz="0" w:space="0" w:color="auto"/>
          </w:divBdr>
        </w:div>
        <w:div w:id="471021083">
          <w:marLeft w:val="0"/>
          <w:marRight w:val="0"/>
          <w:marTop w:val="0"/>
          <w:marBottom w:val="0"/>
          <w:divBdr>
            <w:top w:val="none" w:sz="0" w:space="0" w:color="auto"/>
            <w:left w:val="none" w:sz="0" w:space="0" w:color="auto"/>
            <w:bottom w:val="none" w:sz="0" w:space="0" w:color="auto"/>
            <w:right w:val="none" w:sz="0" w:space="0" w:color="auto"/>
          </w:divBdr>
        </w:div>
        <w:div w:id="1334409186">
          <w:marLeft w:val="0"/>
          <w:marRight w:val="0"/>
          <w:marTop w:val="0"/>
          <w:marBottom w:val="0"/>
          <w:divBdr>
            <w:top w:val="none" w:sz="0" w:space="0" w:color="auto"/>
            <w:left w:val="none" w:sz="0" w:space="0" w:color="auto"/>
            <w:bottom w:val="none" w:sz="0" w:space="0" w:color="auto"/>
            <w:right w:val="none" w:sz="0" w:space="0" w:color="auto"/>
          </w:divBdr>
        </w:div>
        <w:div w:id="1476753181">
          <w:marLeft w:val="0"/>
          <w:marRight w:val="0"/>
          <w:marTop w:val="0"/>
          <w:marBottom w:val="0"/>
          <w:divBdr>
            <w:top w:val="none" w:sz="0" w:space="0" w:color="auto"/>
            <w:left w:val="none" w:sz="0" w:space="0" w:color="auto"/>
            <w:bottom w:val="none" w:sz="0" w:space="0" w:color="auto"/>
            <w:right w:val="none" w:sz="0" w:space="0" w:color="auto"/>
          </w:divBdr>
        </w:div>
        <w:div w:id="1195581449">
          <w:marLeft w:val="0"/>
          <w:marRight w:val="0"/>
          <w:marTop w:val="0"/>
          <w:marBottom w:val="0"/>
          <w:divBdr>
            <w:top w:val="none" w:sz="0" w:space="0" w:color="auto"/>
            <w:left w:val="none" w:sz="0" w:space="0" w:color="auto"/>
            <w:bottom w:val="none" w:sz="0" w:space="0" w:color="auto"/>
            <w:right w:val="none" w:sz="0" w:space="0" w:color="auto"/>
          </w:divBdr>
        </w:div>
        <w:div w:id="490171273">
          <w:marLeft w:val="0"/>
          <w:marRight w:val="0"/>
          <w:marTop w:val="0"/>
          <w:marBottom w:val="0"/>
          <w:divBdr>
            <w:top w:val="none" w:sz="0" w:space="0" w:color="auto"/>
            <w:left w:val="none" w:sz="0" w:space="0" w:color="auto"/>
            <w:bottom w:val="none" w:sz="0" w:space="0" w:color="auto"/>
            <w:right w:val="none" w:sz="0" w:space="0" w:color="auto"/>
          </w:divBdr>
        </w:div>
        <w:div w:id="493184127">
          <w:marLeft w:val="0"/>
          <w:marRight w:val="0"/>
          <w:marTop w:val="0"/>
          <w:marBottom w:val="0"/>
          <w:divBdr>
            <w:top w:val="none" w:sz="0" w:space="0" w:color="auto"/>
            <w:left w:val="none" w:sz="0" w:space="0" w:color="auto"/>
            <w:bottom w:val="none" w:sz="0" w:space="0" w:color="auto"/>
            <w:right w:val="none" w:sz="0" w:space="0" w:color="auto"/>
          </w:divBdr>
        </w:div>
        <w:div w:id="1901940779">
          <w:marLeft w:val="0"/>
          <w:marRight w:val="0"/>
          <w:marTop w:val="0"/>
          <w:marBottom w:val="0"/>
          <w:divBdr>
            <w:top w:val="none" w:sz="0" w:space="0" w:color="auto"/>
            <w:left w:val="none" w:sz="0" w:space="0" w:color="auto"/>
            <w:bottom w:val="none" w:sz="0" w:space="0" w:color="auto"/>
            <w:right w:val="none" w:sz="0" w:space="0" w:color="auto"/>
          </w:divBdr>
        </w:div>
        <w:div w:id="263809158">
          <w:marLeft w:val="0"/>
          <w:marRight w:val="0"/>
          <w:marTop w:val="0"/>
          <w:marBottom w:val="0"/>
          <w:divBdr>
            <w:top w:val="none" w:sz="0" w:space="0" w:color="auto"/>
            <w:left w:val="none" w:sz="0" w:space="0" w:color="auto"/>
            <w:bottom w:val="none" w:sz="0" w:space="0" w:color="auto"/>
            <w:right w:val="none" w:sz="0" w:space="0" w:color="auto"/>
          </w:divBdr>
        </w:div>
        <w:div w:id="209192194">
          <w:marLeft w:val="0"/>
          <w:marRight w:val="0"/>
          <w:marTop w:val="0"/>
          <w:marBottom w:val="0"/>
          <w:divBdr>
            <w:top w:val="none" w:sz="0" w:space="0" w:color="auto"/>
            <w:left w:val="none" w:sz="0" w:space="0" w:color="auto"/>
            <w:bottom w:val="none" w:sz="0" w:space="0" w:color="auto"/>
            <w:right w:val="none" w:sz="0" w:space="0" w:color="auto"/>
          </w:divBdr>
        </w:div>
        <w:div w:id="938100873">
          <w:marLeft w:val="0"/>
          <w:marRight w:val="0"/>
          <w:marTop w:val="0"/>
          <w:marBottom w:val="0"/>
          <w:divBdr>
            <w:top w:val="none" w:sz="0" w:space="0" w:color="auto"/>
            <w:left w:val="none" w:sz="0" w:space="0" w:color="auto"/>
            <w:bottom w:val="none" w:sz="0" w:space="0" w:color="auto"/>
            <w:right w:val="none" w:sz="0" w:space="0" w:color="auto"/>
          </w:divBdr>
        </w:div>
        <w:div w:id="1127625205">
          <w:marLeft w:val="0"/>
          <w:marRight w:val="0"/>
          <w:marTop w:val="0"/>
          <w:marBottom w:val="0"/>
          <w:divBdr>
            <w:top w:val="none" w:sz="0" w:space="0" w:color="auto"/>
            <w:left w:val="none" w:sz="0" w:space="0" w:color="auto"/>
            <w:bottom w:val="none" w:sz="0" w:space="0" w:color="auto"/>
            <w:right w:val="none" w:sz="0" w:space="0" w:color="auto"/>
          </w:divBdr>
        </w:div>
        <w:div w:id="546180201">
          <w:marLeft w:val="0"/>
          <w:marRight w:val="0"/>
          <w:marTop w:val="0"/>
          <w:marBottom w:val="0"/>
          <w:divBdr>
            <w:top w:val="none" w:sz="0" w:space="0" w:color="auto"/>
            <w:left w:val="none" w:sz="0" w:space="0" w:color="auto"/>
            <w:bottom w:val="none" w:sz="0" w:space="0" w:color="auto"/>
            <w:right w:val="none" w:sz="0" w:space="0" w:color="auto"/>
          </w:divBdr>
        </w:div>
        <w:div w:id="306059031">
          <w:marLeft w:val="0"/>
          <w:marRight w:val="0"/>
          <w:marTop w:val="0"/>
          <w:marBottom w:val="0"/>
          <w:divBdr>
            <w:top w:val="none" w:sz="0" w:space="0" w:color="auto"/>
            <w:left w:val="none" w:sz="0" w:space="0" w:color="auto"/>
            <w:bottom w:val="none" w:sz="0" w:space="0" w:color="auto"/>
            <w:right w:val="none" w:sz="0" w:space="0" w:color="auto"/>
          </w:divBdr>
        </w:div>
        <w:div w:id="1643189912">
          <w:marLeft w:val="0"/>
          <w:marRight w:val="0"/>
          <w:marTop w:val="0"/>
          <w:marBottom w:val="0"/>
          <w:divBdr>
            <w:top w:val="none" w:sz="0" w:space="0" w:color="auto"/>
            <w:left w:val="none" w:sz="0" w:space="0" w:color="auto"/>
            <w:bottom w:val="none" w:sz="0" w:space="0" w:color="auto"/>
            <w:right w:val="none" w:sz="0" w:space="0" w:color="auto"/>
          </w:divBdr>
        </w:div>
        <w:div w:id="1551259788">
          <w:marLeft w:val="0"/>
          <w:marRight w:val="0"/>
          <w:marTop w:val="0"/>
          <w:marBottom w:val="0"/>
          <w:divBdr>
            <w:top w:val="none" w:sz="0" w:space="0" w:color="auto"/>
            <w:left w:val="none" w:sz="0" w:space="0" w:color="auto"/>
            <w:bottom w:val="none" w:sz="0" w:space="0" w:color="auto"/>
            <w:right w:val="none" w:sz="0" w:space="0" w:color="auto"/>
          </w:divBdr>
        </w:div>
        <w:div w:id="169220799">
          <w:marLeft w:val="0"/>
          <w:marRight w:val="0"/>
          <w:marTop w:val="0"/>
          <w:marBottom w:val="0"/>
          <w:divBdr>
            <w:top w:val="none" w:sz="0" w:space="0" w:color="auto"/>
            <w:left w:val="none" w:sz="0" w:space="0" w:color="auto"/>
            <w:bottom w:val="none" w:sz="0" w:space="0" w:color="auto"/>
            <w:right w:val="none" w:sz="0" w:space="0" w:color="auto"/>
          </w:divBdr>
        </w:div>
        <w:div w:id="305209753">
          <w:marLeft w:val="0"/>
          <w:marRight w:val="0"/>
          <w:marTop w:val="0"/>
          <w:marBottom w:val="0"/>
          <w:divBdr>
            <w:top w:val="none" w:sz="0" w:space="0" w:color="auto"/>
            <w:left w:val="none" w:sz="0" w:space="0" w:color="auto"/>
            <w:bottom w:val="none" w:sz="0" w:space="0" w:color="auto"/>
            <w:right w:val="none" w:sz="0" w:space="0" w:color="auto"/>
          </w:divBdr>
        </w:div>
        <w:div w:id="1870099722">
          <w:marLeft w:val="0"/>
          <w:marRight w:val="0"/>
          <w:marTop w:val="0"/>
          <w:marBottom w:val="0"/>
          <w:divBdr>
            <w:top w:val="none" w:sz="0" w:space="0" w:color="auto"/>
            <w:left w:val="none" w:sz="0" w:space="0" w:color="auto"/>
            <w:bottom w:val="none" w:sz="0" w:space="0" w:color="auto"/>
            <w:right w:val="none" w:sz="0" w:space="0" w:color="auto"/>
          </w:divBdr>
        </w:div>
        <w:div w:id="881208411">
          <w:marLeft w:val="0"/>
          <w:marRight w:val="0"/>
          <w:marTop w:val="0"/>
          <w:marBottom w:val="0"/>
          <w:divBdr>
            <w:top w:val="none" w:sz="0" w:space="0" w:color="auto"/>
            <w:left w:val="none" w:sz="0" w:space="0" w:color="auto"/>
            <w:bottom w:val="none" w:sz="0" w:space="0" w:color="auto"/>
            <w:right w:val="none" w:sz="0" w:space="0" w:color="auto"/>
          </w:divBdr>
        </w:div>
        <w:div w:id="911232379">
          <w:marLeft w:val="0"/>
          <w:marRight w:val="0"/>
          <w:marTop w:val="0"/>
          <w:marBottom w:val="0"/>
          <w:divBdr>
            <w:top w:val="none" w:sz="0" w:space="0" w:color="auto"/>
            <w:left w:val="none" w:sz="0" w:space="0" w:color="auto"/>
            <w:bottom w:val="none" w:sz="0" w:space="0" w:color="auto"/>
            <w:right w:val="none" w:sz="0" w:space="0" w:color="auto"/>
          </w:divBdr>
        </w:div>
        <w:div w:id="273708406">
          <w:marLeft w:val="0"/>
          <w:marRight w:val="0"/>
          <w:marTop w:val="0"/>
          <w:marBottom w:val="0"/>
          <w:divBdr>
            <w:top w:val="none" w:sz="0" w:space="0" w:color="auto"/>
            <w:left w:val="none" w:sz="0" w:space="0" w:color="auto"/>
            <w:bottom w:val="none" w:sz="0" w:space="0" w:color="auto"/>
            <w:right w:val="none" w:sz="0" w:space="0" w:color="auto"/>
          </w:divBdr>
        </w:div>
        <w:div w:id="1467701102">
          <w:marLeft w:val="0"/>
          <w:marRight w:val="0"/>
          <w:marTop w:val="0"/>
          <w:marBottom w:val="0"/>
          <w:divBdr>
            <w:top w:val="none" w:sz="0" w:space="0" w:color="auto"/>
            <w:left w:val="none" w:sz="0" w:space="0" w:color="auto"/>
            <w:bottom w:val="none" w:sz="0" w:space="0" w:color="auto"/>
            <w:right w:val="none" w:sz="0" w:space="0" w:color="auto"/>
          </w:divBdr>
        </w:div>
        <w:div w:id="939873393">
          <w:marLeft w:val="0"/>
          <w:marRight w:val="0"/>
          <w:marTop w:val="0"/>
          <w:marBottom w:val="0"/>
          <w:divBdr>
            <w:top w:val="none" w:sz="0" w:space="0" w:color="auto"/>
            <w:left w:val="none" w:sz="0" w:space="0" w:color="auto"/>
            <w:bottom w:val="none" w:sz="0" w:space="0" w:color="auto"/>
            <w:right w:val="none" w:sz="0" w:space="0" w:color="auto"/>
          </w:divBdr>
        </w:div>
        <w:div w:id="652640246">
          <w:marLeft w:val="0"/>
          <w:marRight w:val="0"/>
          <w:marTop w:val="0"/>
          <w:marBottom w:val="0"/>
          <w:divBdr>
            <w:top w:val="none" w:sz="0" w:space="0" w:color="auto"/>
            <w:left w:val="none" w:sz="0" w:space="0" w:color="auto"/>
            <w:bottom w:val="none" w:sz="0" w:space="0" w:color="auto"/>
            <w:right w:val="none" w:sz="0" w:space="0" w:color="auto"/>
          </w:divBdr>
        </w:div>
        <w:div w:id="755252661">
          <w:marLeft w:val="0"/>
          <w:marRight w:val="0"/>
          <w:marTop w:val="0"/>
          <w:marBottom w:val="0"/>
          <w:divBdr>
            <w:top w:val="none" w:sz="0" w:space="0" w:color="auto"/>
            <w:left w:val="none" w:sz="0" w:space="0" w:color="auto"/>
            <w:bottom w:val="none" w:sz="0" w:space="0" w:color="auto"/>
            <w:right w:val="none" w:sz="0" w:space="0" w:color="auto"/>
          </w:divBdr>
        </w:div>
        <w:div w:id="1970937670">
          <w:marLeft w:val="0"/>
          <w:marRight w:val="0"/>
          <w:marTop w:val="0"/>
          <w:marBottom w:val="0"/>
          <w:divBdr>
            <w:top w:val="none" w:sz="0" w:space="0" w:color="auto"/>
            <w:left w:val="none" w:sz="0" w:space="0" w:color="auto"/>
            <w:bottom w:val="none" w:sz="0" w:space="0" w:color="auto"/>
            <w:right w:val="none" w:sz="0" w:space="0" w:color="auto"/>
          </w:divBdr>
        </w:div>
        <w:div w:id="1332026327">
          <w:marLeft w:val="0"/>
          <w:marRight w:val="0"/>
          <w:marTop w:val="0"/>
          <w:marBottom w:val="0"/>
          <w:divBdr>
            <w:top w:val="none" w:sz="0" w:space="0" w:color="auto"/>
            <w:left w:val="none" w:sz="0" w:space="0" w:color="auto"/>
            <w:bottom w:val="none" w:sz="0" w:space="0" w:color="auto"/>
            <w:right w:val="none" w:sz="0" w:space="0" w:color="auto"/>
          </w:divBdr>
        </w:div>
        <w:div w:id="349991180">
          <w:marLeft w:val="0"/>
          <w:marRight w:val="0"/>
          <w:marTop w:val="0"/>
          <w:marBottom w:val="0"/>
          <w:divBdr>
            <w:top w:val="none" w:sz="0" w:space="0" w:color="auto"/>
            <w:left w:val="none" w:sz="0" w:space="0" w:color="auto"/>
            <w:bottom w:val="none" w:sz="0" w:space="0" w:color="auto"/>
            <w:right w:val="none" w:sz="0" w:space="0" w:color="auto"/>
          </w:divBdr>
        </w:div>
        <w:div w:id="2099593820">
          <w:marLeft w:val="0"/>
          <w:marRight w:val="0"/>
          <w:marTop w:val="0"/>
          <w:marBottom w:val="0"/>
          <w:divBdr>
            <w:top w:val="none" w:sz="0" w:space="0" w:color="auto"/>
            <w:left w:val="none" w:sz="0" w:space="0" w:color="auto"/>
            <w:bottom w:val="none" w:sz="0" w:space="0" w:color="auto"/>
            <w:right w:val="none" w:sz="0" w:space="0" w:color="auto"/>
          </w:divBdr>
        </w:div>
        <w:div w:id="1745252467">
          <w:marLeft w:val="0"/>
          <w:marRight w:val="0"/>
          <w:marTop w:val="0"/>
          <w:marBottom w:val="0"/>
          <w:divBdr>
            <w:top w:val="none" w:sz="0" w:space="0" w:color="auto"/>
            <w:left w:val="none" w:sz="0" w:space="0" w:color="auto"/>
            <w:bottom w:val="none" w:sz="0" w:space="0" w:color="auto"/>
            <w:right w:val="none" w:sz="0" w:space="0" w:color="auto"/>
          </w:divBdr>
        </w:div>
        <w:div w:id="140195445">
          <w:marLeft w:val="0"/>
          <w:marRight w:val="0"/>
          <w:marTop w:val="0"/>
          <w:marBottom w:val="0"/>
          <w:divBdr>
            <w:top w:val="none" w:sz="0" w:space="0" w:color="auto"/>
            <w:left w:val="none" w:sz="0" w:space="0" w:color="auto"/>
            <w:bottom w:val="none" w:sz="0" w:space="0" w:color="auto"/>
            <w:right w:val="none" w:sz="0" w:space="0" w:color="auto"/>
          </w:divBdr>
        </w:div>
        <w:div w:id="1108502079">
          <w:marLeft w:val="0"/>
          <w:marRight w:val="0"/>
          <w:marTop w:val="0"/>
          <w:marBottom w:val="0"/>
          <w:divBdr>
            <w:top w:val="none" w:sz="0" w:space="0" w:color="auto"/>
            <w:left w:val="none" w:sz="0" w:space="0" w:color="auto"/>
            <w:bottom w:val="none" w:sz="0" w:space="0" w:color="auto"/>
            <w:right w:val="none" w:sz="0" w:space="0" w:color="auto"/>
          </w:divBdr>
        </w:div>
        <w:div w:id="774374159">
          <w:marLeft w:val="0"/>
          <w:marRight w:val="0"/>
          <w:marTop w:val="0"/>
          <w:marBottom w:val="0"/>
          <w:divBdr>
            <w:top w:val="none" w:sz="0" w:space="0" w:color="auto"/>
            <w:left w:val="none" w:sz="0" w:space="0" w:color="auto"/>
            <w:bottom w:val="none" w:sz="0" w:space="0" w:color="auto"/>
            <w:right w:val="none" w:sz="0" w:space="0" w:color="auto"/>
          </w:divBdr>
        </w:div>
        <w:div w:id="1530994480">
          <w:marLeft w:val="0"/>
          <w:marRight w:val="0"/>
          <w:marTop w:val="0"/>
          <w:marBottom w:val="0"/>
          <w:divBdr>
            <w:top w:val="none" w:sz="0" w:space="0" w:color="auto"/>
            <w:left w:val="none" w:sz="0" w:space="0" w:color="auto"/>
            <w:bottom w:val="none" w:sz="0" w:space="0" w:color="auto"/>
            <w:right w:val="none" w:sz="0" w:space="0" w:color="auto"/>
          </w:divBdr>
        </w:div>
        <w:div w:id="1945960801">
          <w:marLeft w:val="0"/>
          <w:marRight w:val="0"/>
          <w:marTop w:val="0"/>
          <w:marBottom w:val="0"/>
          <w:divBdr>
            <w:top w:val="none" w:sz="0" w:space="0" w:color="auto"/>
            <w:left w:val="none" w:sz="0" w:space="0" w:color="auto"/>
            <w:bottom w:val="none" w:sz="0" w:space="0" w:color="auto"/>
            <w:right w:val="none" w:sz="0" w:space="0" w:color="auto"/>
          </w:divBdr>
        </w:div>
        <w:div w:id="1664896358">
          <w:marLeft w:val="0"/>
          <w:marRight w:val="0"/>
          <w:marTop w:val="0"/>
          <w:marBottom w:val="0"/>
          <w:divBdr>
            <w:top w:val="none" w:sz="0" w:space="0" w:color="auto"/>
            <w:left w:val="none" w:sz="0" w:space="0" w:color="auto"/>
            <w:bottom w:val="none" w:sz="0" w:space="0" w:color="auto"/>
            <w:right w:val="none" w:sz="0" w:space="0" w:color="auto"/>
          </w:divBdr>
        </w:div>
        <w:div w:id="1659573063">
          <w:marLeft w:val="0"/>
          <w:marRight w:val="0"/>
          <w:marTop w:val="0"/>
          <w:marBottom w:val="0"/>
          <w:divBdr>
            <w:top w:val="none" w:sz="0" w:space="0" w:color="auto"/>
            <w:left w:val="none" w:sz="0" w:space="0" w:color="auto"/>
            <w:bottom w:val="none" w:sz="0" w:space="0" w:color="auto"/>
            <w:right w:val="none" w:sz="0" w:space="0" w:color="auto"/>
          </w:divBdr>
        </w:div>
        <w:div w:id="447434578">
          <w:marLeft w:val="0"/>
          <w:marRight w:val="0"/>
          <w:marTop w:val="0"/>
          <w:marBottom w:val="0"/>
          <w:divBdr>
            <w:top w:val="none" w:sz="0" w:space="0" w:color="auto"/>
            <w:left w:val="none" w:sz="0" w:space="0" w:color="auto"/>
            <w:bottom w:val="none" w:sz="0" w:space="0" w:color="auto"/>
            <w:right w:val="none" w:sz="0" w:space="0" w:color="auto"/>
          </w:divBdr>
        </w:div>
        <w:div w:id="415444785">
          <w:marLeft w:val="0"/>
          <w:marRight w:val="0"/>
          <w:marTop w:val="0"/>
          <w:marBottom w:val="0"/>
          <w:divBdr>
            <w:top w:val="none" w:sz="0" w:space="0" w:color="auto"/>
            <w:left w:val="none" w:sz="0" w:space="0" w:color="auto"/>
            <w:bottom w:val="none" w:sz="0" w:space="0" w:color="auto"/>
            <w:right w:val="none" w:sz="0" w:space="0" w:color="auto"/>
          </w:divBdr>
        </w:div>
        <w:div w:id="300698662">
          <w:marLeft w:val="0"/>
          <w:marRight w:val="0"/>
          <w:marTop w:val="0"/>
          <w:marBottom w:val="0"/>
          <w:divBdr>
            <w:top w:val="none" w:sz="0" w:space="0" w:color="auto"/>
            <w:left w:val="none" w:sz="0" w:space="0" w:color="auto"/>
            <w:bottom w:val="none" w:sz="0" w:space="0" w:color="auto"/>
            <w:right w:val="none" w:sz="0" w:space="0" w:color="auto"/>
          </w:divBdr>
        </w:div>
        <w:div w:id="1718162458">
          <w:marLeft w:val="0"/>
          <w:marRight w:val="0"/>
          <w:marTop w:val="0"/>
          <w:marBottom w:val="0"/>
          <w:divBdr>
            <w:top w:val="none" w:sz="0" w:space="0" w:color="auto"/>
            <w:left w:val="none" w:sz="0" w:space="0" w:color="auto"/>
            <w:bottom w:val="none" w:sz="0" w:space="0" w:color="auto"/>
            <w:right w:val="none" w:sz="0" w:space="0" w:color="auto"/>
          </w:divBdr>
        </w:div>
        <w:div w:id="1213883318">
          <w:marLeft w:val="0"/>
          <w:marRight w:val="0"/>
          <w:marTop w:val="0"/>
          <w:marBottom w:val="0"/>
          <w:divBdr>
            <w:top w:val="none" w:sz="0" w:space="0" w:color="auto"/>
            <w:left w:val="none" w:sz="0" w:space="0" w:color="auto"/>
            <w:bottom w:val="none" w:sz="0" w:space="0" w:color="auto"/>
            <w:right w:val="none" w:sz="0" w:space="0" w:color="auto"/>
          </w:divBdr>
        </w:div>
        <w:div w:id="1680228578">
          <w:marLeft w:val="0"/>
          <w:marRight w:val="0"/>
          <w:marTop w:val="0"/>
          <w:marBottom w:val="0"/>
          <w:divBdr>
            <w:top w:val="none" w:sz="0" w:space="0" w:color="auto"/>
            <w:left w:val="none" w:sz="0" w:space="0" w:color="auto"/>
            <w:bottom w:val="none" w:sz="0" w:space="0" w:color="auto"/>
            <w:right w:val="none" w:sz="0" w:space="0" w:color="auto"/>
          </w:divBdr>
        </w:div>
        <w:div w:id="1067798619">
          <w:marLeft w:val="0"/>
          <w:marRight w:val="0"/>
          <w:marTop w:val="0"/>
          <w:marBottom w:val="0"/>
          <w:divBdr>
            <w:top w:val="none" w:sz="0" w:space="0" w:color="auto"/>
            <w:left w:val="none" w:sz="0" w:space="0" w:color="auto"/>
            <w:bottom w:val="none" w:sz="0" w:space="0" w:color="auto"/>
            <w:right w:val="none" w:sz="0" w:space="0" w:color="auto"/>
          </w:divBdr>
        </w:div>
        <w:div w:id="1495418154">
          <w:marLeft w:val="0"/>
          <w:marRight w:val="0"/>
          <w:marTop w:val="0"/>
          <w:marBottom w:val="0"/>
          <w:divBdr>
            <w:top w:val="none" w:sz="0" w:space="0" w:color="auto"/>
            <w:left w:val="none" w:sz="0" w:space="0" w:color="auto"/>
            <w:bottom w:val="none" w:sz="0" w:space="0" w:color="auto"/>
            <w:right w:val="none" w:sz="0" w:space="0" w:color="auto"/>
          </w:divBdr>
        </w:div>
        <w:div w:id="12076092">
          <w:marLeft w:val="0"/>
          <w:marRight w:val="0"/>
          <w:marTop w:val="0"/>
          <w:marBottom w:val="0"/>
          <w:divBdr>
            <w:top w:val="none" w:sz="0" w:space="0" w:color="auto"/>
            <w:left w:val="none" w:sz="0" w:space="0" w:color="auto"/>
            <w:bottom w:val="none" w:sz="0" w:space="0" w:color="auto"/>
            <w:right w:val="none" w:sz="0" w:space="0" w:color="auto"/>
          </w:divBdr>
        </w:div>
        <w:div w:id="1006135818">
          <w:marLeft w:val="0"/>
          <w:marRight w:val="0"/>
          <w:marTop w:val="0"/>
          <w:marBottom w:val="0"/>
          <w:divBdr>
            <w:top w:val="none" w:sz="0" w:space="0" w:color="auto"/>
            <w:left w:val="none" w:sz="0" w:space="0" w:color="auto"/>
            <w:bottom w:val="none" w:sz="0" w:space="0" w:color="auto"/>
            <w:right w:val="none" w:sz="0" w:space="0" w:color="auto"/>
          </w:divBdr>
        </w:div>
        <w:div w:id="406346035">
          <w:marLeft w:val="0"/>
          <w:marRight w:val="0"/>
          <w:marTop w:val="0"/>
          <w:marBottom w:val="0"/>
          <w:divBdr>
            <w:top w:val="none" w:sz="0" w:space="0" w:color="auto"/>
            <w:left w:val="none" w:sz="0" w:space="0" w:color="auto"/>
            <w:bottom w:val="none" w:sz="0" w:space="0" w:color="auto"/>
            <w:right w:val="none" w:sz="0" w:space="0" w:color="auto"/>
          </w:divBdr>
        </w:div>
        <w:div w:id="766465951">
          <w:marLeft w:val="0"/>
          <w:marRight w:val="0"/>
          <w:marTop w:val="0"/>
          <w:marBottom w:val="0"/>
          <w:divBdr>
            <w:top w:val="none" w:sz="0" w:space="0" w:color="auto"/>
            <w:left w:val="none" w:sz="0" w:space="0" w:color="auto"/>
            <w:bottom w:val="none" w:sz="0" w:space="0" w:color="auto"/>
            <w:right w:val="none" w:sz="0" w:space="0" w:color="auto"/>
          </w:divBdr>
        </w:div>
        <w:div w:id="326448598">
          <w:marLeft w:val="0"/>
          <w:marRight w:val="0"/>
          <w:marTop w:val="0"/>
          <w:marBottom w:val="0"/>
          <w:divBdr>
            <w:top w:val="none" w:sz="0" w:space="0" w:color="auto"/>
            <w:left w:val="none" w:sz="0" w:space="0" w:color="auto"/>
            <w:bottom w:val="none" w:sz="0" w:space="0" w:color="auto"/>
            <w:right w:val="none" w:sz="0" w:space="0" w:color="auto"/>
          </w:divBdr>
        </w:div>
        <w:div w:id="1477187219">
          <w:marLeft w:val="0"/>
          <w:marRight w:val="0"/>
          <w:marTop w:val="0"/>
          <w:marBottom w:val="0"/>
          <w:divBdr>
            <w:top w:val="none" w:sz="0" w:space="0" w:color="auto"/>
            <w:left w:val="none" w:sz="0" w:space="0" w:color="auto"/>
            <w:bottom w:val="none" w:sz="0" w:space="0" w:color="auto"/>
            <w:right w:val="none" w:sz="0" w:space="0" w:color="auto"/>
          </w:divBdr>
        </w:div>
        <w:div w:id="381566697">
          <w:marLeft w:val="0"/>
          <w:marRight w:val="0"/>
          <w:marTop w:val="0"/>
          <w:marBottom w:val="0"/>
          <w:divBdr>
            <w:top w:val="none" w:sz="0" w:space="0" w:color="auto"/>
            <w:left w:val="none" w:sz="0" w:space="0" w:color="auto"/>
            <w:bottom w:val="none" w:sz="0" w:space="0" w:color="auto"/>
            <w:right w:val="none" w:sz="0" w:space="0" w:color="auto"/>
          </w:divBdr>
        </w:div>
        <w:div w:id="305626793">
          <w:marLeft w:val="0"/>
          <w:marRight w:val="0"/>
          <w:marTop w:val="0"/>
          <w:marBottom w:val="0"/>
          <w:divBdr>
            <w:top w:val="none" w:sz="0" w:space="0" w:color="auto"/>
            <w:left w:val="none" w:sz="0" w:space="0" w:color="auto"/>
            <w:bottom w:val="none" w:sz="0" w:space="0" w:color="auto"/>
            <w:right w:val="none" w:sz="0" w:space="0" w:color="auto"/>
          </w:divBdr>
        </w:div>
        <w:div w:id="998004469">
          <w:marLeft w:val="0"/>
          <w:marRight w:val="0"/>
          <w:marTop w:val="0"/>
          <w:marBottom w:val="0"/>
          <w:divBdr>
            <w:top w:val="none" w:sz="0" w:space="0" w:color="auto"/>
            <w:left w:val="none" w:sz="0" w:space="0" w:color="auto"/>
            <w:bottom w:val="none" w:sz="0" w:space="0" w:color="auto"/>
            <w:right w:val="none" w:sz="0" w:space="0" w:color="auto"/>
          </w:divBdr>
        </w:div>
        <w:div w:id="337850082">
          <w:marLeft w:val="0"/>
          <w:marRight w:val="0"/>
          <w:marTop w:val="0"/>
          <w:marBottom w:val="0"/>
          <w:divBdr>
            <w:top w:val="none" w:sz="0" w:space="0" w:color="auto"/>
            <w:left w:val="none" w:sz="0" w:space="0" w:color="auto"/>
            <w:bottom w:val="none" w:sz="0" w:space="0" w:color="auto"/>
            <w:right w:val="none" w:sz="0" w:space="0" w:color="auto"/>
          </w:divBdr>
        </w:div>
        <w:div w:id="503204434">
          <w:marLeft w:val="0"/>
          <w:marRight w:val="0"/>
          <w:marTop w:val="0"/>
          <w:marBottom w:val="0"/>
          <w:divBdr>
            <w:top w:val="none" w:sz="0" w:space="0" w:color="auto"/>
            <w:left w:val="none" w:sz="0" w:space="0" w:color="auto"/>
            <w:bottom w:val="none" w:sz="0" w:space="0" w:color="auto"/>
            <w:right w:val="none" w:sz="0" w:space="0" w:color="auto"/>
          </w:divBdr>
        </w:div>
        <w:div w:id="1217887982">
          <w:marLeft w:val="0"/>
          <w:marRight w:val="0"/>
          <w:marTop w:val="0"/>
          <w:marBottom w:val="0"/>
          <w:divBdr>
            <w:top w:val="none" w:sz="0" w:space="0" w:color="auto"/>
            <w:left w:val="none" w:sz="0" w:space="0" w:color="auto"/>
            <w:bottom w:val="none" w:sz="0" w:space="0" w:color="auto"/>
            <w:right w:val="none" w:sz="0" w:space="0" w:color="auto"/>
          </w:divBdr>
        </w:div>
        <w:div w:id="209994770">
          <w:marLeft w:val="0"/>
          <w:marRight w:val="0"/>
          <w:marTop w:val="0"/>
          <w:marBottom w:val="0"/>
          <w:divBdr>
            <w:top w:val="none" w:sz="0" w:space="0" w:color="auto"/>
            <w:left w:val="none" w:sz="0" w:space="0" w:color="auto"/>
            <w:bottom w:val="none" w:sz="0" w:space="0" w:color="auto"/>
            <w:right w:val="none" w:sz="0" w:space="0" w:color="auto"/>
          </w:divBdr>
        </w:div>
        <w:div w:id="303199377">
          <w:marLeft w:val="0"/>
          <w:marRight w:val="0"/>
          <w:marTop w:val="0"/>
          <w:marBottom w:val="0"/>
          <w:divBdr>
            <w:top w:val="none" w:sz="0" w:space="0" w:color="auto"/>
            <w:left w:val="none" w:sz="0" w:space="0" w:color="auto"/>
            <w:bottom w:val="none" w:sz="0" w:space="0" w:color="auto"/>
            <w:right w:val="none" w:sz="0" w:space="0" w:color="auto"/>
          </w:divBdr>
        </w:div>
        <w:div w:id="190728344">
          <w:marLeft w:val="0"/>
          <w:marRight w:val="0"/>
          <w:marTop w:val="0"/>
          <w:marBottom w:val="0"/>
          <w:divBdr>
            <w:top w:val="none" w:sz="0" w:space="0" w:color="auto"/>
            <w:left w:val="none" w:sz="0" w:space="0" w:color="auto"/>
            <w:bottom w:val="none" w:sz="0" w:space="0" w:color="auto"/>
            <w:right w:val="none" w:sz="0" w:space="0" w:color="auto"/>
          </w:divBdr>
        </w:div>
        <w:div w:id="40710002">
          <w:marLeft w:val="0"/>
          <w:marRight w:val="0"/>
          <w:marTop w:val="0"/>
          <w:marBottom w:val="0"/>
          <w:divBdr>
            <w:top w:val="none" w:sz="0" w:space="0" w:color="auto"/>
            <w:left w:val="none" w:sz="0" w:space="0" w:color="auto"/>
            <w:bottom w:val="none" w:sz="0" w:space="0" w:color="auto"/>
            <w:right w:val="none" w:sz="0" w:space="0" w:color="auto"/>
          </w:divBdr>
        </w:div>
        <w:div w:id="1016424269">
          <w:marLeft w:val="0"/>
          <w:marRight w:val="0"/>
          <w:marTop w:val="0"/>
          <w:marBottom w:val="0"/>
          <w:divBdr>
            <w:top w:val="none" w:sz="0" w:space="0" w:color="auto"/>
            <w:left w:val="none" w:sz="0" w:space="0" w:color="auto"/>
            <w:bottom w:val="none" w:sz="0" w:space="0" w:color="auto"/>
            <w:right w:val="none" w:sz="0" w:space="0" w:color="auto"/>
          </w:divBdr>
        </w:div>
        <w:div w:id="459542767">
          <w:marLeft w:val="0"/>
          <w:marRight w:val="0"/>
          <w:marTop w:val="0"/>
          <w:marBottom w:val="0"/>
          <w:divBdr>
            <w:top w:val="none" w:sz="0" w:space="0" w:color="auto"/>
            <w:left w:val="none" w:sz="0" w:space="0" w:color="auto"/>
            <w:bottom w:val="none" w:sz="0" w:space="0" w:color="auto"/>
            <w:right w:val="none" w:sz="0" w:space="0" w:color="auto"/>
          </w:divBdr>
        </w:div>
        <w:div w:id="555315704">
          <w:marLeft w:val="0"/>
          <w:marRight w:val="0"/>
          <w:marTop w:val="0"/>
          <w:marBottom w:val="0"/>
          <w:divBdr>
            <w:top w:val="none" w:sz="0" w:space="0" w:color="auto"/>
            <w:left w:val="none" w:sz="0" w:space="0" w:color="auto"/>
            <w:bottom w:val="none" w:sz="0" w:space="0" w:color="auto"/>
            <w:right w:val="none" w:sz="0" w:space="0" w:color="auto"/>
          </w:divBdr>
        </w:div>
        <w:div w:id="1444617553">
          <w:marLeft w:val="0"/>
          <w:marRight w:val="0"/>
          <w:marTop w:val="0"/>
          <w:marBottom w:val="0"/>
          <w:divBdr>
            <w:top w:val="none" w:sz="0" w:space="0" w:color="auto"/>
            <w:left w:val="none" w:sz="0" w:space="0" w:color="auto"/>
            <w:bottom w:val="none" w:sz="0" w:space="0" w:color="auto"/>
            <w:right w:val="none" w:sz="0" w:space="0" w:color="auto"/>
          </w:divBdr>
        </w:div>
        <w:div w:id="982849907">
          <w:marLeft w:val="0"/>
          <w:marRight w:val="0"/>
          <w:marTop w:val="0"/>
          <w:marBottom w:val="0"/>
          <w:divBdr>
            <w:top w:val="none" w:sz="0" w:space="0" w:color="auto"/>
            <w:left w:val="none" w:sz="0" w:space="0" w:color="auto"/>
            <w:bottom w:val="none" w:sz="0" w:space="0" w:color="auto"/>
            <w:right w:val="none" w:sz="0" w:space="0" w:color="auto"/>
          </w:divBdr>
        </w:div>
        <w:div w:id="1748841451">
          <w:marLeft w:val="0"/>
          <w:marRight w:val="0"/>
          <w:marTop w:val="0"/>
          <w:marBottom w:val="0"/>
          <w:divBdr>
            <w:top w:val="none" w:sz="0" w:space="0" w:color="auto"/>
            <w:left w:val="none" w:sz="0" w:space="0" w:color="auto"/>
            <w:bottom w:val="none" w:sz="0" w:space="0" w:color="auto"/>
            <w:right w:val="none" w:sz="0" w:space="0" w:color="auto"/>
          </w:divBdr>
        </w:div>
        <w:div w:id="1124469805">
          <w:marLeft w:val="0"/>
          <w:marRight w:val="0"/>
          <w:marTop w:val="0"/>
          <w:marBottom w:val="0"/>
          <w:divBdr>
            <w:top w:val="none" w:sz="0" w:space="0" w:color="auto"/>
            <w:left w:val="none" w:sz="0" w:space="0" w:color="auto"/>
            <w:bottom w:val="none" w:sz="0" w:space="0" w:color="auto"/>
            <w:right w:val="none" w:sz="0" w:space="0" w:color="auto"/>
          </w:divBdr>
        </w:div>
        <w:div w:id="579216301">
          <w:marLeft w:val="0"/>
          <w:marRight w:val="0"/>
          <w:marTop w:val="0"/>
          <w:marBottom w:val="0"/>
          <w:divBdr>
            <w:top w:val="none" w:sz="0" w:space="0" w:color="auto"/>
            <w:left w:val="none" w:sz="0" w:space="0" w:color="auto"/>
            <w:bottom w:val="none" w:sz="0" w:space="0" w:color="auto"/>
            <w:right w:val="none" w:sz="0" w:space="0" w:color="auto"/>
          </w:divBdr>
        </w:div>
        <w:div w:id="784925769">
          <w:marLeft w:val="0"/>
          <w:marRight w:val="0"/>
          <w:marTop w:val="0"/>
          <w:marBottom w:val="0"/>
          <w:divBdr>
            <w:top w:val="none" w:sz="0" w:space="0" w:color="auto"/>
            <w:left w:val="none" w:sz="0" w:space="0" w:color="auto"/>
            <w:bottom w:val="none" w:sz="0" w:space="0" w:color="auto"/>
            <w:right w:val="none" w:sz="0" w:space="0" w:color="auto"/>
          </w:divBdr>
        </w:div>
        <w:div w:id="1695577632">
          <w:marLeft w:val="0"/>
          <w:marRight w:val="0"/>
          <w:marTop w:val="0"/>
          <w:marBottom w:val="0"/>
          <w:divBdr>
            <w:top w:val="none" w:sz="0" w:space="0" w:color="auto"/>
            <w:left w:val="none" w:sz="0" w:space="0" w:color="auto"/>
            <w:bottom w:val="none" w:sz="0" w:space="0" w:color="auto"/>
            <w:right w:val="none" w:sz="0" w:space="0" w:color="auto"/>
          </w:divBdr>
        </w:div>
        <w:div w:id="1648242708">
          <w:marLeft w:val="0"/>
          <w:marRight w:val="0"/>
          <w:marTop w:val="0"/>
          <w:marBottom w:val="0"/>
          <w:divBdr>
            <w:top w:val="none" w:sz="0" w:space="0" w:color="auto"/>
            <w:left w:val="none" w:sz="0" w:space="0" w:color="auto"/>
            <w:bottom w:val="none" w:sz="0" w:space="0" w:color="auto"/>
            <w:right w:val="none" w:sz="0" w:space="0" w:color="auto"/>
          </w:divBdr>
        </w:div>
        <w:div w:id="10306378">
          <w:marLeft w:val="0"/>
          <w:marRight w:val="0"/>
          <w:marTop w:val="0"/>
          <w:marBottom w:val="0"/>
          <w:divBdr>
            <w:top w:val="none" w:sz="0" w:space="0" w:color="auto"/>
            <w:left w:val="none" w:sz="0" w:space="0" w:color="auto"/>
            <w:bottom w:val="none" w:sz="0" w:space="0" w:color="auto"/>
            <w:right w:val="none" w:sz="0" w:space="0" w:color="auto"/>
          </w:divBdr>
        </w:div>
        <w:div w:id="2050451214">
          <w:marLeft w:val="0"/>
          <w:marRight w:val="0"/>
          <w:marTop w:val="0"/>
          <w:marBottom w:val="0"/>
          <w:divBdr>
            <w:top w:val="none" w:sz="0" w:space="0" w:color="auto"/>
            <w:left w:val="none" w:sz="0" w:space="0" w:color="auto"/>
            <w:bottom w:val="none" w:sz="0" w:space="0" w:color="auto"/>
            <w:right w:val="none" w:sz="0" w:space="0" w:color="auto"/>
          </w:divBdr>
        </w:div>
      </w:divsChild>
    </w:div>
    <w:div w:id="773130185">
      <w:bodyDiv w:val="1"/>
      <w:marLeft w:val="0"/>
      <w:marRight w:val="0"/>
      <w:marTop w:val="0"/>
      <w:marBottom w:val="0"/>
      <w:divBdr>
        <w:top w:val="none" w:sz="0" w:space="0" w:color="auto"/>
        <w:left w:val="none" w:sz="0" w:space="0" w:color="auto"/>
        <w:bottom w:val="none" w:sz="0" w:space="0" w:color="auto"/>
        <w:right w:val="none" w:sz="0" w:space="0" w:color="auto"/>
      </w:divBdr>
    </w:div>
    <w:div w:id="785848795">
      <w:bodyDiv w:val="1"/>
      <w:marLeft w:val="0"/>
      <w:marRight w:val="0"/>
      <w:marTop w:val="0"/>
      <w:marBottom w:val="0"/>
      <w:divBdr>
        <w:top w:val="none" w:sz="0" w:space="0" w:color="auto"/>
        <w:left w:val="none" w:sz="0" w:space="0" w:color="auto"/>
        <w:bottom w:val="none" w:sz="0" w:space="0" w:color="auto"/>
        <w:right w:val="none" w:sz="0" w:space="0" w:color="auto"/>
      </w:divBdr>
    </w:div>
    <w:div w:id="808130621">
      <w:bodyDiv w:val="1"/>
      <w:marLeft w:val="0"/>
      <w:marRight w:val="0"/>
      <w:marTop w:val="0"/>
      <w:marBottom w:val="0"/>
      <w:divBdr>
        <w:top w:val="none" w:sz="0" w:space="0" w:color="auto"/>
        <w:left w:val="none" w:sz="0" w:space="0" w:color="auto"/>
        <w:bottom w:val="none" w:sz="0" w:space="0" w:color="auto"/>
        <w:right w:val="none" w:sz="0" w:space="0" w:color="auto"/>
      </w:divBdr>
      <w:divsChild>
        <w:div w:id="1497066121">
          <w:marLeft w:val="0"/>
          <w:marRight w:val="0"/>
          <w:marTop w:val="0"/>
          <w:marBottom w:val="0"/>
          <w:divBdr>
            <w:top w:val="none" w:sz="0" w:space="0" w:color="auto"/>
            <w:left w:val="none" w:sz="0" w:space="0" w:color="auto"/>
            <w:bottom w:val="none" w:sz="0" w:space="0" w:color="auto"/>
            <w:right w:val="none" w:sz="0" w:space="0" w:color="auto"/>
          </w:divBdr>
        </w:div>
        <w:div w:id="675306241">
          <w:marLeft w:val="0"/>
          <w:marRight w:val="0"/>
          <w:marTop w:val="0"/>
          <w:marBottom w:val="0"/>
          <w:divBdr>
            <w:top w:val="none" w:sz="0" w:space="0" w:color="auto"/>
            <w:left w:val="none" w:sz="0" w:space="0" w:color="auto"/>
            <w:bottom w:val="none" w:sz="0" w:space="0" w:color="auto"/>
            <w:right w:val="none" w:sz="0" w:space="0" w:color="auto"/>
          </w:divBdr>
        </w:div>
        <w:div w:id="1408723221">
          <w:marLeft w:val="0"/>
          <w:marRight w:val="0"/>
          <w:marTop w:val="0"/>
          <w:marBottom w:val="0"/>
          <w:divBdr>
            <w:top w:val="none" w:sz="0" w:space="0" w:color="auto"/>
            <w:left w:val="none" w:sz="0" w:space="0" w:color="auto"/>
            <w:bottom w:val="none" w:sz="0" w:space="0" w:color="auto"/>
            <w:right w:val="none" w:sz="0" w:space="0" w:color="auto"/>
          </w:divBdr>
        </w:div>
        <w:div w:id="1847329548">
          <w:marLeft w:val="0"/>
          <w:marRight w:val="0"/>
          <w:marTop w:val="0"/>
          <w:marBottom w:val="0"/>
          <w:divBdr>
            <w:top w:val="none" w:sz="0" w:space="0" w:color="auto"/>
            <w:left w:val="none" w:sz="0" w:space="0" w:color="auto"/>
            <w:bottom w:val="none" w:sz="0" w:space="0" w:color="auto"/>
            <w:right w:val="none" w:sz="0" w:space="0" w:color="auto"/>
          </w:divBdr>
        </w:div>
        <w:div w:id="2068262833">
          <w:marLeft w:val="0"/>
          <w:marRight w:val="0"/>
          <w:marTop w:val="0"/>
          <w:marBottom w:val="0"/>
          <w:divBdr>
            <w:top w:val="none" w:sz="0" w:space="0" w:color="auto"/>
            <w:left w:val="none" w:sz="0" w:space="0" w:color="auto"/>
            <w:bottom w:val="none" w:sz="0" w:space="0" w:color="auto"/>
            <w:right w:val="none" w:sz="0" w:space="0" w:color="auto"/>
          </w:divBdr>
        </w:div>
        <w:div w:id="491260793">
          <w:marLeft w:val="0"/>
          <w:marRight w:val="0"/>
          <w:marTop w:val="0"/>
          <w:marBottom w:val="0"/>
          <w:divBdr>
            <w:top w:val="none" w:sz="0" w:space="0" w:color="auto"/>
            <w:left w:val="none" w:sz="0" w:space="0" w:color="auto"/>
            <w:bottom w:val="none" w:sz="0" w:space="0" w:color="auto"/>
            <w:right w:val="none" w:sz="0" w:space="0" w:color="auto"/>
          </w:divBdr>
        </w:div>
        <w:div w:id="861631466">
          <w:marLeft w:val="0"/>
          <w:marRight w:val="0"/>
          <w:marTop w:val="0"/>
          <w:marBottom w:val="0"/>
          <w:divBdr>
            <w:top w:val="none" w:sz="0" w:space="0" w:color="auto"/>
            <w:left w:val="none" w:sz="0" w:space="0" w:color="auto"/>
            <w:bottom w:val="none" w:sz="0" w:space="0" w:color="auto"/>
            <w:right w:val="none" w:sz="0" w:space="0" w:color="auto"/>
          </w:divBdr>
        </w:div>
        <w:div w:id="1986085883">
          <w:marLeft w:val="0"/>
          <w:marRight w:val="0"/>
          <w:marTop w:val="0"/>
          <w:marBottom w:val="0"/>
          <w:divBdr>
            <w:top w:val="none" w:sz="0" w:space="0" w:color="auto"/>
            <w:left w:val="none" w:sz="0" w:space="0" w:color="auto"/>
            <w:bottom w:val="none" w:sz="0" w:space="0" w:color="auto"/>
            <w:right w:val="none" w:sz="0" w:space="0" w:color="auto"/>
          </w:divBdr>
        </w:div>
        <w:div w:id="134375361">
          <w:marLeft w:val="0"/>
          <w:marRight w:val="0"/>
          <w:marTop w:val="0"/>
          <w:marBottom w:val="0"/>
          <w:divBdr>
            <w:top w:val="none" w:sz="0" w:space="0" w:color="auto"/>
            <w:left w:val="none" w:sz="0" w:space="0" w:color="auto"/>
            <w:bottom w:val="none" w:sz="0" w:space="0" w:color="auto"/>
            <w:right w:val="none" w:sz="0" w:space="0" w:color="auto"/>
          </w:divBdr>
        </w:div>
        <w:div w:id="1835146974">
          <w:marLeft w:val="0"/>
          <w:marRight w:val="0"/>
          <w:marTop w:val="0"/>
          <w:marBottom w:val="0"/>
          <w:divBdr>
            <w:top w:val="none" w:sz="0" w:space="0" w:color="auto"/>
            <w:left w:val="none" w:sz="0" w:space="0" w:color="auto"/>
            <w:bottom w:val="none" w:sz="0" w:space="0" w:color="auto"/>
            <w:right w:val="none" w:sz="0" w:space="0" w:color="auto"/>
          </w:divBdr>
        </w:div>
        <w:div w:id="890725963">
          <w:marLeft w:val="0"/>
          <w:marRight w:val="0"/>
          <w:marTop w:val="0"/>
          <w:marBottom w:val="0"/>
          <w:divBdr>
            <w:top w:val="none" w:sz="0" w:space="0" w:color="auto"/>
            <w:left w:val="none" w:sz="0" w:space="0" w:color="auto"/>
            <w:bottom w:val="none" w:sz="0" w:space="0" w:color="auto"/>
            <w:right w:val="none" w:sz="0" w:space="0" w:color="auto"/>
          </w:divBdr>
        </w:div>
        <w:div w:id="1697077032">
          <w:marLeft w:val="0"/>
          <w:marRight w:val="0"/>
          <w:marTop w:val="0"/>
          <w:marBottom w:val="0"/>
          <w:divBdr>
            <w:top w:val="none" w:sz="0" w:space="0" w:color="auto"/>
            <w:left w:val="none" w:sz="0" w:space="0" w:color="auto"/>
            <w:bottom w:val="none" w:sz="0" w:space="0" w:color="auto"/>
            <w:right w:val="none" w:sz="0" w:space="0" w:color="auto"/>
          </w:divBdr>
        </w:div>
        <w:div w:id="1067340361">
          <w:marLeft w:val="0"/>
          <w:marRight w:val="0"/>
          <w:marTop w:val="0"/>
          <w:marBottom w:val="0"/>
          <w:divBdr>
            <w:top w:val="none" w:sz="0" w:space="0" w:color="auto"/>
            <w:left w:val="none" w:sz="0" w:space="0" w:color="auto"/>
            <w:bottom w:val="none" w:sz="0" w:space="0" w:color="auto"/>
            <w:right w:val="none" w:sz="0" w:space="0" w:color="auto"/>
          </w:divBdr>
        </w:div>
        <w:div w:id="1389768940">
          <w:marLeft w:val="0"/>
          <w:marRight w:val="0"/>
          <w:marTop w:val="0"/>
          <w:marBottom w:val="0"/>
          <w:divBdr>
            <w:top w:val="none" w:sz="0" w:space="0" w:color="auto"/>
            <w:left w:val="none" w:sz="0" w:space="0" w:color="auto"/>
            <w:bottom w:val="none" w:sz="0" w:space="0" w:color="auto"/>
            <w:right w:val="none" w:sz="0" w:space="0" w:color="auto"/>
          </w:divBdr>
        </w:div>
        <w:div w:id="1722097246">
          <w:marLeft w:val="0"/>
          <w:marRight w:val="0"/>
          <w:marTop w:val="0"/>
          <w:marBottom w:val="0"/>
          <w:divBdr>
            <w:top w:val="none" w:sz="0" w:space="0" w:color="auto"/>
            <w:left w:val="none" w:sz="0" w:space="0" w:color="auto"/>
            <w:bottom w:val="none" w:sz="0" w:space="0" w:color="auto"/>
            <w:right w:val="none" w:sz="0" w:space="0" w:color="auto"/>
          </w:divBdr>
        </w:div>
        <w:div w:id="2077781782">
          <w:marLeft w:val="0"/>
          <w:marRight w:val="0"/>
          <w:marTop w:val="0"/>
          <w:marBottom w:val="0"/>
          <w:divBdr>
            <w:top w:val="none" w:sz="0" w:space="0" w:color="auto"/>
            <w:left w:val="none" w:sz="0" w:space="0" w:color="auto"/>
            <w:bottom w:val="none" w:sz="0" w:space="0" w:color="auto"/>
            <w:right w:val="none" w:sz="0" w:space="0" w:color="auto"/>
          </w:divBdr>
        </w:div>
        <w:div w:id="1509978441">
          <w:marLeft w:val="0"/>
          <w:marRight w:val="0"/>
          <w:marTop w:val="0"/>
          <w:marBottom w:val="0"/>
          <w:divBdr>
            <w:top w:val="none" w:sz="0" w:space="0" w:color="auto"/>
            <w:left w:val="none" w:sz="0" w:space="0" w:color="auto"/>
            <w:bottom w:val="none" w:sz="0" w:space="0" w:color="auto"/>
            <w:right w:val="none" w:sz="0" w:space="0" w:color="auto"/>
          </w:divBdr>
        </w:div>
      </w:divsChild>
    </w:div>
    <w:div w:id="814957973">
      <w:bodyDiv w:val="1"/>
      <w:marLeft w:val="0"/>
      <w:marRight w:val="0"/>
      <w:marTop w:val="0"/>
      <w:marBottom w:val="0"/>
      <w:divBdr>
        <w:top w:val="none" w:sz="0" w:space="0" w:color="auto"/>
        <w:left w:val="none" w:sz="0" w:space="0" w:color="auto"/>
        <w:bottom w:val="none" w:sz="0" w:space="0" w:color="auto"/>
        <w:right w:val="none" w:sz="0" w:space="0" w:color="auto"/>
      </w:divBdr>
      <w:divsChild>
        <w:div w:id="66463989">
          <w:marLeft w:val="0"/>
          <w:marRight w:val="0"/>
          <w:marTop w:val="0"/>
          <w:marBottom w:val="0"/>
          <w:divBdr>
            <w:top w:val="none" w:sz="0" w:space="0" w:color="auto"/>
            <w:left w:val="none" w:sz="0" w:space="0" w:color="auto"/>
            <w:bottom w:val="none" w:sz="0" w:space="0" w:color="auto"/>
            <w:right w:val="none" w:sz="0" w:space="0" w:color="auto"/>
          </w:divBdr>
        </w:div>
        <w:div w:id="1145853323">
          <w:marLeft w:val="0"/>
          <w:marRight w:val="0"/>
          <w:marTop w:val="0"/>
          <w:marBottom w:val="0"/>
          <w:divBdr>
            <w:top w:val="none" w:sz="0" w:space="0" w:color="auto"/>
            <w:left w:val="none" w:sz="0" w:space="0" w:color="auto"/>
            <w:bottom w:val="none" w:sz="0" w:space="0" w:color="auto"/>
            <w:right w:val="none" w:sz="0" w:space="0" w:color="auto"/>
          </w:divBdr>
        </w:div>
        <w:div w:id="1246650967">
          <w:marLeft w:val="0"/>
          <w:marRight w:val="0"/>
          <w:marTop w:val="0"/>
          <w:marBottom w:val="0"/>
          <w:divBdr>
            <w:top w:val="none" w:sz="0" w:space="0" w:color="auto"/>
            <w:left w:val="none" w:sz="0" w:space="0" w:color="auto"/>
            <w:bottom w:val="none" w:sz="0" w:space="0" w:color="auto"/>
            <w:right w:val="none" w:sz="0" w:space="0" w:color="auto"/>
          </w:divBdr>
        </w:div>
        <w:div w:id="1129012433">
          <w:marLeft w:val="0"/>
          <w:marRight w:val="0"/>
          <w:marTop w:val="0"/>
          <w:marBottom w:val="0"/>
          <w:divBdr>
            <w:top w:val="none" w:sz="0" w:space="0" w:color="auto"/>
            <w:left w:val="none" w:sz="0" w:space="0" w:color="auto"/>
            <w:bottom w:val="none" w:sz="0" w:space="0" w:color="auto"/>
            <w:right w:val="none" w:sz="0" w:space="0" w:color="auto"/>
          </w:divBdr>
        </w:div>
        <w:div w:id="1691253564">
          <w:marLeft w:val="0"/>
          <w:marRight w:val="0"/>
          <w:marTop w:val="0"/>
          <w:marBottom w:val="0"/>
          <w:divBdr>
            <w:top w:val="none" w:sz="0" w:space="0" w:color="auto"/>
            <w:left w:val="none" w:sz="0" w:space="0" w:color="auto"/>
            <w:bottom w:val="none" w:sz="0" w:space="0" w:color="auto"/>
            <w:right w:val="none" w:sz="0" w:space="0" w:color="auto"/>
          </w:divBdr>
        </w:div>
        <w:div w:id="1532767789">
          <w:marLeft w:val="0"/>
          <w:marRight w:val="0"/>
          <w:marTop w:val="0"/>
          <w:marBottom w:val="0"/>
          <w:divBdr>
            <w:top w:val="none" w:sz="0" w:space="0" w:color="auto"/>
            <w:left w:val="none" w:sz="0" w:space="0" w:color="auto"/>
            <w:bottom w:val="none" w:sz="0" w:space="0" w:color="auto"/>
            <w:right w:val="none" w:sz="0" w:space="0" w:color="auto"/>
          </w:divBdr>
        </w:div>
        <w:div w:id="17317427">
          <w:marLeft w:val="0"/>
          <w:marRight w:val="0"/>
          <w:marTop w:val="0"/>
          <w:marBottom w:val="0"/>
          <w:divBdr>
            <w:top w:val="none" w:sz="0" w:space="0" w:color="auto"/>
            <w:left w:val="none" w:sz="0" w:space="0" w:color="auto"/>
            <w:bottom w:val="none" w:sz="0" w:space="0" w:color="auto"/>
            <w:right w:val="none" w:sz="0" w:space="0" w:color="auto"/>
          </w:divBdr>
        </w:div>
        <w:div w:id="1220634479">
          <w:marLeft w:val="0"/>
          <w:marRight w:val="0"/>
          <w:marTop w:val="0"/>
          <w:marBottom w:val="0"/>
          <w:divBdr>
            <w:top w:val="none" w:sz="0" w:space="0" w:color="auto"/>
            <w:left w:val="none" w:sz="0" w:space="0" w:color="auto"/>
            <w:bottom w:val="none" w:sz="0" w:space="0" w:color="auto"/>
            <w:right w:val="none" w:sz="0" w:space="0" w:color="auto"/>
          </w:divBdr>
        </w:div>
        <w:div w:id="1170831662">
          <w:marLeft w:val="0"/>
          <w:marRight w:val="0"/>
          <w:marTop w:val="0"/>
          <w:marBottom w:val="0"/>
          <w:divBdr>
            <w:top w:val="none" w:sz="0" w:space="0" w:color="auto"/>
            <w:left w:val="none" w:sz="0" w:space="0" w:color="auto"/>
            <w:bottom w:val="none" w:sz="0" w:space="0" w:color="auto"/>
            <w:right w:val="none" w:sz="0" w:space="0" w:color="auto"/>
          </w:divBdr>
        </w:div>
        <w:div w:id="145826794">
          <w:marLeft w:val="0"/>
          <w:marRight w:val="0"/>
          <w:marTop w:val="0"/>
          <w:marBottom w:val="0"/>
          <w:divBdr>
            <w:top w:val="none" w:sz="0" w:space="0" w:color="auto"/>
            <w:left w:val="none" w:sz="0" w:space="0" w:color="auto"/>
            <w:bottom w:val="none" w:sz="0" w:space="0" w:color="auto"/>
            <w:right w:val="none" w:sz="0" w:space="0" w:color="auto"/>
          </w:divBdr>
        </w:div>
        <w:div w:id="1751996768">
          <w:marLeft w:val="0"/>
          <w:marRight w:val="0"/>
          <w:marTop w:val="0"/>
          <w:marBottom w:val="0"/>
          <w:divBdr>
            <w:top w:val="none" w:sz="0" w:space="0" w:color="auto"/>
            <w:left w:val="none" w:sz="0" w:space="0" w:color="auto"/>
            <w:bottom w:val="none" w:sz="0" w:space="0" w:color="auto"/>
            <w:right w:val="none" w:sz="0" w:space="0" w:color="auto"/>
          </w:divBdr>
        </w:div>
        <w:div w:id="1711611194">
          <w:marLeft w:val="0"/>
          <w:marRight w:val="0"/>
          <w:marTop w:val="0"/>
          <w:marBottom w:val="0"/>
          <w:divBdr>
            <w:top w:val="none" w:sz="0" w:space="0" w:color="auto"/>
            <w:left w:val="none" w:sz="0" w:space="0" w:color="auto"/>
            <w:bottom w:val="none" w:sz="0" w:space="0" w:color="auto"/>
            <w:right w:val="none" w:sz="0" w:space="0" w:color="auto"/>
          </w:divBdr>
        </w:div>
        <w:div w:id="1567757856">
          <w:marLeft w:val="0"/>
          <w:marRight w:val="0"/>
          <w:marTop w:val="0"/>
          <w:marBottom w:val="0"/>
          <w:divBdr>
            <w:top w:val="none" w:sz="0" w:space="0" w:color="auto"/>
            <w:left w:val="none" w:sz="0" w:space="0" w:color="auto"/>
            <w:bottom w:val="none" w:sz="0" w:space="0" w:color="auto"/>
            <w:right w:val="none" w:sz="0" w:space="0" w:color="auto"/>
          </w:divBdr>
        </w:div>
        <w:div w:id="1433163833">
          <w:marLeft w:val="0"/>
          <w:marRight w:val="0"/>
          <w:marTop w:val="0"/>
          <w:marBottom w:val="0"/>
          <w:divBdr>
            <w:top w:val="none" w:sz="0" w:space="0" w:color="auto"/>
            <w:left w:val="none" w:sz="0" w:space="0" w:color="auto"/>
            <w:bottom w:val="none" w:sz="0" w:space="0" w:color="auto"/>
            <w:right w:val="none" w:sz="0" w:space="0" w:color="auto"/>
          </w:divBdr>
        </w:div>
        <w:div w:id="324089852">
          <w:marLeft w:val="0"/>
          <w:marRight w:val="0"/>
          <w:marTop w:val="0"/>
          <w:marBottom w:val="0"/>
          <w:divBdr>
            <w:top w:val="none" w:sz="0" w:space="0" w:color="auto"/>
            <w:left w:val="none" w:sz="0" w:space="0" w:color="auto"/>
            <w:bottom w:val="none" w:sz="0" w:space="0" w:color="auto"/>
            <w:right w:val="none" w:sz="0" w:space="0" w:color="auto"/>
          </w:divBdr>
        </w:div>
        <w:div w:id="1657997985">
          <w:marLeft w:val="0"/>
          <w:marRight w:val="0"/>
          <w:marTop w:val="0"/>
          <w:marBottom w:val="0"/>
          <w:divBdr>
            <w:top w:val="none" w:sz="0" w:space="0" w:color="auto"/>
            <w:left w:val="none" w:sz="0" w:space="0" w:color="auto"/>
            <w:bottom w:val="none" w:sz="0" w:space="0" w:color="auto"/>
            <w:right w:val="none" w:sz="0" w:space="0" w:color="auto"/>
          </w:divBdr>
        </w:div>
        <w:div w:id="1547255773">
          <w:marLeft w:val="0"/>
          <w:marRight w:val="0"/>
          <w:marTop w:val="0"/>
          <w:marBottom w:val="0"/>
          <w:divBdr>
            <w:top w:val="none" w:sz="0" w:space="0" w:color="auto"/>
            <w:left w:val="none" w:sz="0" w:space="0" w:color="auto"/>
            <w:bottom w:val="none" w:sz="0" w:space="0" w:color="auto"/>
            <w:right w:val="none" w:sz="0" w:space="0" w:color="auto"/>
          </w:divBdr>
        </w:div>
        <w:div w:id="201215443">
          <w:marLeft w:val="0"/>
          <w:marRight w:val="0"/>
          <w:marTop w:val="0"/>
          <w:marBottom w:val="0"/>
          <w:divBdr>
            <w:top w:val="none" w:sz="0" w:space="0" w:color="auto"/>
            <w:left w:val="none" w:sz="0" w:space="0" w:color="auto"/>
            <w:bottom w:val="none" w:sz="0" w:space="0" w:color="auto"/>
            <w:right w:val="none" w:sz="0" w:space="0" w:color="auto"/>
          </w:divBdr>
        </w:div>
        <w:div w:id="660887186">
          <w:marLeft w:val="0"/>
          <w:marRight w:val="0"/>
          <w:marTop w:val="0"/>
          <w:marBottom w:val="0"/>
          <w:divBdr>
            <w:top w:val="none" w:sz="0" w:space="0" w:color="auto"/>
            <w:left w:val="none" w:sz="0" w:space="0" w:color="auto"/>
            <w:bottom w:val="none" w:sz="0" w:space="0" w:color="auto"/>
            <w:right w:val="none" w:sz="0" w:space="0" w:color="auto"/>
          </w:divBdr>
        </w:div>
        <w:div w:id="1014380032">
          <w:marLeft w:val="0"/>
          <w:marRight w:val="0"/>
          <w:marTop w:val="0"/>
          <w:marBottom w:val="0"/>
          <w:divBdr>
            <w:top w:val="none" w:sz="0" w:space="0" w:color="auto"/>
            <w:left w:val="none" w:sz="0" w:space="0" w:color="auto"/>
            <w:bottom w:val="none" w:sz="0" w:space="0" w:color="auto"/>
            <w:right w:val="none" w:sz="0" w:space="0" w:color="auto"/>
          </w:divBdr>
        </w:div>
        <w:div w:id="1031371688">
          <w:marLeft w:val="0"/>
          <w:marRight w:val="0"/>
          <w:marTop w:val="0"/>
          <w:marBottom w:val="0"/>
          <w:divBdr>
            <w:top w:val="none" w:sz="0" w:space="0" w:color="auto"/>
            <w:left w:val="none" w:sz="0" w:space="0" w:color="auto"/>
            <w:bottom w:val="none" w:sz="0" w:space="0" w:color="auto"/>
            <w:right w:val="none" w:sz="0" w:space="0" w:color="auto"/>
          </w:divBdr>
        </w:div>
        <w:div w:id="2118285263">
          <w:marLeft w:val="0"/>
          <w:marRight w:val="0"/>
          <w:marTop w:val="0"/>
          <w:marBottom w:val="0"/>
          <w:divBdr>
            <w:top w:val="none" w:sz="0" w:space="0" w:color="auto"/>
            <w:left w:val="none" w:sz="0" w:space="0" w:color="auto"/>
            <w:bottom w:val="none" w:sz="0" w:space="0" w:color="auto"/>
            <w:right w:val="none" w:sz="0" w:space="0" w:color="auto"/>
          </w:divBdr>
        </w:div>
        <w:div w:id="2045904272">
          <w:marLeft w:val="0"/>
          <w:marRight w:val="0"/>
          <w:marTop w:val="0"/>
          <w:marBottom w:val="0"/>
          <w:divBdr>
            <w:top w:val="none" w:sz="0" w:space="0" w:color="auto"/>
            <w:left w:val="none" w:sz="0" w:space="0" w:color="auto"/>
            <w:bottom w:val="none" w:sz="0" w:space="0" w:color="auto"/>
            <w:right w:val="none" w:sz="0" w:space="0" w:color="auto"/>
          </w:divBdr>
        </w:div>
        <w:div w:id="12849797">
          <w:marLeft w:val="0"/>
          <w:marRight w:val="0"/>
          <w:marTop w:val="0"/>
          <w:marBottom w:val="0"/>
          <w:divBdr>
            <w:top w:val="none" w:sz="0" w:space="0" w:color="auto"/>
            <w:left w:val="none" w:sz="0" w:space="0" w:color="auto"/>
            <w:bottom w:val="none" w:sz="0" w:space="0" w:color="auto"/>
            <w:right w:val="none" w:sz="0" w:space="0" w:color="auto"/>
          </w:divBdr>
        </w:div>
        <w:div w:id="1985618498">
          <w:marLeft w:val="0"/>
          <w:marRight w:val="0"/>
          <w:marTop w:val="0"/>
          <w:marBottom w:val="0"/>
          <w:divBdr>
            <w:top w:val="none" w:sz="0" w:space="0" w:color="auto"/>
            <w:left w:val="none" w:sz="0" w:space="0" w:color="auto"/>
            <w:bottom w:val="none" w:sz="0" w:space="0" w:color="auto"/>
            <w:right w:val="none" w:sz="0" w:space="0" w:color="auto"/>
          </w:divBdr>
        </w:div>
        <w:div w:id="1235161502">
          <w:marLeft w:val="0"/>
          <w:marRight w:val="0"/>
          <w:marTop w:val="0"/>
          <w:marBottom w:val="0"/>
          <w:divBdr>
            <w:top w:val="none" w:sz="0" w:space="0" w:color="auto"/>
            <w:left w:val="none" w:sz="0" w:space="0" w:color="auto"/>
            <w:bottom w:val="none" w:sz="0" w:space="0" w:color="auto"/>
            <w:right w:val="none" w:sz="0" w:space="0" w:color="auto"/>
          </w:divBdr>
        </w:div>
        <w:div w:id="2033142307">
          <w:marLeft w:val="0"/>
          <w:marRight w:val="0"/>
          <w:marTop w:val="0"/>
          <w:marBottom w:val="0"/>
          <w:divBdr>
            <w:top w:val="none" w:sz="0" w:space="0" w:color="auto"/>
            <w:left w:val="none" w:sz="0" w:space="0" w:color="auto"/>
            <w:bottom w:val="none" w:sz="0" w:space="0" w:color="auto"/>
            <w:right w:val="none" w:sz="0" w:space="0" w:color="auto"/>
          </w:divBdr>
        </w:div>
        <w:div w:id="807238872">
          <w:marLeft w:val="0"/>
          <w:marRight w:val="0"/>
          <w:marTop w:val="0"/>
          <w:marBottom w:val="0"/>
          <w:divBdr>
            <w:top w:val="none" w:sz="0" w:space="0" w:color="auto"/>
            <w:left w:val="none" w:sz="0" w:space="0" w:color="auto"/>
            <w:bottom w:val="none" w:sz="0" w:space="0" w:color="auto"/>
            <w:right w:val="none" w:sz="0" w:space="0" w:color="auto"/>
          </w:divBdr>
        </w:div>
        <w:div w:id="170147501">
          <w:marLeft w:val="0"/>
          <w:marRight w:val="0"/>
          <w:marTop w:val="0"/>
          <w:marBottom w:val="0"/>
          <w:divBdr>
            <w:top w:val="none" w:sz="0" w:space="0" w:color="auto"/>
            <w:left w:val="none" w:sz="0" w:space="0" w:color="auto"/>
            <w:bottom w:val="none" w:sz="0" w:space="0" w:color="auto"/>
            <w:right w:val="none" w:sz="0" w:space="0" w:color="auto"/>
          </w:divBdr>
        </w:div>
        <w:div w:id="378825032">
          <w:marLeft w:val="0"/>
          <w:marRight w:val="0"/>
          <w:marTop w:val="0"/>
          <w:marBottom w:val="0"/>
          <w:divBdr>
            <w:top w:val="none" w:sz="0" w:space="0" w:color="auto"/>
            <w:left w:val="none" w:sz="0" w:space="0" w:color="auto"/>
            <w:bottom w:val="none" w:sz="0" w:space="0" w:color="auto"/>
            <w:right w:val="none" w:sz="0" w:space="0" w:color="auto"/>
          </w:divBdr>
        </w:div>
        <w:div w:id="670375020">
          <w:marLeft w:val="0"/>
          <w:marRight w:val="0"/>
          <w:marTop w:val="0"/>
          <w:marBottom w:val="0"/>
          <w:divBdr>
            <w:top w:val="none" w:sz="0" w:space="0" w:color="auto"/>
            <w:left w:val="none" w:sz="0" w:space="0" w:color="auto"/>
            <w:bottom w:val="none" w:sz="0" w:space="0" w:color="auto"/>
            <w:right w:val="none" w:sz="0" w:space="0" w:color="auto"/>
          </w:divBdr>
        </w:div>
        <w:div w:id="1756855999">
          <w:marLeft w:val="0"/>
          <w:marRight w:val="0"/>
          <w:marTop w:val="0"/>
          <w:marBottom w:val="0"/>
          <w:divBdr>
            <w:top w:val="none" w:sz="0" w:space="0" w:color="auto"/>
            <w:left w:val="none" w:sz="0" w:space="0" w:color="auto"/>
            <w:bottom w:val="none" w:sz="0" w:space="0" w:color="auto"/>
            <w:right w:val="none" w:sz="0" w:space="0" w:color="auto"/>
          </w:divBdr>
        </w:div>
        <w:div w:id="632440172">
          <w:marLeft w:val="0"/>
          <w:marRight w:val="0"/>
          <w:marTop w:val="0"/>
          <w:marBottom w:val="0"/>
          <w:divBdr>
            <w:top w:val="none" w:sz="0" w:space="0" w:color="auto"/>
            <w:left w:val="none" w:sz="0" w:space="0" w:color="auto"/>
            <w:bottom w:val="none" w:sz="0" w:space="0" w:color="auto"/>
            <w:right w:val="none" w:sz="0" w:space="0" w:color="auto"/>
          </w:divBdr>
        </w:div>
        <w:div w:id="1289094700">
          <w:marLeft w:val="0"/>
          <w:marRight w:val="0"/>
          <w:marTop w:val="0"/>
          <w:marBottom w:val="0"/>
          <w:divBdr>
            <w:top w:val="none" w:sz="0" w:space="0" w:color="auto"/>
            <w:left w:val="none" w:sz="0" w:space="0" w:color="auto"/>
            <w:bottom w:val="none" w:sz="0" w:space="0" w:color="auto"/>
            <w:right w:val="none" w:sz="0" w:space="0" w:color="auto"/>
          </w:divBdr>
        </w:div>
        <w:div w:id="1584871768">
          <w:marLeft w:val="0"/>
          <w:marRight w:val="0"/>
          <w:marTop w:val="0"/>
          <w:marBottom w:val="0"/>
          <w:divBdr>
            <w:top w:val="none" w:sz="0" w:space="0" w:color="auto"/>
            <w:left w:val="none" w:sz="0" w:space="0" w:color="auto"/>
            <w:bottom w:val="none" w:sz="0" w:space="0" w:color="auto"/>
            <w:right w:val="none" w:sz="0" w:space="0" w:color="auto"/>
          </w:divBdr>
        </w:div>
        <w:div w:id="74517678">
          <w:marLeft w:val="0"/>
          <w:marRight w:val="0"/>
          <w:marTop w:val="0"/>
          <w:marBottom w:val="0"/>
          <w:divBdr>
            <w:top w:val="none" w:sz="0" w:space="0" w:color="auto"/>
            <w:left w:val="none" w:sz="0" w:space="0" w:color="auto"/>
            <w:bottom w:val="none" w:sz="0" w:space="0" w:color="auto"/>
            <w:right w:val="none" w:sz="0" w:space="0" w:color="auto"/>
          </w:divBdr>
        </w:div>
        <w:div w:id="1840348378">
          <w:marLeft w:val="0"/>
          <w:marRight w:val="0"/>
          <w:marTop w:val="0"/>
          <w:marBottom w:val="0"/>
          <w:divBdr>
            <w:top w:val="none" w:sz="0" w:space="0" w:color="auto"/>
            <w:left w:val="none" w:sz="0" w:space="0" w:color="auto"/>
            <w:bottom w:val="none" w:sz="0" w:space="0" w:color="auto"/>
            <w:right w:val="none" w:sz="0" w:space="0" w:color="auto"/>
          </w:divBdr>
        </w:div>
        <w:div w:id="1653756146">
          <w:marLeft w:val="0"/>
          <w:marRight w:val="0"/>
          <w:marTop w:val="0"/>
          <w:marBottom w:val="0"/>
          <w:divBdr>
            <w:top w:val="none" w:sz="0" w:space="0" w:color="auto"/>
            <w:left w:val="none" w:sz="0" w:space="0" w:color="auto"/>
            <w:bottom w:val="none" w:sz="0" w:space="0" w:color="auto"/>
            <w:right w:val="none" w:sz="0" w:space="0" w:color="auto"/>
          </w:divBdr>
        </w:div>
        <w:div w:id="55781124">
          <w:marLeft w:val="0"/>
          <w:marRight w:val="0"/>
          <w:marTop w:val="0"/>
          <w:marBottom w:val="0"/>
          <w:divBdr>
            <w:top w:val="none" w:sz="0" w:space="0" w:color="auto"/>
            <w:left w:val="none" w:sz="0" w:space="0" w:color="auto"/>
            <w:bottom w:val="none" w:sz="0" w:space="0" w:color="auto"/>
            <w:right w:val="none" w:sz="0" w:space="0" w:color="auto"/>
          </w:divBdr>
        </w:div>
        <w:div w:id="1688293626">
          <w:marLeft w:val="0"/>
          <w:marRight w:val="0"/>
          <w:marTop w:val="0"/>
          <w:marBottom w:val="0"/>
          <w:divBdr>
            <w:top w:val="none" w:sz="0" w:space="0" w:color="auto"/>
            <w:left w:val="none" w:sz="0" w:space="0" w:color="auto"/>
            <w:bottom w:val="none" w:sz="0" w:space="0" w:color="auto"/>
            <w:right w:val="none" w:sz="0" w:space="0" w:color="auto"/>
          </w:divBdr>
        </w:div>
        <w:div w:id="972249161">
          <w:marLeft w:val="0"/>
          <w:marRight w:val="0"/>
          <w:marTop w:val="0"/>
          <w:marBottom w:val="0"/>
          <w:divBdr>
            <w:top w:val="none" w:sz="0" w:space="0" w:color="auto"/>
            <w:left w:val="none" w:sz="0" w:space="0" w:color="auto"/>
            <w:bottom w:val="none" w:sz="0" w:space="0" w:color="auto"/>
            <w:right w:val="none" w:sz="0" w:space="0" w:color="auto"/>
          </w:divBdr>
        </w:div>
        <w:div w:id="368728395">
          <w:marLeft w:val="0"/>
          <w:marRight w:val="0"/>
          <w:marTop w:val="0"/>
          <w:marBottom w:val="0"/>
          <w:divBdr>
            <w:top w:val="none" w:sz="0" w:space="0" w:color="auto"/>
            <w:left w:val="none" w:sz="0" w:space="0" w:color="auto"/>
            <w:bottom w:val="none" w:sz="0" w:space="0" w:color="auto"/>
            <w:right w:val="none" w:sz="0" w:space="0" w:color="auto"/>
          </w:divBdr>
        </w:div>
        <w:div w:id="756285707">
          <w:marLeft w:val="0"/>
          <w:marRight w:val="0"/>
          <w:marTop w:val="0"/>
          <w:marBottom w:val="0"/>
          <w:divBdr>
            <w:top w:val="none" w:sz="0" w:space="0" w:color="auto"/>
            <w:left w:val="none" w:sz="0" w:space="0" w:color="auto"/>
            <w:bottom w:val="none" w:sz="0" w:space="0" w:color="auto"/>
            <w:right w:val="none" w:sz="0" w:space="0" w:color="auto"/>
          </w:divBdr>
        </w:div>
        <w:div w:id="118651421">
          <w:marLeft w:val="0"/>
          <w:marRight w:val="0"/>
          <w:marTop w:val="0"/>
          <w:marBottom w:val="0"/>
          <w:divBdr>
            <w:top w:val="none" w:sz="0" w:space="0" w:color="auto"/>
            <w:left w:val="none" w:sz="0" w:space="0" w:color="auto"/>
            <w:bottom w:val="none" w:sz="0" w:space="0" w:color="auto"/>
            <w:right w:val="none" w:sz="0" w:space="0" w:color="auto"/>
          </w:divBdr>
        </w:div>
        <w:div w:id="1752391909">
          <w:marLeft w:val="0"/>
          <w:marRight w:val="0"/>
          <w:marTop w:val="0"/>
          <w:marBottom w:val="0"/>
          <w:divBdr>
            <w:top w:val="none" w:sz="0" w:space="0" w:color="auto"/>
            <w:left w:val="none" w:sz="0" w:space="0" w:color="auto"/>
            <w:bottom w:val="none" w:sz="0" w:space="0" w:color="auto"/>
            <w:right w:val="none" w:sz="0" w:space="0" w:color="auto"/>
          </w:divBdr>
        </w:div>
        <w:div w:id="1726484487">
          <w:marLeft w:val="0"/>
          <w:marRight w:val="0"/>
          <w:marTop w:val="0"/>
          <w:marBottom w:val="0"/>
          <w:divBdr>
            <w:top w:val="none" w:sz="0" w:space="0" w:color="auto"/>
            <w:left w:val="none" w:sz="0" w:space="0" w:color="auto"/>
            <w:bottom w:val="none" w:sz="0" w:space="0" w:color="auto"/>
            <w:right w:val="none" w:sz="0" w:space="0" w:color="auto"/>
          </w:divBdr>
        </w:div>
        <w:div w:id="1544906886">
          <w:marLeft w:val="0"/>
          <w:marRight w:val="0"/>
          <w:marTop w:val="0"/>
          <w:marBottom w:val="0"/>
          <w:divBdr>
            <w:top w:val="none" w:sz="0" w:space="0" w:color="auto"/>
            <w:left w:val="none" w:sz="0" w:space="0" w:color="auto"/>
            <w:bottom w:val="none" w:sz="0" w:space="0" w:color="auto"/>
            <w:right w:val="none" w:sz="0" w:space="0" w:color="auto"/>
          </w:divBdr>
        </w:div>
        <w:div w:id="331301428">
          <w:marLeft w:val="0"/>
          <w:marRight w:val="0"/>
          <w:marTop w:val="0"/>
          <w:marBottom w:val="0"/>
          <w:divBdr>
            <w:top w:val="none" w:sz="0" w:space="0" w:color="auto"/>
            <w:left w:val="none" w:sz="0" w:space="0" w:color="auto"/>
            <w:bottom w:val="none" w:sz="0" w:space="0" w:color="auto"/>
            <w:right w:val="none" w:sz="0" w:space="0" w:color="auto"/>
          </w:divBdr>
        </w:div>
        <w:div w:id="1400667750">
          <w:marLeft w:val="0"/>
          <w:marRight w:val="0"/>
          <w:marTop w:val="0"/>
          <w:marBottom w:val="0"/>
          <w:divBdr>
            <w:top w:val="none" w:sz="0" w:space="0" w:color="auto"/>
            <w:left w:val="none" w:sz="0" w:space="0" w:color="auto"/>
            <w:bottom w:val="none" w:sz="0" w:space="0" w:color="auto"/>
            <w:right w:val="none" w:sz="0" w:space="0" w:color="auto"/>
          </w:divBdr>
        </w:div>
      </w:divsChild>
    </w:div>
    <w:div w:id="843014949">
      <w:bodyDiv w:val="1"/>
      <w:marLeft w:val="0"/>
      <w:marRight w:val="0"/>
      <w:marTop w:val="0"/>
      <w:marBottom w:val="0"/>
      <w:divBdr>
        <w:top w:val="none" w:sz="0" w:space="0" w:color="auto"/>
        <w:left w:val="none" w:sz="0" w:space="0" w:color="auto"/>
        <w:bottom w:val="none" w:sz="0" w:space="0" w:color="auto"/>
        <w:right w:val="none" w:sz="0" w:space="0" w:color="auto"/>
      </w:divBdr>
    </w:div>
    <w:div w:id="892884251">
      <w:bodyDiv w:val="1"/>
      <w:marLeft w:val="0"/>
      <w:marRight w:val="0"/>
      <w:marTop w:val="0"/>
      <w:marBottom w:val="0"/>
      <w:divBdr>
        <w:top w:val="none" w:sz="0" w:space="0" w:color="auto"/>
        <w:left w:val="none" w:sz="0" w:space="0" w:color="auto"/>
        <w:bottom w:val="none" w:sz="0" w:space="0" w:color="auto"/>
        <w:right w:val="none" w:sz="0" w:space="0" w:color="auto"/>
      </w:divBdr>
      <w:divsChild>
        <w:div w:id="962420083">
          <w:marLeft w:val="0"/>
          <w:marRight w:val="0"/>
          <w:marTop w:val="0"/>
          <w:marBottom w:val="0"/>
          <w:divBdr>
            <w:top w:val="none" w:sz="0" w:space="0" w:color="auto"/>
            <w:left w:val="none" w:sz="0" w:space="0" w:color="auto"/>
            <w:bottom w:val="none" w:sz="0" w:space="0" w:color="auto"/>
            <w:right w:val="none" w:sz="0" w:space="0" w:color="auto"/>
          </w:divBdr>
        </w:div>
        <w:div w:id="645551256">
          <w:marLeft w:val="0"/>
          <w:marRight w:val="0"/>
          <w:marTop w:val="0"/>
          <w:marBottom w:val="0"/>
          <w:divBdr>
            <w:top w:val="none" w:sz="0" w:space="0" w:color="auto"/>
            <w:left w:val="none" w:sz="0" w:space="0" w:color="auto"/>
            <w:bottom w:val="none" w:sz="0" w:space="0" w:color="auto"/>
            <w:right w:val="none" w:sz="0" w:space="0" w:color="auto"/>
          </w:divBdr>
        </w:div>
        <w:div w:id="1641156398">
          <w:marLeft w:val="0"/>
          <w:marRight w:val="0"/>
          <w:marTop w:val="0"/>
          <w:marBottom w:val="0"/>
          <w:divBdr>
            <w:top w:val="none" w:sz="0" w:space="0" w:color="auto"/>
            <w:left w:val="none" w:sz="0" w:space="0" w:color="auto"/>
            <w:bottom w:val="none" w:sz="0" w:space="0" w:color="auto"/>
            <w:right w:val="none" w:sz="0" w:space="0" w:color="auto"/>
          </w:divBdr>
        </w:div>
        <w:div w:id="1889491009">
          <w:marLeft w:val="0"/>
          <w:marRight w:val="0"/>
          <w:marTop w:val="0"/>
          <w:marBottom w:val="0"/>
          <w:divBdr>
            <w:top w:val="none" w:sz="0" w:space="0" w:color="auto"/>
            <w:left w:val="none" w:sz="0" w:space="0" w:color="auto"/>
            <w:bottom w:val="none" w:sz="0" w:space="0" w:color="auto"/>
            <w:right w:val="none" w:sz="0" w:space="0" w:color="auto"/>
          </w:divBdr>
        </w:div>
        <w:div w:id="1272199609">
          <w:marLeft w:val="0"/>
          <w:marRight w:val="0"/>
          <w:marTop w:val="0"/>
          <w:marBottom w:val="0"/>
          <w:divBdr>
            <w:top w:val="none" w:sz="0" w:space="0" w:color="auto"/>
            <w:left w:val="none" w:sz="0" w:space="0" w:color="auto"/>
            <w:bottom w:val="none" w:sz="0" w:space="0" w:color="auto"/>
            <w:right w:val="none" w:sz="0" w:space="0" w:color="auto"/>
          </w:divBdr>
        </w:div>
        <w:div w:id="2106992543">
          <w:marLeft w:val="0"/>
          <w:marRight w:val="0"/>
          <w:marTop w:val="0"/>
          <w:marBottom w:val="0"/>
          <w:divBdr>
            <w:top w:val="none" w:sz="0" w:space="0" w:color="auto"/>
            <w:left w:val="none" w:sz="0" w:space="0" w:color="auto"/>
            <w:bottom w:val="none" w:sz="0" w:space="0" w:color="auto"/>
            <w:right w:val="none" w:sz="0" w:space="0" w:color="auto"/>
          </w:divBdr>
        </w:div>
        <w:div w:id="618873789">
          <w:marLeft w:val="0"/>
          <w:marRight w:val="0"/>
          <w:marTop w:val="0"/>
          <w:marBottom w:val="0"/>
          <w:divBdr>
            <w:top w:val="none" w:sz="0" w:space="0" w:color="auto"/>
            <w:left w:val="none" w:sz="0" w:space="0" w:color="auto"/>
            <w:bottom w:val="none" w:sz="0" w:space="0" w:color="auto"/>
            <w:right w:val="none" w:sz="0" w:space="0" w:color="auto"/>
          </w:divBdr>
        </w:div>
        <w:div w:id="950893451">
          <w:marLeft w:val="0"/>
          <w:marRight w:val="0"/>
          <w:marTop w:val="0"/>
          <w:marBottom w:val="0"/>
          <w:divBdr>
            <w:top w:val="none" w:sz="0" w:space="0" w:color="auto"/>
            <w:left w:val="none" w:sz="0" w:space="0" w:color="auto"/>
            <w:bottom w:val="none" w:sz="0" w:space="0" w:color="auto"/>
            <w:right w:val="none" w:sz="0" w:space="0" w:color="auto"/>
          </w:divBdr>
        </w:div>
        <w:div w:id="1098519904">
          <w:marLeft w:val="0"/>
          <w:marRight w:val="0"/>
          <w:marTop w:val="0"/>
          <w:marBottom w:val="0"/>
          <w:divBdr>
            <w:top w:val="none" w:sz="0" w:space="0" w:color="auto"/>
            <w:left w:val="none" w:sz="0" w:space="0" w:color="auto"/>
            <w:bottom w:val="none" w:sz="0" w:space="0" w:color="auto"/>
            <w:right w:val="none" w:sz="0" w:space="0" w:color="auto"/>
          </w:divBdr>
        </w:div>
        <w:div w:id="80025843">
          <w:marLeft w:val="0"/>
          <w:marRight w:val="0"/>
          <w:marTop w:val="0"/>
          <w:marBottom w:val="0"/>
          <w:divBdr>
            <w:top w:val="none" w:sz="0" w:space="0" w:color="auto"/>
            <w:left w:val="none" w:sz="0" w:space="0" w:color="auto"/>
            <w:bottom w:val="none" w:sz="0" w:space="0" w:color="auto"/>
            <w:right w:val="none" w:sz="0" w:space="0" w:color="auto"/>
          </w:divBdr>
        </w:div>
        <w:div w:id="583338771">
          <w:marLeft w:val="0"/>
          <w:marRight w:val="0"/>
          <w:marTop w:val="0"/>
          <w:marBottom w:val="0"/>
          <w:divBdr>
            <w:top w:val="none" w:sz="0" w:space="0" w:color="auto"/>
            <w:left w:val="none" w:sz="0" w:space="0" w:color="auto"/>
            <w:bottom w:val="none" w:sz="0" w:space="0" w:color="auto"/>
            <w:right w:val="none" w:sz="0" w:space="0" w:color="auto"/>
          </w:divBdr>
        </w:div>
        <w:div w:id="1471433493">
          <w:marLeft w:val="0"/>
          <w:marRight w:val="0"/>
          <w:marTop w:val="0"/>
          <w:marBottom w:val="0"/>
          <w:divBdr>
            <w:top w:val="none" w:sz="0" w:space="0" w:color="auto"/>
            <w:left w:val="none" w:sz="0" w:space="0" w:color="auto"/>
            <w:bottom w:val="none" w:sz="0" w:space="0" w:color="auto"/>
            <w:right w:val="none" w:sz="0" w:space="0" w:color="auto"/>
          </w:divBdr>
        </w:div>
        <w:div w:id="18822770">
          <w:marLeft w:val="0"/>
          <w:marRight w:val="0"/>
          <w:marTop w:val="0"/>
          <w:marBottom w:val="0"/>
          <w:divBdr>
            <w:top w:val="none" w:sz="0" w:space="0" w:color="auto"/>
            <w:left w:val="none" w:sz="0" w:space="0" w:color="auto"/>
            <w:bottom w:val="none" w:sz="0" w:space="0" w:color="auto"/>
            <w:right w:val="none" w:sz="0" w:space="0" w:color="auto"/>
          </w:divBdr>
        </w:div>
        <w:div w:id="972052927">
          <w:marLeft w:val="0"/>
          <w:marRight w:val="0"/>
          <w:marTop w:val="0"/>
          <w:marBottom w:val="0"/>
          <w:divBdr>
            <w:top w:val="none" w:sz="0" w:space="0" w:color="auto"/>
            <w:left w:val="none" w:sz="0" w:space="0" w:color="auto"/>
            <w:bottom w:val="none" w:sz="0" w:space="0" w:color="auto"/>
            <w:right w:val="none" w:sz="0" w:space="0" w:color="auto"/>
          </w:divBdr>
        </w:div>
        <w:div w:id="616371563">
          <w:marLeft w:val="0"/>
          <w:marRight w:val="0"/>
          <w:marTop w:val="0"/>
          <w:marBottom w:val="0"/>
          <w:divBdr>
            <w:top w:val="none" w:sz="0" w:space="0" w:color="auto"/>
            <w:left w:val="none" w:sz="0" w:space="0" w:color="auto"/>
            <w:bottom w:val="none" w:sz="0" w:space="0" w:color="auto"/>
            <w:right w:val="none" w:sz="0" w:space="0" w:color="auto"/>
          </w:divBdr>
        </w:div>
        <w:div w:id="914168440">
          <w:marLeft w:val="0"/>
          <w:marRight w:val="0"/>
          <w:marTop w:val="0"/>
          <w:marBottom w:val="0"/>
          <w:divBdr>
            <w:top w:val="none" w:sz="0" w:space="0" w:color="auto"/>
            <w:left w:val="none" w:sz="0" w:space="0" w:color="auto"/>
            <w:bottom w:val="none" w:sz="0" w:space="0" w:color="auto"/>
            <w:right w:val="none" w:sz="0" w:space="0" w:color="auto"/>
          </w:divBdr>
        </w:div>
        <w:div w:id="116417024">
          <w:marLeft w:val="0"/>
          <w:marRight w:val="0"/>
          <w:marTop w:val="0"/>
          <w:marBottom w:val="0"/>
          <w:divBdr>
            <w:top w:val="none" w:sz="0" w:space="0" w:color="auto"/>
            <w:left w:val="none" w:sz="0" w:space="0" w:color="auto"/>
            <w:bottom w:val="none" w:sz="0" w:space="0" w:color="auto"/>
            <w:right w:val="none" w:sz="0" w:space="0" w:color="auto"/>
          </w:divBdr>
        </w:div>
        <w:div w:id="1278634062">
          <w:marLeft w:val="0"/>
          <w:marRight w:val="0"/>
          <w:marTop w:val="0"/>
          <w:marBottom w:val="0"/>
          <w:divBdr>
            <w:top w:val="none" w:sz="0" w:space="0" w:color="auto"/>
            <w:left w:val="none" w:sz="0" w:space="0" w:color="auto"/>
            <w:bottom w:val="none" w:sz="0" w:space="0" w:color="auto"/>
            <w:right w:val="none" w:sz="0" w:space="0" w:color="auto"/>
          </w:divBdr>
        </w:div>
        <w:div w:id="346637466">
          <w:marLeft w:val="0"/>
          <w:marRight w:val="0"/>
          <w:marTop w:val="0"/>
          <w:marBottom w:val="0"/>
          <w:divBdr>
            <w:top w:val="none" w:sz="0" w:space="0" w:color="auto"/>
            <w:left w:val="none" w:sz="0" w:space="0" w:color="auto"/>
            <w:bottom w:val="none" w:sz="0" w:space="0" w:color="auto"/>
            <w:right w:val="none" w:sz="0" w:space="0" w:color="auto"/>
          </w:divBdr>
        </w:div>
        <w:div w:id="1578199879">
          <w:marLeft w:val="0"/>
          <w:marRight w:val="0"/>
          <w:marTop w:val="0"/>
          <w:marBottom w:val="0"/>
          <w:divBdr>
            <w:top w:val="none" w:sz="0" w:space="0" w:color="auto"/>
            <w:left w:val="none" w:sz="0" w:space="0" w:color="auto"/>
            <w:bottom w:val="none" w:sz="0" w:space="0" w:color="auto"/>
            <w:right w:val="none" w:sz="0" w:space="0" w:color="auto"/>
          </w:divBdr>
        </w:div>
        <w:div w:id="479422925">
          <w:marLeft w:val="0"/>
          <w:marRight w:val="0"/>
          <w:marTop w:val="0"/>
          <w:marBottom w:val="0"/>
          <w:divBdr>
            <w:top w:val="none" w:sz="0" w:space="0" w:color="auto"/>
            <w:left w:val="none" w:sz="0" w:space="0" w:color="auto"/>
            <w:bottom w:val="none" w:sz="0" w:space="0" w:color="auto"/>
            <w:right w:val="none" w:sz="0" w:space="0" w:color="auto"/>
          </w:divBdr>
        </w:div>
        <w:div w:id="248585357">
          <w:marLeft w:val="0"/>
          <w:marRight w:val="0"/>
          <w:marTop w:val="0"/>
          <w:marBottom w:val="0"/>
          <w:divBdr>
            <w:top w:val="none" w:sz="0" w:space="0" w:color="auto"/>
            <w:left w:val="none" w:sz="0" w:space="0" w:color="auto"/>
            <w:bottom w:val="none" w:sz="0" w:space="0" w:color="auto"/>
            <w:right w:val="none" w:sz="0" w:space="0" w:color="auto"/>
          </w:divBdr>
        </w:div>
        <w:div w:id="1480414134">
          <w:marLeft w:val="0"/>
          <w:marRight w:val="0"/>
          <w:marTop w:val="0"/>
          <w:marBottom w:val="0"/>
          <w:divBdr>
            <w:top w:val="none" w:sz="0" w:space="0" w:color="auto"/>
            <w:left w:val="none" w:sz="0" w:space="0" w:color="auto"/>
            <w:bottom w:val="none" w:sz="0" w:space="0" w:color="auto"/>
            <w:right w:val="none" w:sz="0" w:space="0" w:color="auto"/>
          </w:divBdr>
        </w:div>
        <w:div w:id="2069765296">
          <w:marLeft w:val="0"/>
          <w:marRight w:val="0"/>
          <w:marTop w:val="0"/>
          <w:marBottom w:val="0"/>
          <w:divBdr>
            <w:top w:val="none" w:sz="0" w:space="0" w:color="auto"/>
            <w:left w:val="none" w:sz="0" w:space="0" w:color="auto"/>
            <w:bottom w:val="none" w:sz="0" w:space="0" w:color="auto"/>
            <w:right w:val="none" w:sz="0" w:space="0" w:color="auto"/>
          </w:divBdr>
        </w:div>
        <w:div w:id="559559822">
          <w:marLeft w:val="0"/>
          <w:marRight w:val="0"/>
          <w:marTop w:val="0"/>
          <w:marBottom w:val="0"/>
          <w:divBdr>
            <w:top w:val="none" w:sz="0" w:space="0" w:color="auto"/>
            <w:left w:val="none" w:sz="0" w:space="0" w:color="auto"/>
            <w:bottom w:val="none" w:sz="0" w:space="0" w:color="auto"/>
            <w:right w:val="none" w:sz="0" w:space="0" w:color="auto"/>
          </w:divBdr>
        </w:div>
        <w:div w:id="1373579976">
          <w:marLeft w:val="0"/>
          <w:marRight w:val="0"/>
          <w:marTop w:val="0"/>
          <w:marBottom w:val="0"/>
          <w:divBdr>
            <w:top w:val="none" w:sz="0" w:space="0" w:color="auto"/>
            <w:left w:val="none" w:sz="0" w:space="0" w:color="auto"/>
            <w:bottom w:val="none" w:sz="0" w:space="0" w:color="auto"/>
            <w:right w:val="none" w:sz="0" w:space="0" w:color="auto"/>
          </w:divBdr>
        </w:div>
        <w:div w:id="1047606287">
          <w:marLeft w:val="0"/>
          <w:marRight w:val="0"/>
          <w:marTop w:val="0"/>
          <w:marBottom w:val="0"/>
          <w:divBdr>
            <w:top w:val="none" w:sz="0" w:space="0" w:color="auto"/>
            <w:left w:val="none" w:sz="0" w:space="0" w:color="auto"/>
            <w:bottom w:val="none" w:sz="0" w:space="0" w:color="auto"/>
            <w:right w:val="none" w:sz="0" w:space="0" w:color="auto"/>
          </w:divBdr>
        </w:div>
        <w:div w:id="1063455269">
          <w:marLeft w:val="0"/>
          <w:marRight w:val="0"/>
          <w:marTop w:val="0"/>
          <w:marBottom w:val="0"/>
          <w:divBdr>
            <w:top w:val="none" w:sz="0" w:space="0" w:color="auto"/>
            <w:left w:val="none" w:sz="0" w:space="0" w:color="auto"/>
            <w:bottom w:val="none" w:sz="0" w:space="0" w:color="auto"/>
            <w:right w:val="none" w:sz="0" w:space="0" w:color="auto"/>
          </w:divBdr>
        </w:div>
        <w:div w:id="654182355">
          <w:marLeft w:val="0"/>
          <w:marRight w:val="0"/>
          <w:marTop w:val="0"/>
          <w:marBottom w:val="0"/>
          <w:divBdr>
            <w:top w:val="none" w:sz="0" w:space="0" w:color="auto"/>
            <w:left w:val="none" w:sz="0" w:space="0" w:color="auto"/>
            <w:bottom w:val="none" w:sz="0" w:space="0" w:color="auto"/>
            <w:right w:val="none" w:sz="0" w:space="0" w:color="auto"/>
          </w:divBdr>
        </w:div>
      </w:divsChild>
    </w:div>
    <w:div w:id="913128113">
      <w:bodyDiv w:val="1"/>
      <w:marLeft w:val="0"/>
      <w:marRight w:val="0"/>
      <w:marTop w:val="0"/>
      <w:marBottom w:val="0"/>
      <w:divBdr>
        <w:top w:val="none" w:sz="0" w:space="0" w:color="auto"/>
        <w:left w:val="none" w:sz="0" w:space="0" w:color="auto"/>
        <w:bottom w:val="none" w:sz="0" w:space="0" w:color="auto"/>
        <w:right w:val="none" w:sz="0" w:space="0" w:color="auto"/>
      </w:divBdr>
      <w:divsChild>
        <w:div w:id="353112917">
          <w:marLeft w:val="0"/>
          <w:marRight w:val="0"/>
          <w:marTop w:val="0"/>
          <w:marBottom w:val="0"/>
          <w:divBdr>
            <w:top w:val="none" w:sz="0" w:space="0" w:color="auto"/>
            <w:left w:val="none" w:sz="0" w:space="0" w:color="auto"/>
            <w:bottom w:val="none" w:sz="0" w:space="0" w:color="auto"/>
            <w:right w:val="none" w:sz="0" w:space="0" w:color="auto"/>
          </w:divBdr>
        </w:div>
        <w:div w:id="605507317">
          <w:marLeft w:val="0"/>
          <w:marRight w:val="0"/>
          <w:marTop w:val="0"/>
          <w:marBottom w:val="0"/>
          <w:divBdr>
            <w:top w:val="none" w:sz="0" w:space="0" w:color="auto"/>
            <w:left w:val="none" w:sz="0" w:space="0" w:color="auto"/>
            <w:bottom w:val="none" w:sz="0" w:space="0" w:color="auto"/>
            <w:right w:val="none" w:sz="0" w:space="0" w:color="auto"/>
          </w:divBdr>
        </w:div>
        <w:div w:id="512577702">
          <w:marLeft w:val="0"/>
          <w:marRight w:val="0"/>
          <w:marTop w:val="0"/>
          <w:marBottom w:val="0"/>
          <w:divBdr>
            <w:top w:val="none" w:sz="0" w:space="0" w:color="auto"/>
            <w:left w:val="none" w:sz="0" w:space="0" w:color="auto"/>
            <w:bottom w:val="none" w:sz="0" w:space="0" w:color="auto"/>
            <w:right w:val="none" w:sz="0" w:space="0" w:color="auto"/>
          </w:divBdr>
        </w:div>
        <w:div w:id="510991421">
          <w:marLeft w:val="0"/>
          <w:marRight w:val="0"/>
          <w:marTop w:val="0"/>
          <w:marBottom w:val="0"/>
          <w:divBdr>
            <w:top w:val="none" w:sz="0" w:space="0" w:color="auto"/>
            <w:left w:val="none" w:sz="0" w:space="0" w:color="auto"/>
            <w:bottom w:val="none" w:sz="0" w:space="0" w:color="auto"/>
            <w:right w:val="none" w:sz="0" w:space="0" w:color="auto"/>
          </w:divBdr>
        </w:div>
        <w:div w:id="1818035503">
          <w:marLeft w:val="0"/>
          <w:marRight w:val="0"/>
          <w:marTop w:val="0"/>
          <w:marBottom w:val="0"/>
          <w:divBdr>
            <w:top w:val="none" w:sz="0" w:space="0" w:color="auto"/>
            <w:left w:val="none" w:sz="0" w:space="0" w:color="auto"/>
            <w:bottom w:val="none" w:sz="0" w:space="0" w:color="auto"/>
            <w:right w:val="none" w:sz="0" w:space="0" w:color="auto"/>
          </w:divBdr>
        </w:div>
        <w:div w:id="1846749592">
          <w:marLeft w:val="0"/>
          <w:marRight w:val="0"/>
          <w:marTop w:val="0"/>
          <w:marBottom w:val="0"/>
          <w:divBdr>
            <w:top w:val="none" w:sz="0" w:space="0" w:color="auto"/>
            <w:left w:val="none" w:sz="0" w:space="0" w:color="auto"/>
            <w:bottom w:val="none" w:sz="0" w:space="0" w:color="auto"/>
            <w:right w:val="none" w:sz="0" w:space="0" w:color="auto"/>
          </w:divBdr>
        </w:div>
        <w:div w:id="958101266">
          <w:marLeft w:val="0"/>
          <w:marRight w:val="0"/>
          <w:marTop w:val="0"/>
          <w:marBottom w:val="0"/>
          <w:divBdr>
            <w:top w:val="none" w:sz="0" w:space="0" w:color="auto"/>
            <w:left w:val="none" w:sz="0" w:space="0" w:color="auto"/>
            <w:bottom w:val="none" w:sz="0" w:space="0" w:color="auto"/>
            <w:right w:val="none" w:sz="0" w:space="0" w:color="auto"/>
          </w:divBdr>
        </w:div>
        <w:div w:id="367803026">
          <w:marLeft w:val="0"/>
          <w:marRight w:val="0"/>
          <w:marTop w:val="0"/>
          <w:marBottom w:val="0"/>
          <w:divBdr>
            <w:top w:val="none" w:sz="0" w:space="0" w:color="auto"/>
            <w:left w:val="none" w:sz="0" w:space="0" w:color="auto"/>
            <w:bottom w:val="none" w:sz="0" w:space="0" w:color="auto"/>
            <w:right w:val="none" w:sz="0" w:space="0" w:color="auto"/>
          </w:divBdr>
        </w:div>
        <w:div w:id="2104572267">
          <w:marLeft w:val="0"/>
          <w:marRight w:val="0"/>
          <w:marTop w:val="0"/>
          <w:marBottom w:val="0"/>
          <w:divBdr>
            <w:top w:val="none" w:sz="0" w:space="0" w:color="auto"/>
            <w:left w:val="none" w:sz="0" w:space="0" w:color="auto"/>
            <w:bottom w:val="none" w:sz="0" w:space="0" w:color="auto"/>
            <w:right w:val="none" w:sz="0" w:space="0" w:color="auto"/>
          </w:divBdr>
        </w:div>
        <w:div w:id="1502313450">
          <w:marLeft w:val="0"/>
          <w:marRight w:val="0"/>
          <w:marTop w:val="0"/>
          <w:marBottom w:val="0"/>
          <w:divBdr>
            <w:top w:val="none" w:sz="0" w:space="0" w:color="auto"/>
            <w:left w:val="none" w:sz="0" w:space="0" w:color="auto"/>
            <w:bottom w:val="none" w:sz="0" w:space="0" w:color="auto"/>
            <w:right w:val="none" w:sz="0" w:space="0" w:color="auto"/>
          </w:divBdr>
        </w:div>
        <w:div w:id="1970746887">
          <w:marLeft w:val="0"/>
          <w:marRight w:val="0"/>
          <w:marTop w:val="0"/>
          <w:marBottom w:val="0"/>
          <w:divBdr>
            <w:top w:val="none" w:sz="0" w:space="0" w:color="auto"/>
            <w:left w:val="none" w:sz="0" w:space="0" w:color="auto"/>
            <w:bottom w:val="none" w:sz="0" w:space="0" w:color="auto"/>
            <w:right w:val="none" w:sz="0" w:space="0" w:color="auto"/>
          </w:divBdr>
        </w:div>
        <w:div w:id="872767473">
          <w:marLeft w:val="0"/>
          <w:marRight w:val="0"/>
          <w:marTop w:val="0"/>
          <w:marBottom w:val="0"/>
          <w:divBdr>
            <w:top w:val="none" w:sz="0" w:space="0" w:color="auto"/>
            <w:left w:val="none" w:sz="0" w:space="0" w:color="auto"/>
            <w:bottom w:val="none" w:sz="0" w:space="0" w:color="auto"/>
            <w:right w:val="none" w:sz="0" w:space="0" w:color="auto"/>
          </w:divBdr>
        </w:div>
        <w:div w:id="1082140391">
          <w:marLeft w:val="0"/>
          <w:marRight w:val="0"/>
          <w:marTop w:val="0"/>
          <w:marBottom w:val="0"/>
          <w:divBdr>
            <w:top w:val="none" w:sz="0" w:space="0" w:color="auto"/>
            <w:left w:val="none" w:sz="0" w:space="0" w:color="auto"/>
            <w:bottom w:val="none" w:sz="0" w:space="0" w:color="auto"/>
            <w:right w:val="none" w:sz="0" w:space="0" w:color="auto"/>
          </w:divBdr>
        </w:div>
        <w:div w:id="1874464024">
          <w:marLeft w:val="0"/>
          <w:marRight w:val="0"/>
          <w:marTop w:val="0"/>
          <w:marBottom w:val="0"/>
          <w:divBdr>
            <w:top w:val="none" w:sz="0" w:space="0" w:color="auto"/>
            <w:left w:val="none" w:sz="0" w:space="0" w:color="auto"/>
            <w:bottom w:val="none" w:sz="0" w:space="0" w:color="auto"/>
            <w:right w:val="none" w:sz="0" w:space="0" w:color="auto"/>
          </w:divBdr>
        </w:div>
        <w:div w:id="1618412498">
          <w:marLeft w:val="0"/>
          <w:marRight w:val="0"/>
          <w:marTop w:val="0"/>
          <w:marBottom w:val="0"/>
          <w:divBdr>
            <w:top w:val="none" w:sz="0" w:space="0" w:color="auto"/>
            <w:left w:val="none" w:sz="0" w:space="0" w:color="auto"/>
            <w:bottom w:val="none" w:sz="0" w:space="0" w:color="auto"/>
            <w:right w:val="none" w:sz="0" w:space="0" w:color="auto"/>
          </w:divBdr>
        </w:div>
        <w:div w:id="182212203">
          <w:marLeft w:val="0"/>
          <w:marRight w:val="0"/>
          <w:marTop w:val="0"/>
          <w:marBottom w:val="0"/>
          <w:divBdr>
            <w:top w:val="none" w:sz="0" w:space="0" w:color="auto"/>
            <w:left w:val="none" w:sz="0" w:space="0" w:color="auto"/>
            <w:bottom w:val="none" w:sz="0" w:space="0" w:color="auto"/>
            <w:right w:val="none" w:sz="0" w:space="0" w:color="auto"/>
          </w:divBdr>
        </w:div>
        <w:div w:id="2063870946">
          <w:marLeft w:val="0"/>
          <w:marRight w:val="0"/>
          <w:marTop w:val="0"/>
          <w:marBottom w:val="0"/>
          <w:divBdr>
            <w:top w:val="none" w:sz="0" w:space="0" w:color="auto"/>
            <w:left w:val="none" w:sz="0" w:space="0" w:color="auto"/>
            <w:bottom w:val="none" w:sz="0" w:space="0" w:color="auto"/>
            <w:right w:val="none" w:sz="0" w:space="0" w:color="auto"/>
          </w:divBdr>
        </w:div>
        <w:div w:id="445466552">
          <w:marLeft w:val="0"/>
          <w:marRight w:val="0"/>
          <w:marTop w:val="0"/>
          <w:marBottom w:val="0"/>
          <w:divBdr>
            <w:top w:val="none" w:sz="0" w:space="0" w:color="auto"/>
            <w:left w:val="none" w:sz="0" w:space="0" w:color="auto"/>
            <w:bottom w:val="none" w:sz="0" w:space="0" w:color="auto"/>
            <w:right w:val="none" w:sz="0" w:space="0" w:color="auto"/>
          </w:divBdr>
        </w:div>
        <w:div w:id="1839616544">
          <w:marLeft w:val="0"/>
          <w:marRight w:val="0"/>
          <w:marTop w:val="0"/>
          <w:marBottom w:val="0"/>
          <w:divBdr>
            <w:top w:val="none" w:sz="0" w:space="0" w:color="auto"/>
            <w:left w:val="none" w:sz="0" w:space="0" w:color="auto"/>
            <w:bottom w:val="none" w:sz="0" w:space="0" w:color="auto"/>
            <w:right w:val="none" w:sz="0" w:space="0" w:color="auto"/>
          </w:divBdr>
        </w:div>
        <w:div w:id="639261182">
          <w:marLeft w:val="0"/>
          <w:marRight w:val="0"/>
          <w:marTop w:val="0"/>
          <w:marBottom w:val="0"/>
          <w:divBdr>
            <w:top w:val="none" w:sz="0" w:space="0" w:color="auto"/>
            <w:left w:val="none" w:sz="0" w:space="0" w:color="auto"/>
            <w:bottom w:val="none" w:sz="0" w:space="0" w:color="auto"/>
            <w:right w:val="none" w:sz="0" w:space="0" w:color="auto"/>
          </w:divBdr>
        </w:div>
        <w:div w:id="2065982351">
          <w:marLeft w:val="0"/>
          <w:marRight w:val="0"/>
          <w:marTop w:val="0"/>
          <w:marBottom w:val="0"/>
          <w:divBdr>
            <w:top w:val="none" w:sz="0" w:space="0" w:color="auto"/>
            <w:left w:val="none" w:sz="0" w:space="0" w:color="auto"/>
            <w:bottom w:val="none" w:sz="0" w:space="0" w:color="auto"/>
            <w:right w:val="none" w:sz="0" w:space="0" w:color="auto"/>
          </w:divBdr>
        </w:div>
        <w:div w:id="2082943762">
          <w:marLeft w:val="0"/>
          <w:marRight w:val="0"/>
          <w:marTop w:val="0"/>
          <w:marBottom w:val="0"/>
          <w:divBdr>
            <w:top w:val="none" w:sz="0" w:space="0" w:color="auto"/>
            <w:left w:val="none" w:sz="0" w:space="0" w:color="auto"/>
            <w:bottom w:val="none" w:sz="0" w:space="0" w:color="auto"/>
            <w:right w:val="none" w:sz="0" w:space="0" w:color="auto"/>
          </w:divBdr>
        </w:div>
        <w:div w:id="1667131867">
          <w:marLeft w:val="0"/>
          <w:marRight w:val="0"/>
          <w:marTop w:val="0"/>
          <w:marBottom w:val="0"/>
          <w:divBdr>
            <w:top w:val="none" w:sz="0" w:space="0" w:color="auto"/>
            <w:left w:val="none" w:sz="0" w:space="0" w:color="auto"/>
            <w:bottom w:val="none" w:sz="0" w:space="0" w:color="auto"/>
            <w:right w:val="none" w:sz="0" w:space="0" w:color="auto"/>
          </w:divBdr>
        </w:div>
        <w:div w:id="757870896">
          <w:marLeft w:val="0"/>
          <w:marRight w:val="0"/>
          <w:marTop w:val="0"/>
          <w:marBottom w:val="0"/>
          <w:divBdr>
            <w:top w:val="none" w:sz="0" w:space="0" w:color="auto"/>
            <w:left w:val="none" w:sz="0" w:space="0" w:color="auto"/>
            <w:bottom w:val="none" w:sz="0" w:space="0" w:color="auto"/>
            <w:right w:val="none" w:sz="0" w:space="0" w:color="auto"/>
          </w:divBdr>
        </w:div>
        <w:div w:id="149905164">
          <w:marLeft w:val="0"/>
          <w:marRight w:val="0"/>
          <w:marTop w:val="0"/>
          <w:marBottom w:val="0"/>
          <w:divBdr>
            <w:top w:val="none" w:sz="0" w:space="0" w:color="auto"/>
            <w:left w:val="none" w:sz="0" w:space="0" w:color="auto"/>
            <w:bottom w:val="none" w:sz="0" w:space="0" w:color="auto"/>
            <w:right w:val="none" w:sz="0" w:space="0" w:color="auto"/>
          </w:divBdr>
        </w:div>
        <w:div w:id="1706979153">
          <w:marLeft w:val="0"/>
          <w:marRight w:val="0"/>
          <w:marTop w:val="0"/>
          <w:marBottom w:val="0"/>
          <w:divBdr>
            <w:top w:val="none" w:sz="0" w:space="0" w:color="auto"/>
            <w:left w:val="none" w:sz="0" w:space="0" w:color="auto"/>
            <w:bottom w:val="none" w:sz="0" w:space="0" w:color="auto"/>
            <w:right w:val="none" w:sz="0" w:space="0" w:color="auto"/>
          </w:divBdr>
        </w:div>
        <w:div w:id="310409984">
          <w:marLeft w:val="0"/>
          <w:marRight w:val="0"/>
          <w:marTop w:val="0"/>
          <w:marBottom w:val="0"/>
          <w:divBdr>
            <w:top w:val="none" w:sz="0" w:space="0" w:color="auto"/>
            <w:left w:val="none" w:sz="0" w:space="0" w:color="auto"/>
            <w:bottom w:val="none" w:sz="0" w:space="0" w:color="auto"/>
            <w:right w:val="none" w:sz="0" w:space="0" w:color="auto"/>
          </w:divBdr>
        </w:div>
        <w:div w:id="1324360786">
          <w:marLeft w:val="0"/>
          <w:marRight w:val="0"/>
          <w:marTop w:val="0"/>
          <w:marBottom w:val="0"/>
          <w:divBdr>
            <w:top w:val="none" w:sz="0" w:space="0" w:color="auto"/>
            <w:left w:val="none" w:sz="0" w:space="0" w:color="auto"/>
            <w:bottom w:val="none" w:sz="0" w:space="0" w:color="auto"/>
            <w:right w:val="none" w:sz="0" w:space="0" w:color="auto"/>
          </w:divBdr>
        </w:div>
        <w:div w:id="1586642758">
          <w:marLeft w:val="0"/>
          <w:marRight w:val="0"/>
          <w:marTop w:val="0"/>
          <w:marBottom w:val="0"/>
          <w:divBdr>
            <w:top w:val="none" w:sz="0" w:space="0" w:color="auto"/>
            <w:left w:val="none" w:sz="0" w:space="0" w:color="auto"/>
            <w:bottom w:val="none" w:sz="0" w:space="0" w:color="auto"/>
            <w:right w:val="none" w:sz="0" w:space="0" w:color="auto"/>
          </w:divBdr>
        </w:div>
        <w:div w:id="1906451561">
          <w:marLeft w:val="0"/>
          <w:marRight w:val="0"/>
          <w:marTop w:val="0"/>
          <w:marBottom w:val="0"/>
          <w:divBdr>
            <w:top w:val="none" w:sz="0" w:space="0" w:color="auto"/>
            <w:left w:val="none" w:sz="0" w:space="0" w:color="auto"/>
            <w:bottom w:val="none" w:sz="0" w:space="0" w:color="auto"/>
            <w:right w:val="none" w:sz="0" w:space="0" w:color="auto"/>
          </w:divBdr>
        </w:div>
        <w:div w:id="1357388285">
          <w:marLeft w:val="0"/>
          <w:marRight w:val="0"/>
          <w:marTop w:val="0"/>
          <w:marBottom w:val="0"/>
          <w:divBdr>
            <w:top w:val="none" w:sz="0" w:space="0" w:color="auto"/>
            <w:left w:val="none" w:sz="0" w:space="0" w:color="auto"/>
            <w:bottom w:val="none" w:sz="0" w:space="0" w:color="auto"/>
            <w:right w:val="none" w:sz="0" w:space="0" w:color="auto"/>
          </w:divBdr>
        </w:div>
        <w:div w:id="527063163">
          <w:marLeft w:val="0"/>
          <w:marRight w:val="0"/>
          <w:marTop w:val="0"/>
          <w:marBottom w:val="0"/>
          <w:divBdr>
            <w:top w:val="none" w:sz="0" w:space="0" w:color="auto"/>
            <w:left w:val="none" w:sz="0" w:space="0" w:color="auto"/>
            <w:bottom w:val="none" w:sz="0" w:space="0" w:color="auto"/>
            <w:right w:val="none" w:sz="0" w:space="0" w:color="auto"/>
          </w:divBdr>
        </w:div>
        <w:div w:id="220294048">
          <w:marLeft w:val="0"/>
          <w:marRight w:val="0"/>
          <w:marTop w:val="0"/>
          <w:marBottom w:val="0"/>
          <w:divBdr>
            <w:top w:val="none" w:sz="0" w:space="0" w:color="auto"/>
            <w:left w:val="none" w:sz="0" w:space="0" w:color="auto"/>
            <w:bottom w:val="none" w:sz="0" w:space="0" w:color="auto"/>
            <w:right w:val="none" w:sz="0" w:space="0" w:color="auto"/>
          </w:divBdr>
        </w:div>
        <w:div w:id="2073576984">
          <w:marLeft w:val="0"/>
          <w:marRight w:val="0"/>
          <w:marTop w:val="0"/>
          <w:marBottom w:val="0"/>
          <w:divBdr>
            <w:top w:val="none" w:sz="0" w:space="0" w:color="auto"/>
            <w:left w:val="none" w:sz="0" w:space="0" w:color="auto"/>
            <w:bottom w:val="none" w:sz="0" w:space="0" w:color="auto"/>
            <w:right w:val="none" w:sz="0" w:space="0" w:color="auto"/>
          </w:divBdr>
        </w:div>
        <w:div w:id="773401083">
          <w:marLeft w:val="0"/>
          <w:marRight w:val="0"/>
          <w:marTop w:val="0"/>
          <w:marBottom w:val="0"/>
          <w:divBdr>
            <w:top w:val="none" w:sz="0" w:space="0" w:color="auto"/>
            <w:left w:val="none" w:sz="0" w:space="0" w:color="auto"/>
            <w:bottom w:val="none" w:sz="0" w:space="0" w:color="auto"/>
            <w:right w:val="none" w:sz="0" w:space="0" w:color="auto"/>
          </w:divBdr>
        </w:div>
        <w:div w:id="463894117">
          <w:marLeft w:val="0"/>
          <w:marRight w:val="0"/>
          <w:marTop w:val="0"/>
          <w:marBottom w:val="0"/>
          <w:divBdr>
            <w:top w:val="none" w:sz="0" w:space="0" w:color="auto"/>
            <w:left w:val="none" w:sz="0" w:space="0" w:color="auto"/>
            <w:bottom w:val="none" w:sz="0" w:space="0" w:color="auto"/>
            <w:right w:val="none" w:sz="0" w:space="0" w:color="auto"/>
          </w:divBdr>
        </w:div>
        <w:div w:id="1035278118">
          <w:marLeft w:val="0"/>
          <w:marRight w:val="0"/>
          <w:marTop w:val="0"/>
          <w:marBottom w:val="0"/>
          <w:divBdr>
            <w:top w:val="none" w:sz="0" w:space="0" w:color="auto"/>
            <w:left w:val="none" w:sz="0" w:space="0" w:color="auto"/>
            <w:bottom w:val="none" w:sz="0" w:space="0" w:color="auto"/>
            <w:right w:val="none" w:sz="0" w:space="0" w:color="auto"/>
          </w:divBdr>
        </w:div>
        <w:div w:id="684017872">
          <w:marLeft w:val="0"/>
          <w:marRight w:val="0"/>
          <w:marTop w:val="0"/>
          <w:marBottom w:val="0"/>
          <w:divBdr>
            <w:top w:val="none" w:sz="0" w:space="0" w:color="auto"/>
            <w:left w:val="none" w:sz="0" w:space="0" w:color="auto"/>
            <w:bottom w:val="none" w:sz="0" w:space="0" w:color="auto"/>
            <w:right w:val="none" w:sz="0" w:space="0" w:color="auto"/>
          </w:divBdr>
        </w:div>
        <w:div w:id="1634673343">
          <w:marLeft w:val="0"/>
          <w:marRight w:val="0"/>
          <w:marTop w:val="0"/>
          <w:marBottom w:val="0"/>
          <w:divBdr>
            <w:top w:val="none" w:sz="0" w:space="0" w:color="auto"/>
            <w:left w:val="none" w:sz="0" w:space="0" w:color="auto"/>
            <w:bottom w:val="none" w:sz="0" w:space="0" w:color="auto"/>
            <w:right w:val="none" w:sz="0" w:space="0" w:color="auto"/>
          </w:divBdr>
        </w:div>
        <w:div w:id="2123304872">
          <w:marLeft w:val="0"/>
          <w:marRight w:val="0"/>
          <w:marTop w:val="0"/>
          <w:marBottom w:val="0"/>
          <w:divBdr>
            <w:top w:val="none" w:sz="0" w:space="0" w:color="auto"/>
            <w:left w:val="none" w:sz="0" w:space="0" w:color="auto"/>
            <w:bottom w:val="none" w:sz="0" w:space="0" w:color="auto"/>
            <w:right w:val="none" w:sz="0" w:space="0" w:color="auto"/>
          </w:divBdr>
        </w:div>
      </w:divsChild>
    </w:div>
    <w:div w:id="966206481">
      <w:bodyDiv w:val="1"/>
      <w:marLeft w:val="0"/>
      <w:marRight w:val="0"/>
      <w:marTop w:val="0"/>
      <w:marBottom w:val="0"/>
      <w:divBdr>
        <w:top w:val="none" w:sz="0" w:space="0" w:color="auto"/>
        <w:left w:val="none" w:sz="0" w:space="0" w:color="auto"/>
        <w:bottom w:val="none" w:sz="0" w:space="0" w:color="auto"/>
        <w:right w:val="none" w:sz="0" w:space="0" w:color="auto"/>
      </w:divBdr>
      <w:divsChild>
        <w:div w:id="810251648">
          <w:marLeft w:val="0"/>
          <w:marRight w:val="0"/>
          <w:marTop w:val="0"/>
          <w:marBottom w:val="0"/>
          <w:divBdr>
            <w:top w:val="none" w:sz="0" w:space="0" w:color="auto"/>
            <w:left w:val="none" w:sz="0" w:space="0" w:color="auto"/>
            <w:bottom w:val="none" w:sz="0" w:space="0" w:color="auto"/>
            <w:right w:val="none" w:sz="0" w:space="0" w:color="auto"/>
          </w:divBdr>
        </w:div>
        <w:div w:id="1702896414">
          <w:marLeft w:val="0"/>
          <w:marRight w:val="0"/>
          <w:marTop w:val="0"/>
          <w:marBottom w:val="0"/>
          <w:divBdr>
            <w:top w:val="none" w:sz="0" w:space="0" w:color="auto"/>
            <w:left w:val="none" w:sz="0" w:space="0" w:color="auto"/>
            <w:bottom w:val="none" w:sz="0" w:space="0" w:color="auto"/>
            <w:right w:val="none" w:sz="0" w:space="0" w:color="auto"/>
          </w:divBdr>
        </w:div>
        <w:div w:id="1452244138">
          <w:marLeft w:val="0"/>
          <w:marRight w:val="0"/>
          <w:marTop w:val="0"/>
          <w:marBottom w:val="0"/>
          <w:divBdr>
            <w:top w:val="none" w:sz="0" w:space="0" w:color="auto"/>
            <w:left w:val="none" w:sz="0" w:space="0" w:color="auto"/>
            <w:bottom w:val="none" w:sz="0" w:space="0" w:color="auto"/>
            <w:right w:val="none" w:sz="0" w:space="0" w:color="auto"/>
          </w:divBdr>
        </w:div>
        <w:div w:id="1061515930">
          <w:marLeft w:val="0"/>
          <w:marRight w:val="0"/>
          <w:marTop w:val="0"/>
          <w:marBottom w:val="0"/>
          <w:divBdr>
            <w:top w:val="none" w:sz="0" w:space="0" w:color="auto"/>
            <w:left w:val="none" w:sz="0" w:space="0" w:color="auto"/>
            <w:bottom w:val="none" w:sz="0" w:space="0" w:color="auto"/>
            <w:right w:val="none" w:sz="0" w:space="0" w:color="auto"/>
          </w:divBdr>
        </w:div>
      </w:divsChild>
    </w:div>
    <w:div w:id="976107168">
      <w:bodyDiv w:val="1"/>
      <w:marLeft w:val="0"/>
      <w:marRight w:val="0"/>
      <w:marTop w:val="0"/>
      <w:marBottom w:val="0"/>
      <w:divBdr>
        <w:top w:val="none" w:sz="0" w:space="0" w:color="auto"/>
        <w:left w:val="none" w:sz="0" w:space="0" w:color="auto"/>
        <w:bottom w:val="none" w:sz="0" w:space="0" w:color="auto"/>
        <w:right w:val="none" w:sz="0" w:space="0" w:color="auto"/>
      </w:divBdr>
      <w:divsChild>
        <w:div w:id="483591622">
          <w:marLeft w:val="0"/>
          <w:marRight w:val="0"/>
          <w:marTop w:val="0"/>
          <w:marBottom w:val="0"/>
          <w:divBdr>
            <w:top w:val="none" w:sz="0" w:space="0" w:color="auto"/>
            <w:left w:val="none" w:sz="0" w:space="0" w:color="auto"/>
            <w:bottom w:val="none" w:sz="0" w:space="0" w:color="auto"/>
            <w:right w:val="none" w:sz="0" w:space="0" w:color="auto"/>
          </w:divBdr>
        </w:div>
        <w:div w:id="2016154331">
          <w:marLeft w:val="0"/>
          <w:marRight w:val="0"/>
          <w:marTop w:val="0"/>
          <w:marBottom w:val="0"/>
          <w:divBdr>
            <w:top w:val="none" w:sz="0" w:space="0" w:color="auto"/>
            <w:left w:val="none" w:sz="0" w:space="0" w:color="auto"/>
            <w:bottom w:val="none" w:sz="0" w:space="0" w:color="auto"/>
            <w:right w:val="none" w:sz="0" w:space="0" w:color="auto"/>
          </w:divBdr>
        </w:div>
        <w:div w:id="2013335331">
          <w:marLeft w:val="0"/>
          <w:marRight w:val="0"/>
          <w:marTop w:val="0"/>
          <w:marBottom w:val="0"/>
          <w:divBdr>
            <w:top w:val="none" w:sz="0" w:space="0" w:color="auto"/>
            <w:left w:val="none" w:sz="0" w:space="0" w:color="auto"/>
            <w:bottom w:val="none" w:sz="0" w:space="0" w:color="auto"/>
            <w:right w:val="none" w:sz="0" w:space="0" w:color="auto"/>
          </w:divBdr>
        </w:div>
      </w:divsChild>
    </w:div>
    <w:div w:id="986665123">
      <w:bodyDiv w:val="1"/>
      <w:marLeft w:val="0"/>
      <w:marRight w:val="0"/>
      <w:marTop w:val="0"/>
      <w:marBottom w:val="0"/>
      <w:divBdr>
        <w:top w:val="none" w:sz="0" w:space="0" w:color="auto"/>
        <w:left w:val="none" w:sz="0" w:space="0" w:color="auto"/>
        <w:bottom w:val="none" w:sz="0" w:space="0" w:color="auto"/>
        <w:right w:val="none" w:sz="0" w:space="0" w:color="auto"/>
      </w:divBdr>
      <w:divsChild>
        <w:div w:id="1056859931">
          <w:marLeft w:val="0"/>
          <w:marRight w:val="0"/>
          <w:marTop w:val="0"/>
          <w:marBottom w:val="0"/>
          <w:divBdr>
            <w:top w:val="none" w:sz="0" w:space="0" w:color="auto"/>
            <w:left w:val="none" w:sz="0" w:space="0" w:color="auto"/>
            <w:bottom w:val="none" w:sz="0" w:space="0" w:color="auto"/>
            <w:right w:val="none" w:sz="0" w:space="0" w:color="auto"/>
          </w:divBdr>
        </w:div>
        <w:div w:id="813908956">
          <w:marLeft w:val="0"/>
          <w:marRight w:val="0"/>
          <w:marTop w:val="0"/>
          <w:marBottom w:val="0"/>
          <w:divBdr>
            <w:top w:val="none" w:sz="0" w:space="0" w:color="auto"/>
            <w:left w:val="none" w:sz="0" w:space="0" w:color="auto"/>
            <w:bottom w:val="none" w:sz="0" w:space="0" w:color="auto"/>
            <w:right w:val="none" w:sz="0" w:space="0" w:color="auto"/>
          </w:divBdr>
        </w:div>
        <w:div w:id="1573855641">
          <w:marLeft w:val="0"/>
          <w:marRight w:val="0"/>
          <w:marTop w:val="0"/>
          <w:marBottom w:val="0"/>
          <w:divBdr>
            <w:top w:val="none" w:sz="0" w:space="0" w:color="auto"/>
            <w:left w:val="none" w:sz="0" w:space="0" w:color="auto"/>
            <w:bottom w:val="none" w:sz="0" w:space="0" w:color="auto"/>
            <w:right w:val="none" w:sz="0" w:space="0" w:color="auto"/>
          </w:divBdr>
        </w:div>
        <w:div w:id="1969817492">
          <w:marLeft w:val="0"/>
          <w:marRight w:val="0"/>
          <w:marTop w:val="0"/>
          <w:marBottom w:val="0"/>
          <w:divBdr>
            <w:top w:val="none" w:sz="0" w:space="0" w:color="auto"/>
            <w:left w:val="none" w:sz="0" w:space="0" w:color="auto"/>
            <w:bottom w:val="none" w:sz="0" w:space="0" w:color="auto"/>
            <w:right w:val="none" w:sz="0" w:space="0" w:color="auto"/>
          </w:divBdr>
        </w:div>
        <w:div w:id="1431661721">
          <w:marLeft w:val="0"/>
          <w:marRight w:val="0"/>
          <w:marTop w:val="0"/>
          <w:marBottom w:val="0"/>
          <w:divBdr>
            <w:top w:val="none" w:sz="0" w:space="0" w:color="auto"/>
            <w:left w:val="none" w:sz="0" w:space="0" w:color="auto"/>
            <w:bottom w:val="none" w:sz="0" w:space="0" w:color="auto"/>
            <w:right w:val="none" w:sz="0" w:space="0" w:color="auto"/>
          </w:divBdr>
        </w:div>
        <w:div w:id="1538857785">
          <w:marLeft w:val="0"/>
          <w:marRight w:val="0"/>
          <w:marTop w:val="0"/>
          <w:marBottom w:val="0"/>
          <w:divBdr>
            <w:top w:val="none" w:sz="0" w:space="0" w:color="auto"/>
            <w:left w:val="none" w:sz="0" w:space="0" w:color="auto"/>
            <w:bottom w:val="none" w:sz="0" w:space="0" w:color="auto"/>
            <w:right w:val="none" w:sz="0" w:space="0" w:color="auto"/>
          </w:divBdr>
        </w:div>
        <w:div w:id="1628661548">
          <w:marLeft w:val="0"/>
          <w:marRight w:val="0"/>
          <w:marTop w:val="0"/>
          <w:marBottom w:val="0"/>
          <w:divBdr>
            <w:top w:val="none" w:sz="0" w:space="0" w:color="auto"/>
            <w:left w:val="none" w:sz="0" w:space="0" w:color="auto"/>
            <w:bottom w:val="none" w:sz="0" w:space="0" w:color="auto"/>
            <w:right w:val="none" w:sz="0" w:space="0" w:color="auto"/>
          </w:divBdr>
        </w:div>
        <w:div w:id="721951614">
          <w:marLeft w:val="0"/>
          <w:marRight w:val="0"/>
          <w:marTop w:val="0"/>
          <w:marBottom w:val="0"/>
          <w:divBdr>
            <w:top w:val="none" w:sz="0" w:space="0" w:color="auto"/>
            <w:left w:val="none" w:sz="0" w:space="0" w:color="auto"/>
            <w:bottom w:val="none" w:sz="0" w:space="0" w:color="auto"/>
            <w:right w:val="none" w:sz="0" w:space="0" w:color="auto"/>
          </w:divBdr>
        </w:div>
        <w:div w:id="1116216517">
          <w:marLeft w:val="0"/>
          <w:marRight w:val="0"/>
          <w:marTop w:val="0"/>
          <w:marBottom w:val="0"/>
          <w:divBdr>
            <w:top w:val="none" w:sz="0" w:space="0" w:color="auto"/>
            <w:left w:val="none" w:sz="0" w:space="0" w:color="auto"/>
            <w:bottom w:val="none" w:sz="0" w:space="0" w:color="auto"/>
            <w:right w:val="none" w:sz="0" w:space="0" w:color="auto"/>
          </w:divBdr>
        </w:div>
        <w:div w:id="903830806">
          <w:marLeft w:val="0"/>
          <w:marRight w:val="0"/>
          <w:marTop w:val="0"/>
          <w:marBottom w:val="0"/>
          <w:divBdr>
            <w:top w:val="none" w:sz="0" w:space="0" w:color="auto"/>
            <w:left w:val="none" w:sz="0" w:space="0" w:color="auto"/>
            <w:bottom w:val="none" w:sz="0" w:space="0" w:color="auto"/>
            <w:right w:val="none" w:sz="0" w:space="0" w:color="auto"/>
          </w:divBdr>
        </w:div>
        <w:div w:id="946086459">
          <w:marLeft w:val="0"/>
          <w:marRight w:val="0"/>
          <w:marTop w:val="0"/>
          <w:marBottom w:val="0"/>
          <w:divBdr>
            <w:top w:val="none" w:sz="0" w:space="0" w:color="auto"/>
            <w:left w:val="none" w:sz="0" w:space="0" w:color="auto"/>
            <w:bottom w:val="none" w:sz="0" w:space="0" w:color="auto"/>
            <w:right w:val="none" w:sz="0" w:space="0" w:color="auto"/>
          </w:divBdr>
        </w:div>
        <w:div w:id="1120997095">
          <w:marLeft w:val="0"/>
          <w:marRight w:val="0"/>
          <w:marTop w:val="0"/>
          <w:marBottom w:val="0"/>
          <w:divBdr>
            <w:top w:val="none" w:sz="0" w:space="0" w:color="auto"/>
            <w:left w:val="none" w:sz="0" w:space="0" w:color="auto"/>
            <w:bottom w:val="none" w:sz="0" w:space="0" w:color="auto"/>
            <w:right w:val="none" w:sz="0" w:space="0" w:color="auto"/>
          </w:divBdr>
        </w:div>
        <w:div w:id="861480627">
          <w:marLeft w:val="0"/>
          <w:marRight w:val="0"/>
          <w:marTop w:val="0"/>
          <w:marBottom w:val="0"/>
          <w:divBdr>
            <w:top w:val="none" w:sz="0" w:space="0" w:color="auto"/>
            <w:left w:val="none" w:sz="0" w:space="0" w:color="auto"/>
            <w:bottom w:val="none" w:sz="0" w:space="0" w:color="auto"/>
            <w:right w:val="none" w:sz="0" w:space="0" w:color="auto"/>
          </w:divBdr>
        </w:div>
        <w:div w:id="632715327">
          <w:marLeft w:val="0"/>
          <w:marRight w:val="0"/>
          <w:marTop w:val="0"/>
          <w:marBottom w:val="0"/>
          <w:divBdr>
            <w:top w:val="none" w:sz="0" w:space="0" w:color="auto"/>
            <w:left w:val="none" w:sz="0" w:space="0" w:color="auto"/>
            <w:bottom w:val="none" w:sz="0" w:space="0" w:color="auto"/>
            <w:right w:val="none" w:sz="0" w:space="0" w:color="auto"/>
          </w:divBdr>
        </w:div>
        <w:div w:id="650447549">
          <w:marLeft w:val="0"/>
          <w:marRight w:val="0"/>
          <w:marTop w:val="0"/>
          <w:marBottom w:val="0"/>
          <w:divBdr>
            <w:top w:val="none" w:sz="0" w:space="0" w:color="auto"/>
            <w:left w:val="none" w:sz="0" w:space="0" w:color="auto"/>
            <w:bottom w:val="none" w:sz="0" w:space="0" w:color="auto"/>
            <w:right w:val="none" w:sz="0" w:space="0" w:color="auto"/>
          </w:divBdr>
        </w:div>
        <w:div w:id="183829218">
          <w:marLeft w:val="0"/>
          <w:marRight w:val="0"/>
          <w:marTop w:val="0"/>
          <w:marBottom w:val="0"/>
          <w:divBdr>
            <w:top w:val="none" w:sz="0" w:space="0" w:color="auto"/>
            <w:left w:val="none" w:sz="0" w:space="0" w:color="auto"/>
            <w:bottom w:val="none" w:sz="0" w:space="0" w:color="auto"/>
            <w:right w:val="none" w:sz="0" w:space="0" w:color="auto"/>
          </w:divBdr>
        </w:div>
        <w:div w:id="283511284">
          <w:marLeft w:val="0"/>
          <w:marRight w:val="0"/>
          <w:marTop w:val="0"/>
          <w:marBottom w:val="0"/>
          <w:divBdr>
            <w:top w:val="none" w:sz="0" w:space="0" w:color="auto"/>
            <w:left w:val="none" w:sz="0" w:space="0" w:color="auto"/>
            <w:bottom w:val="none" w:sz="0" w:space="0" w:color="auto"/>
            <w:right w:val="none" w:sz="0" w:space="0" w:color="auto"/>
          </w:divBdr>
        </w:div>
        <w:div w:id="1549876482">
          <w:marLeft w:val="0"/>
          <w:marRight w:val="0"/>
          <w:marTop w:val="0"/>
          <w:marBottom w:val="0"/>
          <w:divBdr>
            <w:top w:val="none" w:sz="0" w:space="0" w:color="auto"/>
            <w:left w:val="none" w:sz="0" w:space="0" w:color="auto"/>
            <w:bottom w:val="none" w:sz="0" w:space="0" w:color="auto"/>
            <w:right w:val="none" w:sz="0" w:space="0" w:color="auto"/>
          </w:divBdr>
        </w:div>
        <w:div w:id="2124228062">
          <w:marLeft w:val="0"/>
          <w:marRight w:val="0"/>
          <w:marTop w:val="0"/>
          <w:marBottom w:val="0"/>
          <w:divBdr>
            <w:top w:val="none" w:sz="0" w:space="0" w:color="auto"/>
            <w:left w:val="none" w:sz="0" w:space="0" w:color="auto"/>
            <w:bottom w:val="none" w:sz="0" w:space="0" w:color="auto"/>
            <w:right w:val="none" w:sz="0" w:space="0" w:color="auto"/>
          </w:divBdr>
        </w:div>
        <w:div w:id="1489977299">
          <w:marLeft w:val="0"/>
          <w:marRight w:val="0"/>
          <w:marTop w:val="0"/>
          <w:marBottom w:val="0"/>
          <w:divBdr>
            <w:top w:val="none" w:sz="0" w:space="0" w:color="auto"/>
            <w:left w:val="none" w:sz="0" w:space="0" w:color="auto"/>
            <w:bottom w:val="none" w:sz="0" w:space="0" w:color="auto"/>
            <w:right w:val="none" w:sz="0" w:space="0" w:color="auto"/>
          </w:divBdr>
        </w:div>
        <w:div w:id="266697785">
          <w:marLeft w:val="0"/>
          <w:marRight w:val="0"/>
          <w:marTop w:val="0"/>
          <w:marBottom w:val="0"/>
          <w:divBdr>
            <w:top w:val="none" w:sz="0" w:space="0" w:color="auto"/>
            <w:left w:val="none" w:sz="0" w:space="0" w:color="auto"/>
            <w:bottom w:val="none" w:sz="0" w:space="0" w:color="auto"/>
            <w:right w:val="none" w:sz="0" w:space="0" w:color="auto"/>
          </w:divBdr>
        </w:div>
        <w:div w:id="1219392728">
          <w:marLeft w:val="0"/>
          <w:marRight w:val="0"/>
          <w:marTop w:val="0"/>
          <w:marBottom w:val="0"/>
          <w:divBdr>
            <w:top w:val="none" w:sz="0" w:space="0" w:color="auto"/>
            <w:left w:val="none" w:sz="0" w:space="0" w:color="auto"/>
            <w:bottom w:val="none" w:sz="0" w:space="0" w:color="auto"/>
            <w:right w:val="none" w:sz="0" w:space="0" w:color="auto"/>
          </w:divBdr>
        </w:div>
        <w:div w:id="879243829">
          <w:marLeft w:val="0"/>
          <w:marRight w:val="0"/>
          <w:marTop w:val="0"/>
          <w:marBottom w:val="0"/>
          <w:divBdr>
            <w:top w:val="none" w:sz="0" w:space="0" w:color="auto"/>
            <w:left w:val="none" w:sz="0" w:space="0" w:color="auto"/>
            <w:bottom w:val="none" w:sz="0" w:space="0" w:color="auto"/>
            <w:right w:val="none" w:sz="0" w:space="0" w:color="auto"/>
          </w:divBdr>
        </w:div>
        <w:div w:id="1110706652">
          <w:marLeft w:val="0"/>
          <w:marRight w:val="0"/>
          <w:marTop w:val="0"/>
          <w:marBottom w:val="0"/>
          <w:divBdr>
            <w:top w:val="none" w:sz="0" w:space="0" w:color="auto"/>
            <w:left w:val="none" w:sz="0" w:space="0" w:color="auto"/>
            <w:bottom w:val="none" w:sz="0" w:space="0" w:color="auto"/>
            <w:right w:val="none" w:sz="0" w:space="0" w:color="auto"/>
          </w:divBdr>
        </w:div>
        <w:div w:id="1134984543">
          <w:marLeft w:val="0"/>
          <w:marRight w:val="0"/>
          <w:marTop w:val="0"/>
          <w:marBottom w:val="0"/>
          <w:divBdr>
            <w:top w:val="none" w:sz="0" w:space="0" w:color="auto"/>
            <w:left w:val="none" w:sz="0" w:space="0" w:color="auto"/>
            <w:bottom w:val="none" w:sz="0" w:space="0" w:color="auto"/>
            <w:right w:val="none" w:sz="0" w:space="0" w:color="auto"/>
          </w:divBdr>
        </w:div>
        <w:div w:id="1666280127">
          <w:marLeft w:val="0"/>
          <w:marRight w:val="0"/>
          <w:marTop w:val="0"/>
          <w:marBottom w:val="0"/>
          <w:divBdr>
            <w:top w:val="none" w:sz="0" w:space="0" w:color="auto"/>
            <w:left w:val="none" w:sz="0" w:space="0" w:color="auto"/>
            <w:bottom w:val="none" w:sz="0" w:space="0" w:color="auto"/>
            <w:right w:val="none" w:sz="0" w:space="0" w:color="auto"/>
          </w:divBdr>
        </w:div>
        <w:div w:id="1439569726">
          <w:marLeft w:val="0"/>
          <w:marRight w:val="0"/>
          <w:marTop w:val="0"/>
          <w:marBottom w:val="0"/>
          <w:divBdr>
            <w:top w:val="none" w:sz="0" w:space="0" w:color="auto"/>
            <w:left w:val="none" w:sz="0" w:space="0" w:color="auto"/>
            <w:bottom w:val="none" w:sz="0" w:space="0" w:color="auto"/>
            <w:right w:val="none" w:sz="0" w:space="0" w:color="auto"/>
          </w:divBdr>
        </w:div>
        <w:div w:id="702942186">
          <w:marLeft w:val="0"/>
          <w:marRight w:val="0"/>
          <w:marTop w:val="0"/>
          <w:marBottom w:val="0"/>
          <w:divBdr>
            <w:top w:val="none" w:sz="0" w:space="0" w:color="auto"/>
            <w:left w:val="none" w:sz="0" w:space="0" w:color="auto"/>
            <w:bottom w:val="none" w:sz="0" w:space="0" w:color="auto"/>
            <w:right w:val="none" w:sz="0" w:space="0" w:color="auto"/>
          </w:divBdr>
        </w:div>
        <w:div w:id="707535663">
          <w:marLeft w:val="0"/>
          <w:marRight w:val="0"/>
          <w:marTop w:val="0"/>
          <w:marBottom w:val="0"/>
          <w:divBdr>
            <w:top w:val="none" w:sz="0" w:space="0" w:color="auto"/>
            <w:left w:val="none" w:sz="0" w:space="0" w:color="auto"/>
            <w:bottom w:val="none" w:sz="0" w:space="0" w:color="auto"/>
            <w:right w:val="none" w:sz="0" w:space="0" w:color="auto"/>
          </w:divBdr>
        </w:div>
        <w:div w:id="1538203109">
          <w:marLeft w:val="0"/>
          <w:marRight w:val="0"/>
          <w:marTop w:val="0"/>
          <w:marBottom w:val="0"/>
          <w:divBdr>
            <w:top w:val="none" w:sz="0" w:space="0" w:color="auto"/>
            <w:left w:val="none" w:sz="0" w:space="0" w:color="auto"/>
            <w:bottom w:val="none" w:sz="0" w:space="0" w:color="auto"/>
            <w:right w:val="none" w:sz="0" w:space="0" w:color="auto"/>
          </w:divBdr>
        </w:div>
        <w:div w:id="1489856295">
          <w:marLeft w:val="0"/>
          <w:marRight w:val="0"/>
          <w:marTop w:val="0"/>
          <w:marBottom w:val="0"/>
          <w:divBdr>
            <w:top w:val="none" w:sz="0" w:space="0" w:color="auto"/>
            <w:left w:val="none" w:sz="0" w:space="0" w:color="auto"/>
            <w:bottom w:val="none" w:sz="0" w:space="0" w:color="auto"/>
            <w:right w:val="none" w:sz="0" w:space="0" w:color="auto"/>
          </w:divBdr>
        </w:div>
        <w:div w:id="1881043933">
          <w:marLeft w:val="0"/>
          <w:marRight w:val="0"/>
          <w:marTop w:val="0"/>
          <w:marBottom w:val="0"/>
          <w:divBdr>
            <w:top w:val="none" w:sz="0" w:space="0" w:color="auto"/>
            <w:left w:val="none" w:sz="0" w:space="0" w:color="auto"/>
            <w:bottom w:val="none" w:sz="0" w:space="0" w:color="auto"/>
            <w:right w:val="none" w:sz="0" w:space="0" w:color="auto"/>
          </w:divBdr>
        </w:div>
        <w:div w:id="64572169">
          <w:marLeft w:val="0"/>
          <w:marRight w:val="0"/>
          <w:marTop w:val="0"/>
          <w:marBottom w:val="0"/>
          <w:divBdr>
            <w:top w:val="none" w:sz="0" w:space="0" w:color="auto"/>
            <w:left w:val="none" w:sz="0" w:space="0" w:color="auto"/>
            <w:bottom w:val="none" w:sz="0" w:space="0" w:color="auto"/>
            <w:right w:val="none" w:sz="0" w:space="0" w:color="auto"/>
          </w:divBdr>
        </w:div>
        <w:div w:id="1206334708">
          <w:marLeft w:val="0"/>
          <w:marRight w:val="0"/>
          <w:marTop w:val="0"/>
          <w:marBottom w:val="0"/>
          <w:divBdr>
            <w:top w:val="none" w:sz="0" w:space="0" w:color="auto"/>
            <w:left w:val="none" w:sz="0" w:space="0" w:color="auto"/>
            <w:bottom w:val="none" w:sz="0" w:space="0" w:color="auto"/>
            <w:right w:val="none" w:sz="0" w:space="0" w:color="auto"/>
          </w:divBdr>
        </w:div>
        <w:div w:id="111829254">
          <w:marLeft w:val="0"/>
          <w:marRight w:val="0"/>
          <w:marTop w:val="0"/>
          <w:marBottom w:val="0"/>
          <w:divBdr>
            <w:top w:val="none" w:sz="0" w:space="0" w:color="auto"/>
            <w:left w:val="none" w:sz="0" w:space="0" w:color="auto"/>
            <w:bottom w:val="none" w:sz="0" w:space="0" w:color="auto"/>
            <w:right w:val="none" w:sz="0" w:space="0" w:color="auto"/>
          </w:divBdr>
        </w:div>
        <w:div w:id="1303804541">
          <w:marLeft w:val="0"/>
          <w:marRight w:val="0"/>
          <w:marTop w:val="0"/>
          <w:marBottom w:val="0"/>
          <w:divBdr>
            <w:top w:val="none" w:sz="0" w:space="0" w:color="auto"/>
            <w:left w:val="none" w:sz="0" w:space="0" w:color="auto"/>
            <w:bottom w:val="none" w:sz="0" w:space="0" w:color="auto"/>
            <w:right w:val="none" w:sz="0" w:space="0" w:color="auto"/>
          </w:divBdr>
        </w:div>
        <w:div w:id="784540804">
          <w:marLeft w:val="0"/>
          <w:marRight w:val="0"/>
          <w:marTop w:val="0"/>
          <w:marBottom w:val="0"/>
          <w:divBdr>
            <w:top w:val="none" w:sz="0" w:space="0" w:color="auto"/>
            <w:left w:val="none" w:sz="0" w:space="0" w:color="auto"/>
            <w:bottom w:val="none" w:sz="0" w:space="0" w:color="auto"/>
            <w:right w:val="none" w:sz="0" w:space="0" w:color="auto"/>
          </w:divBdr>
        </w:div>
        <w:div w:id="16084995">
          <w:marLeft w:val="0"/>
          <w:marRight w:val="0"/>
          <w:marTop w:val="0"/>
          <w:marBottom w:val="0"/>
          <w:divBdr>
            <w:top w:val="none" w:sz="0" w:space="0" w:color="auto"/>
            <w:left w:val="none" w:sz="0" w:space="0" w:color="auto"/>
            <w:bottom w:val="none" w:sz="0" w:space="0" w:color="auto"/>
            <w:right w:val="none" w:sz="0" w:space="0" w:color="auto"/>
          </w:divBdr>
        </w:div>
        <w:div w:id="1077283362">
          <w:marLeft w:val="0"/>
          <w:marRight w:val="0"/>
          <w:marTop w:val="0"/>
          <w:marBottom w:val="0"/>
          <w:divBdr>
            <w:top w:val="none" w:sz="0" w:space="0" w:color="auto"/>
            <w:left w:val="none" w:sz="0" w:space="0" w:color="auto"/>
            <w:bottom w:val="none" w:sz="0" w:space="0" w:color="auto"/>
            <w:right w:val="none" w:sz="0" w:space="0" w:color="auto"/>
          </w:divBdr>
        </w:div>
        <w:div w:id="917790744">
          <w:marLeft w:val="0"/>
          <w:marRight w:val="0"/>
          <w:marTop w:val="0"/>
          <w:marBottom w:val="0"/>
          <w:divBdr>
            <w:top w:val="none" w:sz="0" w:space="0" w:color="auto"/>
            <w:left w:val="none" w:sz="0" w:space="0" w:color="auto"/>
            <w:bottom w:val="none" w:sz="0" w:space="0" w:color="auto"/>
            <w:right w:val="none" w:sz="0" w:space="0" w:color="auto"/>
          </w:divBdr>
        </w:div>
        <w:div w:id="351690009">
          <w:marLeft w:val="0"/>
          <w:marRight w:val="0"/>
          <w:marTop w:val="0"/>
          <w:marBottom w:val="0"/>
          <w:divBdr>
            <w:top w:val="none" w:sz="0" w:space="0" w:color="auto"/>
            <w:left w:val="none" w:sz="0" w:space="0" w:color="auto"/>
            <w:bottom w:val="none" w:sz="0" w:space="0" w:color="auto"/>
            <w:right w:val="none" w:sz="0" w:space="0" w:color="auto"/>
          </w:divBdr>
        </w:div>
        <w:div w:id="807554468">
          <w:marLeft w:val="0"/>
          <w:marRight w:val="0"/>
          <w:marTop w:val="0"/>
          <w:marBottom w:val="0"/>
          <w:divBdr>
            <w:top w:val="none" w:sz="0" w:space="0" w:color="auto"/>
            <w:left w:val="none" w:sz="0" w:space="0" w:color="auto"/>
            <w:bottom w:val="none" w:sz="0" w:space="0" w:color="auto"/>
            <w:right w:val="none" w:sz="0" w:space="0" w:color="auto"/>
          </w:divBdr>
        </w:div>
        <w:div w:id="648828080">
          <w:marLeft w:val="0"/>
          <w:marRight w:val="0"/>
          <w:marTop w:val="0"/>
          <w:marBottom w:val="0"/>
          <w:divBdr>
            <w:top w:val="none" w:sz="0" w:space="0" w:color="auto"/>
            <w:left w:val="none" w:sz="0" w:space="0" w:color="auto"/>
            <w:bottom w:val="none" w:sz="0" w:space="0" w:color="auto"/>
            <w:right w:val="none" w:sz="0" w:space="0" w:color="auto"/>
          </w:divBdr>
        </w:div>
        <w:div w:id="2088795440">
          <w:marLeft w:val="0"/>
          <w:marRight w:val="0"/>
          <w:marTop w:val="0"/>
          <w:marBottom w:val="0"/>
          <w:divBdr>
            <w:top w:val="none" w:sz="0" w:space="0" w:color="auto"/>
            <w:left w:val="none" w:sz="0" w:space="0" w:color="auto"/>
            <w:bottom w:val="none" w:sz="0" w:space="0" w:color="auto"/>
            <w:right w:val="none" w:sz="0" w:space="0" w:color="auto"/>
          </w:divBdr>
        </w:div>
        <w:div w:id="1002658834">
          <w:marLeft w:val="0"/>
          <w:marRight w:val="0"/>
          <w:marTop w:val="0"/>
          <w:marBottom w:val="0"/>
          <w:divBdr>
            <w:top w:val="none" w:sz="0" w:space="0" w:color="auto"/>
            <w:left w:val="none" w:sz="0" w:space="0" w:color="auto"/>
            <w:bottom w:val="none" w:sz="0" w:space="0" w:color="auto"/>
            <w:right w:val="none" w:sz="0" w:space="0" w:color="auto"/>
          </w:divBdr>
        </w:div>
      </w:divsChild>
    </w:div>
    <w:div w:id="1002392035">
      <w:bodyDiv w:val="1"/>
      <w:marLeft w:val="0"/>
      <w:marRight w:val="0"/>
      <w:marTop w:val="0"/>
      <w:marBottom w:val="0"/>
      <w:divBdr>
        <w:top w:val="none" w:sz="0" w:space="0" w:color="auto"/>
        <w:left w:val="none" w:sz="0" w:space="0" w:color="auto"/>
        <w:bottom w:val="none" w:sz="0" w:space="0" w:color="auto"/>
        <w:right w:val="none" w:sz="0" w:space="0" w:color="auto"/>
      </w:divBdr>
      <w:divsChild>
        <w:div w:id="156196443">
          <w:marLeft w:val="0"/>
          <w:marRight w:val="0"/>
          <w:marTop w:val="0"/>
          <w:marBottom w:val="0"/>
          <w:divBdr>
            <w:top w:val="none" w:sz="0" w:space="0" w:color="auto"/>
            <w:left w:val="none" w:sz="0" w:space="0" w:color="auto"/>
            <w:bottom w:val="none" w:sz="0" w:space="0" w:color="auto"/>
            <w:right w:val="none" w:sz="0" w:space="0" w:color="auto"/>
          </w:divBdr>
        </w:div>
        <w:div w:id="1691489772">
          <w:marLeft w:val="0"/>
          <w:marRight w:val="0"/>
          <w:marTop w:val="0"/>
          <w:marBottom w:val="0"/>
          <w:divBdr>
            <w:top w:val="none" w:sz="0" w:space="0" w:color="auto"/>
            <w:left w:val="none" w:sz="0" w:space="0" w:color="auto"/>
            <w:bottom w:val="none" w:sz="0" w:space="0" w:color="auto"/>
            <w:right w:val="none" w:sz="0" w:space="0" w:color="auto"/>
          </w:divBdr>
        </w:div>
        <w:div w:id="117914304">
          <w:marLeft w:val="0"/>
          <w:marRight w:val="0"/>
          <w:marTop w:val="0"/>
          <w:marBottom w:val="0"/>
          <w:divBdr>
            <w:top w:val="none" w:sz="0" w:space="0" w:color="auto"/>
            <w:left w:val="none" w:sz="0" w:space="0" w:color="auto"/>
            <w:bottom w:val="none" w:sz="0" w:space="0" w:color="auto"/>
            <w:right w:val="none" w:sz="0" w:space="0" w:color="auto"/>
          </w:divBdr>
        </w:div>
        <w:div w:id="4090511">
          <w:marLeft w:val="0"/>
          <w:marRight w:val="0"/>
          <w:marTop w:val="0"/>
          <w:marBottom w:val="0"/>
          <w:divBdr>
            <w:top w:val="none" w:sz="0" w:space="0" w:color="auto"/>
            <w:left w:val="none" w:sz="0" w:space="0" w:color="auto"/>
            <w:bottom w:val="none" w:sz="0" w:space="0" w:color="auto"/>
            <w:right w:val="none" w:sz="0" w:space="0" w:color="auto"/>
          </w:divBdr>
        </w:div>
        <w:div w:id="96870586">
          <w:marLeft w:val="0"/>
          <w:marRight w:val="0"/>
          <w:marTop w:val="0"/>
          <w:marBottom w:val="0"/>
          <w:divBdr>
            <w:top w:val="none" w:sz="0" w:space="0" w:color="auto"/>
            <w:left w:val="none" w:sz="0" w:space="0" w:color="auto"/>
            <w:bottom w:val="none" w:sz="0" w:space="0" w:color="auto"/>
            <w:right w:val="none" w:sz="0" w:space="0" w:color="auto"/>
          </w:divBdr>
        </w:div>
        <w:div w:id="467433269">
          <w:marLeft w:val="0"/>
          <w:marRight w:val="0"/>
          <w:marTop w:val="0"/>
          <w:marBottom w:val="0"/>
          <w:divBdr>
            <w:top w:val="none" w:sz="0" w:space="0" w:color="auto"/>
            <w:left w:val="none" w:sz="0" w:space="0" w:color="auto"/>
            <w:bottom w:val="none" w:sz="0" w:space="0" w:color="auto"/>
            <w:right w:val="none" w:sz="0" w:space="0" w:color="auto"/>
          </w:divBdr>
        </w:div>
        <w:div w:id="1609388515">
          <w:marLeft w:val="0"/>
          <w:marRight w:val="0"/>
          <w:marTop w:val="0"/>
          <w:marBottom w:val="0"/>
          <w:divBdr>
            <w:top w:val="none" w:sz="0" w:space="0" w:color="auto"/>
            <w:left w:val="none" w:sz="0" w:space="0" w:color="auto"/>
            <w:bottom w:val="none" w:sz="0" w:space="0" w:color="auto"/>
            <w:right w:val="none" w:sz="0" w:space="0" w:color="auto"/>
          </w:divBdr>
        </w:div>
        <w:div w:id="461965019">
          <w:marLeft w:val="0"/>
          <w:marRight w:val="0"/>
          <w:marTop w:val="0"/>
          <w:marBottom w:val="0"/>
          <w:divBdr>
            <w:top w:val="none" w:sz="0" w:space="0" w:color="auto"/>
            <w:left w:val="none" w:sz="0" w:space="0" w:color="auto"/>
            <w:bottom w:val="none" w:sz="0" w:space="0" w:color="auto"/>
            <w:right w:val="none" w:sz="0" w:space="0" w:color="auto"/>
          </w:divBdr>
        </w:div>
        <w:div w:id="343099172">
          <w:marLeft w:val="0"/>
          <w:marRight w:val="0"/>
          <w:marTop w:val="0"/>
          <w:marBottom w:val="0"/>
          <w:divBdr>
            <w:top w:val="none" w:sz="0" w:space="0" w:color="auto"/>
            <w:left w:val="none" w:sz="0" w:space="0" w:color="auto"/>
            <w:bottom w:val="none" w:sz="0" w:space="0" w:color="auto"/>
            <w:right w:val="none" w:sz="0" w:space="0" w:color="auto"/>
          </w:divBdr>
        </w:div>
        <w:div w:id="1188904674">
          <w:marLeft w:val="0"/>
          <w:marRight w:val="0"/>
          <w:marTop w:val="0"/>
          <w:marBottom w:val="0"/>
          <w:divBdr>
            <w:top w:val="none" w:sz="0" w:space="0" w:color="auto"/>
            <w:left w:val="none" w:sz="0" w:space="0" w:color="auto"/>
            <w:bottom w:val="none" w:sz="0" w:space="0" w:color="auto"/>
            <w:right w:val="none" w:sz="0" w:space="0" w:color="auto"/>
          </w:divBdr>
        </w:div>
        <w:div w:id="285238581">
          <w:marLeft w:val="0"/>
          <w:marRight w:val="0"/>
          <w:marTop w:val="0"/>
          <w:marBottom w:val="0"/>
          <w:divBdr>
            <w:top w:val="none" w:sz="0" w:space="0" w:color="auto"/>
            <w:left w:val="none" w:sz="0" w:space="0" w:color="auto"/>
            <w:bottom w:val="none" w:sz="0" w:space="0" w:color="auto"/>
            <w:right w:val="none" w:sz="0" w:space="0" w:color="auto"/>
          </w:divBdr>
        </w:div>
        <w:div w:id="1095126194">
          <w:marLeft w:val="0"/>
          <w:marRight w:val="0"/>
          <w:marTop w:val="0"/>
          <w:marBottom w:val="0"/>
          <w:divBdr>
            <w:top w:val="none" w:sz="0" w:space="0" w:color="auto"/>
            <w:left w:val="none" w:sz="0" w:space="0" w:color="auto"/>
            <w:bottom w:val="none" w:sz="0" w:space="0" w:color="auto"/>
            <w:right w:val="none" w:sz="0" w:space="0" w:color="auto"/>
          </w:divBdr>
        </w:div>
        <w:div w:id="2047488131">
          <w:marLeft w:val="0"/>
          <w:marRight w:val="0"/>
          <w:marTop w:val="0"/>
          <w:marBottom w:val="0"/>
          <w:divBdr>
            <w:top w:val="none" w:sz="0" w:space="0" w:color="auto"/>
            <w:left w:val="none" w:sz="0" w:space="0" w:color="auto"/>
            <w:bottom w:val="none" w:sz="0" w:space="0" w:color="auto"/>
            <w:right w:val="none" w:sz="0" w:space="0" w:color="auto"/>
          </w:divBdr>
        </w:div>
        <w:div w:id="667177308">
          <w:marLeft w:val="0"/>
          <w:marRight w:val="0"/>
          <w:marTop w:val="0"/>
          <w:marBottom w:val="0"/>
          <w:divBdr>
            <w:top w:val="none" w:sz="0" w:space="0" w:color="auto"/>
            <w:left w:val="none" w:sz="0" w:space="0" w:color="auto"/>
            <w:bottom w:val="none" w:sz="0" w:space="0" w:color="auto"/>
            <w:right w:val="none" w:sz="0" w:space="0" w:color="auto"/>
          </w:divBdr>
        </w:div>
        <w:div w:id="1154948584">
          <w:marLeft w:val="0"/>
          <w:marRight w:val="0"/>
          <w:marTop w:val="0"/>
          <w:marBottom w:val="0"/>
          <w:divBdr>
            <w:top w:val="none" w:sz="0" w:space="0" w:color="auto"/>
            <w:left w:val="none" w:sz="0" w:space="0" w:color="auto"/>
            <w:bottom w:val="none" w:sz="0" w:space="0" w:color="auto"/>
            <w:right w:val="none" w:sz="0" w:space="0" w:color="auto"/>
          </w:divBdr>
        </w:div>
        <w:div w:id="1884323595">
          <w:marLeft w:val="0"/>
          <w:marRight w:val="0"/>
          <w:marTop w:val="0"/>
          <w:marBottom w:val="0"/>
          <w:divBdr>
            <w:top w:val="none" w:sz="0" w:space="0" w:color="auto"/>
            <w:left w:val="none" w:sz="0" w:space="0" w:color="auto"/>
            <w:bottom w:val="none" w:sz="0" w:space="0" w:color="auto"/>
            <w:right w:val="none" w:sz="0" w:space="0" w:color="auto"/>
          </w:divBdr>
        </w:div>
        <w:div w:id="1957172267">
          <w:marLeft w:val="0"/>
          <w:marRight w:val="0"/>
          <w:marTop w:val="0"/>
          <w:marBottom w:val="0"/>
          <w:divBdr>
            <w:top w:val="none" w:sz="0" w:space="0" w:color="auto"/>
            <w:left w:val="none" w:sz="0" w:space="0" w:color="auto"/>
            <w:bottom w:val="none" w:sz="0" w:space="0" w:color="auto"/>
            <w:right w:val="none" w:sz="0" w:space="0" w:color="auto"/>
          </w:divBdr>
        </w:div>
        <w:div w:id="1274631943">
          <w:marLeft w:val="0"/>
          <w:marRight w:val="0"/>
          <w:marTop w:val="0"/>
          <w:marBottom w:val="0"/>
          <w:divBdr>
            <w:top w:val="none" w:sz="0" w:space="0" w:color="auto"/>
            <w:left w:val="none" w:sz="0" w:space="0" w:color="auto"/>
            <w:bottom w:val="none" w:sz="0" w:space="0" w:color="auto"/>
            <w:right w:val="none" w:sz="0" w:space="0" w:color="auto"/>
          </w:divBdr>
        </w:div>
        <w:div w:id="1105808611">
          <w:marLeft w:val="0"/>
          <w:marRight w:val="0"/>
          <w:marTop w:val="0"/>
          <w:marBottom w:val="0"/>
          <w:divBdr>
            <w:top w:val="none" w:sz="0" w:space="0" w:color="auto"/>
            <w:left w:val="none" w:sz="0" w:space="0" w:color="auto"/>
            <w:bottom w:val="none" w:sz="0" w:space="0" w:color="auto"/>
            <w:right w:val="none" w:sz="0" w:space="0" w:color="auto"/>
          </w:divBdr>
        </w:div>
        <w:div w:id="1329164483">
          <w:marLeft w:val="0"/>
          <w:marRight w:val="0"/>
          <w:marTop w:val="0"/>
          <w:marBottom w:val="0"/>
          <w:divBdr>
            <w:top w:val="none" w:sz="0" w:space="0" w:color="auto"/>
            <w:left w:val="none" w:sz="0" w:space="0" w:color="auto"/>
            <w:bottom w:val="none" w:sz="0" w:space="0" w:color="auto"/>
            <w:right w:val="none" w:sz="0" w:space="0" w:color="auto"/>
          </w:divBdr>
        </w:div>
        <w:div w:id="313995611">
          <w:marLeft w:val="0"/>
          <w:marRight w:val="0"/>
          <w:marTop w:val="0"/>
          <w:marBottom w:val="0"/>
          <w:divBdr>
            <w:top w:val="none" w:sz="0" w:space="0" w:color="auto"/>
            <w:left w:val="none" w:sz="0" w:space="0" w:color="auto"/>
            <w:bottom w:val="none" w:sz="0" w:space="0" w:color="auto"/>
            <w:right w:val="none" w:sz="0" w:space="0" w:color="auto"/>
          </w:divBdr>
        </w:div>
        <w:div w:id="366024076">
          <w:marLeft w:val="0"/>
          <w:marRight w:val="0"/>
          <w:marTop w:val="0"/>
          <w:marBottom w:val="0"/>
          <w:divBdr>
            <w:top w:val="none" w:sz="0" w:space="0" w:color="auto"/>
            <w:left w:val="none" w:sz="0" w:space="0" w:color="auto"/>
            <w:bottom w:val="none" w:sz="0" w:space="0" w:color="auto"/>
            <w:right w:val="none" w:sz="0" w:space="0" w:color="auto"/>
          </w:divBdr>
        </w:div>
        <w:div w:id="724373962">
          <w:marLeft w:val="0"/>
          <w:marRight w:val="0"/>
          <w:marTop w:val="0"/>
          <w:marBottom w:val="0"/>
          <w:divBdr>
            <w:top w:val="none" w:sz="0" w:space="0" w:color="auto"/>
            <w:left w:val="none" w:sz="0" w:space="0" w:color="auto"/>
            <w:bottom w:val="none" w:sz="0" w:space="0" w:color="auto"/>
            <w:right w:val="none" w:sz="0" w:space="0" w:color="auto"/>
          </w:divBdr>
        </w:div>
        <w:div w:id="2041666223">
          <w:marLeft w:val="0"/>
          <w:marRight w:val="0"/>
          <w:marTop w:val="0"/>
          <w:marBottom w:val="0"/>
          <w:divBdr>
            <w:top w:val="none" w:sz="0" w:space="0" w:color="auto"/>
            <w:left w:val="none" w:sz="0" w:space="0" w:color="auto"/>
            <w:bottom w:val="none" w:sz="0" w:space="0" w:color="auto"/>
            <w:right w:val="none" w:sz="0" w:space="0" w:color="auto"/>
          </w:divBdr>
        </w:div>
        <w:div w:id="493301844">
          <w:marLeft w:val="0"/>
          <w:marRight w:val="0"/>
          <w:marTop w:val="0"/>
          <w:marBottom w:val="0"/>
          <w:divBdr>
            <w:top w:val="none" w:sz="0" w:space="0" w:color="auto"/>
            <w:left w:val="none" w:sz="0" w:space="0" w:color="auto"/>
            <w:bottom w:val="none" w:sz="0" w:space="0" w:color="auto"/>
            <w:right w:val="none" w:sz="0" w:space="0" w:color="auto"/>
          </w:divBdr>
        </w:div>
        <w:div w:id="264389248">
          <w:marLeft w:val="0"/>
          <w:marRight w:val="0"/>
          <w:marTop w:val="0"/>
          <w:marBottom w:val="0"/>
          <w:divBdr>
            <w:top w:val="none" w:sz="0" w:space="0" w:color="auto"/>
            <w:left w:val="none" w:sz="0" w:space="0" w:color="auto"/>
            <w:bottom w:val="none" w:sz="0" w:space="0" w:color="auto"/>
            <w:right w:val="none" w:sz="0" w:space="0" w:color="auto"/>
          </w:divBdr>
        </w:div>
        <w:div w:id="1227882893">
          <w:marLeft w:val="0"/>
          <w:marRight w:val="0"/>
          <w:marTop w:val="0"/>
          <w:marBottom w:val="0"/>
          <w:divBdr>
            <w:top w:val="none" w:sz="0" w:space="0" w:color="auto"/>
            <w:left w:val="none" w:sz="0" w:space="0" w:color="auto"/>
            <w:bottom w:val="none" w:sz="0" w:space="0" w:color="auto"/>
            <w:right w:val="none" w:sz="0" w:space="0" w:color="auto"/>
          </w:divBdr>
        </w:div>
        <w:div w:id="320548657">
          <w:marLeft w:val="0"/>
          <w:marRight w:val="0"/>
          <w:marTop w:val="0"/>
          <w:marBottom w:val="0"/>
          <w:divBdr>
            <w:top w:val="none" w:sz="0" w:space="0" w:color="auto"/>
            <w:left w:val="none" w:sz="0" w:space="0" w:color="auto"/>
            <w:bottom w:val="none" w:sz="0" w:space="0" w:color="auto"/>
            <w:right w:val="none" w:sz="0" w:space="0" w:color="auto"/>
          </w:divBdr>
        </w:div>
        <w:div w:id="233203834">
          <w:marLeft w:val="0"/>
          <w:marRight w:val="0"/>
          <w:marTop w:val="0"/>
          <w:marBottom w:val="0"/>
          <w:divBdr>
            <w:top w:val="none" w:sz="0" w:space="0" w:color="auto"/>
            <w:left w:val="none" w:sz="0" w:space="0" w:color="auto"/>
            <w:bottom w:val="none" w:sz="0" w:space="0" w:color="auto"/>
            <w:right w:val="none" w:sz="0" w:space="0" w:color="auto"/>
          </w:divBdr>
        </w:div>
        <w:div w:id="1098330798">
          <w:marLeft w:val="0"/>
          <w:marRight w:val="0"/>
          <w:marTop w:val="0"/>
          <w:marBottom w:val="0"/>
          <w:divBdr>
            <w:top w:val="none" w:sz="0" w:space="0" w:color="auto"/>
            <w:left w:val="none" w:sz="0" w:space="0" w:color="auto"/>
            <w:bottom w:val="none" w:sz="0" w:space="0" w:color="auto"/>
            <w:right w:val="none" w:sz="0" w:space="0" w:color="auto"/>
          </w:divBdr>
        </w:div>
        <w:div w:id="1328482256">
          <w:marLeft w:val="0"/>
          <w:marRight w:val="0"/>
          <w:marTop w:val="0"/>
          <w:marBottom w:val="0"/>
          <w:divBdr>
            <w:top w:val="none" w:sz="0" w:space="0" w:color="auto"/>
            <w:left w:val="none" w:sz="0" w:space="0" w:color="auto"/>
            <w:bottom w:val="none" w:sz="0" w:space="0" w:color="auto"/>
            <w:right w:val="none" w:sz="0" w:space="0" w:color="auto"/>
          </w:divBdr>
        </w:div>
        <w:div w:id="1192567628">
          <w:marLeft w:val="0"/>
          <w:marRight w:val="0"/>
          <w:marTop w:val="0"/>
          <w:marBottom w:val="0"/>
          <w:divBdr>
            <w:top w:val="none" w:sz="0" w:space="0" w:color="auto"/>
            <w:left w:val="none" w:sz="0" w:space="0" w:color="auto"/>
            <w:bottom w:val="none" w:sz="0" w:space="0" w:color="auto"/>
            <w:right w:val="none" w:sz="0" w:space="0" w:color="auto"/>
          </w:divBdr>
        </w:div>
        <w:div w:id="632364888">
          <w:marLeft w:val="0"/>
          <w:marRight w:val="0"/>
          <w:marTop w:val="0"/>
          <w:marBottom w:val="0"/>
          <w:divBdr>
            <w:top w:val="none" w:sz="0" w:space="0" w:color="auto"/>
            <w:left w:val="none" w:sz="0" w:space="0" w:color="auto"/>
            <w:bottom w:val="none" w:sz="0" w:space="0" w:color="auto"/>
            <w:right w:val="none" w:sz="0" w:space="0" w:color="auto"/>
          </w:divBdr>
        </w:div>
        <w:div w:id="1994749214">
          <w:marLeft w:val="0"/>
          <w:marRight w:val="0"/>
          <w:marTop w:val="0"/>
          <w:marBottom w:val="0"/>
          <w:divBdr>
            <w:top w:val="none" w:sz="0" w:space="0" w:color="auto"/>
            <w:left w:val="none" w:sz="0" w:space="0" w:color="auto"/>
            <w:bottom w:val="none" w:sz="0" w:space="0" w:color="auto"/>
            <w:right w:val="none" w:sz="0" w:space="0" w:color="auto"/>
          </w:divBdr>
        </w:div>
        <w:div w:id="983772900">
          <w:marLeft w:val="0"/>
          <w:marRight w:val="0"/>
          <w:marTop w:val="0"/>
          <w:marBottom w:val="0"/>
          <w:divBdr>
            <w:top w:val="none" w:sz="0" w:space="0" w:color="auto"/>
            <w:left w:val="none" w:sz="0" w:space="0" w:color="auto"/>
            <w:bottom w:val="none" w:sz="0" w:space="0" w:color="auto"/>
            <w:right w:val="none" w:sz="0" w:space="0" w:color="auto"/>
          </w:divBdr>
        </w:div>
        <w:div w:id="1699424976">
          <w:marLeft w:val="0"/>
          <w:marRight w:val="0"/>
          <w:marTop w:val="0"/>
          <w:marBottom w:val="0"/>
          <w:divBdr>
            <w:top w:val="none" w:sz="0" w:space="0" w:color="auto"/>
            <w:left w:val="none" w:sz="0" w:space="0" w:color="auto"/>
            <w:bottom w:val="none" w:sz="0" w:space="0" w:color="auto"/>
            <w:right w:val="none" w:sz="0" w:space="0" w:color="auto"/>
          </w:divBdr>
        </w:div>
        <w:div w:id="102581624">
          <w:marLeft w:val="0"/>
          <w:marRight w:val="0"/>
          <w:marTop w:val="0"/>
          <w:marBottom w:val="0"/>
          <w:divBdr>
            <w:top w:val="none" w:sz="0" w:space="0" w:color="auto"/>
            <w:left w:val="none" w:sz="0" w:space="0" w:color="auto"/>
            <w:bottom w:val="none" w:sz="0" w:space="0" w:color="auto"/>
            <w:right w:val="none" w:sz="0" w:space="0" w:color="auto"/>
          </w:divBdr>
        </w:div>
        <w:div w:id="993603867">
          <w:marLeft w:val="0"/>
          <w:marRight w:val="0"/>
          <w:marTop w:val="0"/>
          <w:marBottom w:val="0"/>
          <w:divBdr>
            <w:top w:val="none" w:sz="0" w:space="0" w:color="auto"/>
            <w:left w:val="none" w:sz="0" w:space="0" w:color="auto"/>
            <w:bottom w:val="none" w:sz="0" w:space="0" w:color="auto"/>
            <w:right w:val="none" w:sz="0" w:space="0" w:color="auto"/>
          </w:divBdr>
        </w:div>
        <w:div w:id="2120025171">
          <w:marLeft w:val="0"/>
          <w:marRight w:val="0"/>
          <w:marTop w:val="0"/>
          <w:marBottom w:val="0"/>
          <w:divBdr>
            <w:top w:val="none" w:sz="0" w:space="0" w:color="auto"/>
            <w:left w:val="none" w:sz="0" w:space="0" w:color="auto"/>
            <w:bottom w:val="none" w:sz="0" w:space="0" w:color="auto"/>
            <w:right w:val="none" w:sz="0" w:space="0" w:color="auto"/>
          </w:divBdr>
        </w:div>
        <w:div w:id="1792942665">
          <w:marLeft w:val="0"/>
          <w:marRight w:val="0"/>
          <w:marTop w:val="0"/>
          <w:marBottom w:val="0"/>
          <w:divBdr>
            <w:top w:val="none" w:sz="0" w:space="0" w:color="auto"/>
            <w:left w:val="none" w:sz="0" w:space="0" w:color="auto"/>
            <w:bottom w:val="none" w:sz="0" w:space="0" w:color="auto"/>
            <w:right w:val="none" w:sz="0" w:space="0" w:color="auto"/>
          </w:divBdr>
        </w:div>
        <w:div w:id="1857648911">
          <w:marLeft w:val="0"/>
          <w:marRight w:val="0"/>
          <w:marTop w:val="0"/>
          <w:marBottom w:val="0"/>
          <w:divBdr>
            <w:top w:val="none" w:sz="0" w:space="0" w:color="auto"/>
            <w:left w:val="none" w:sz="0" w:space="0" w:color="auto"/>
            <w:bottom w:val="none" w:sz="0" w:space="0" w:color="auto"/>
            <w:right w:val="none" w:sz="0" w:space="0" w:color="auto"/>
          </w:divBdr>
        </w:div>
        <w:div w:id="1333878743">
          <w:marLeft w:val="0"/>
          <w:marRight w:val="0"/>
          <w:marTop w:val="0"/>
          <w:marBottom w:val="0"/>
          <w:divBdr>
            <w:top w:val="none" w:sz="0" w:space="0" w:color="auto"/>
            <w:left w:val="none" w:sz="0" w:space="0" w:color="auto"/>
            <w:bottom w:val="none" w:sz="0" w:space="0" w:color="auto"/>
            <w:right w:val="none" w:sz="0" w:space="0" w:color="auto"/>
          </w:divBdr>
        </w:div>
        <w:div w:id="1539395626">
          <w:marLeft w:val="0"/>
          <w:marRight w:val="0"/>
          <w:marTop w:val="0"/>
          <w:marBottom w:val="0"/>
          <w:divBdr>
            <w:top w:val="none" w:sz="0" w:space="0" w:color="auto"/>
            <w:left w:val="none" w:sz="0" w:space="0" w:color="auto"/>
            <w:bottom w:val="none" w:sz="0" w:space="0" w:color="auto"/>
            <w:right w:val="none" w:sz="0" w:space="0" w:color="auto"/>
          </w:divBdr>
        </w:div>
        <w:div w:id="1841389617">
          <w:marLeft w:val="0"/>
          <w:marRight w:val="0"/>
          <w:marTop w:val="0"/>
          <w:marBottom w:val="0"/>
          <w:divBdr>
            <w:top w:val="none" w:sz="0" w:space="0" w:color="auto"/>
            <w:left w:val="none" w:sz="0" w:space="0" w:color="auto"/>
            <w:bottom w:val="none" w:sz="0" w:space="0" w:color="auto"/>
            <w:right w:val="none" w:sz="0" w:space="0" w:color="auto"/>
          </w:divBdr>
        </w:div>
        <w:div w:id="1735540195">
          <w:marLeft w:val="0"/>
          <w:marRight w:val="0"/>
          <w:marTop w:val="0"/>
          <w:marBottom w:val="0"/>
          <w:divBdr>
            <w:top w:val="none" w:sz="0" w:space="0" w:color="auto"/>
            <w:left w:val="none" w:sz="0" w:space="0" w:color="auto"/>
            <w:bottom w:val="none" w:sz="0" w:space="0" w:color="auto"/>
            <w:right w:val="none" w:sz="0" w:space="0" w:color="auto"/>
          </w:divBdr>
        </w:div>
        <w:div w:id="1291785872">
          <w:marLeft w:val="0"/>
          <w:marRight w:val="0"/>
          <w:marTop w:val="0"/>
          <w:marBottom w:val="0"/>
          <w:divBdr>
            <w:top w:val="none" w:sz="0" w:space="0" w:color="auto"/>
            <w:left w:val="none" w:sz="0" w:space="0" w:color="auto"/>
            <w:bottom w:val="none" w:sz="0" w:space="0" w:color="auto"/>
            <w:right w:val="none" w:sz="0" w:space="0" w:color="auto"/>
          </w:divBdr>
        </w:div>
        <w:div w:id="315231167">
          <w:marLeft w:val="0"/>
          <w:marRight w:val="0"/>
          <w:marTop w:val="0"/>
          <w:marBottom w:val="0"/>
          <w:divBdr>
            <w:top w:val="none" w:sz="0" w:space="0" w:color="auto"/>
            <w:left w:val="none" w:sz="0" w:space="0" w:color="auto"/>
            <w:bottom w:val="none" w:sz="0" w:space="0" w:color="auto"/>
            <w:right w:val="none" w:sz="0" w:space="0" w:color="auto"/>
          </w:divBdr>
        </w:div>
      </w:divsChild>
    </w:div>
    <w:div w:id="1019311495">
      <w:bodyDiv w:val="1"/>
      <w:marLeft w:val="0"/>
      <w:marRight w:val="0"/>
      <w:marTop w:val="0"/>
      <w:marBottom w:val="0"/>
      <w:divBdr>
        <w:top w:val="none" w:sz="0" w:space="0" w:color="auto"/>
        <w:left w:val="none" w:sz="0" w:space="0" w:color="auto"/>
        <w:bottom w:val="none" w:sz="0" w:space="0" w:color="auto"/>
        <w:right w:val="none" w:sz="0" w:space="0" w:color="auto"/>
      </w:divBdr>
      <w:divsChild>
        <w:div w:id="1685667023">
          <w:marLeft w:val="0"/>
          <w:marRight w:val="0"/>
          <w:marTop w:val="0"/>
          <w:marBottom w:val="0"/>
          <w:divBdr>
            <w:top w:val="none" w:sz="0" w:space="0" w:color="auto"/>
            <w:left w:val="none" w:sz="0" w:space="0" w:color="auto"/>
            <w:bottom w:val="none" w:sz="0" w:space="0" w:color="auto"/>
            <w:right w:val="none" w:sz="0" w:space="0" w:color="auto"/>
          </w:divBdr>
        </w:div>
        <w:div w:id="1849052337">
          <w:marLeft w:val="0"/>
          <w:marRight w:val="0"/>
          <w:marTop w:val="0"/>
          <w:marBottom w:val="0"/>
          <w:divBdr>
            <w:top w:val="none" w:sz="0" w:space="0" w:color="auto"/>
            <w:left w:val="none" w:sz="0" w:space="0" w:color="auto"/>
            <w:bottom w:val="none" w:sz="0" w:space="0" w:color="auto"/>
            <w:right w:val="none" w:sz="0" w:space="0" w:color="auto"/>
          </w:divBdr>
        </w:div>
        <w:div w:id="1137066559">
          <w:marLeft w:val="0"/>
          <w:marRight w:val="0"/>
          <w:marTop w:val="0"/>
          <w:marBottom w:val="0"/>
          <w:divBdr>
            <w:top w:val="none" w:sz="0" w:space="0" w:color="auto"/>
            <w:left w:val="none" w:sz="0" w:space="0" w:color="auto"/>
            <w:bottom w:val="none" w:sz="0" w:space="0" w:color="auto"/>
            <w:right w:val="none" w:sz="0" w:space="0" w:color="auto"/>
          </w:divBdr>
        </w:div>
        <w:div w:id="2050690143">
          <w:marLeft w:val="0"/>
          <w:marRight w:val="0"/>
          <w:marTop w:val="0"/>
          <w:marBottom w:val="0"/>
          <w:divBdr>
            <w:top w:val="none" w:sz="0" w:space="0" w:color="auto"/>
            <w:left w:val="none" w:sz="0" w:space="0" w:color="auto"/>
            <w:bottom w:val="none" w:sz="0" w:space="0" w:color="auto"/>
            <w:right w:val="none" w:sz="0" w:space="0" w:color="auto"/>
          </w:divBdr>
        </w:div>
        <w:div w:id="341595290">
          <w:marLeft w:val="0"/>
          <w:marRight w:val="0"/>
          <w:marTop w:val="0"/>
          <w:marBottom w:val="0"/>
          <w:divBdr>
            <w:top w:val="none" w:sz="0" w:space="0" w:color="auto"/>
            <w:left w:val="none" w:sz="0" w:space="0" w:color="auto"/>
            <w:bottom w:val="none" w:sz="0" w:space="0" w:color="auto"/>
            <w:right w:val="none" w:sz="0" w:space="0" w:color="auto"/>
          </w:divBdr>
        </w:div>
        <w:div w:id="1098863615">
          <w:marLeft w:val="0"/>
          <w:marRight w:val="0"/>
          <w:marTop w:val="0"/>
          <w:marBottom w:val="0"/>
          <w:divBdr>
            <w:top w:val="none" w:sz="0" w:space="0" w:color="auto"/>
            <w:left w:val="none" w:sz="0" w:space="0" w:color="auto"/>
            <w:bottom w:val="none" w:sz="0" w:space="0" w:color="auto"/>
            <w:right w:val="none" w:sz="0" w:space="0" w:color="auto"/>
          </w:divBdr>
        </w:div>
        <w:div w:id="2074312082">
          <w:marLeft w:val="0"/>
          <w:marRight w:val="0"/>
          <w:marTop w:val="0"/>
          <w:marBottom w:val="0"/>
          <w:divBdr>
            <w:top w:val="none" w:sz="0" w:space="0" w:color="auto"/>
            <w:left w:val="none" w:sz="0" w:space="0" w:color="auto"/>
            <w:bottom w:val="none" w:sz="0" w:space="0" w:color="auto"/>
            <w:right w:val="none" w:sz="0" w:space="0" w:color="auto"/>
          </w:divBdr>
        </w:div>
        <w:div w:id="1904022052">
          <w:marLeft w:val="0"/>
          <w:marRight w:val="0"/>
          <w:marTop w:val="0"/>
          <w:marBottom w:val="0"/>
          <w:divBdr>
            <w:top w:val="none" w:sz="0" w:space="0" w:color="auto"/>
            <w:left w:val="none" w:sz="0" w:space="0" w:color="auto"/>
            <w:bottom w:val="none" w:sz="0" w:space="0" w:color="auto"/>
            <w:right w:val="none" w:sz="0" w:space="0" w:color="auto"/>
          </w:divBdr>
        </w:div>
        <w:div w:id="2126805257">
          <w:marLeft w:val="0"/>
          <w:marRight w:val="0"/>
          <w:marTop w:val="0"/>
          <w:marBottom w:val="0"/>
          <w:divBdr>
            <w:top w:val="none" w:sz="0" w:space="0" w:color="auto"/>
            <w:left w:val="none" w:sz="0" w:space="0" w:color="auto"/>
            <w:bottom w:val="none" w:sz="0" w:space="0" w:color="auto"/>
            <w:right w:val="none" w:sz="0" w:space="0" w:color="auto"/>
          </w:divBdr>
        </w:div>
        <w:div w:id="2074892109">
          <w:marLeft w:val="0"/>
          <w:marRight w:val="0"/>
          <w:marTop w:val="0"/>
          <w:marBottom w:val="0"/>
          <w:divBdr>
            <w:top w:val="none" w:sz="0" w:space="0" w:color="auto"/>
            <w:left w:val="none" w:sz="0" w:space="0" w:color="auto"/>
            <w:bottom w:val="none" w:sz="0" w:space="0" w:color="auto"/>
            <w:right w:val="none" w:sz="0" w:space="0" w:color="auto"/>
          </w:divBdr>
        </w:div>
        <w:div w:id="883248112">
          <w:marLeft w:val="0"/>
          <w:marRight w:val="0"/>
          <w:marTop w:val="0"/>
          <w:marBottom w:val="0"/>
          <w:divBdr>
            <w:top w:val="none" w:sz="0" w:space="0" w:color="auto"/>
            <w:left w:val="none" w:sz="0" w:space="0" w:color="auto"/>
            <w:bottom w:val="none" w:sz="0" w:space="0" w:color="auto"/>
            <w:right w:val="none" w:sz="0" w:space="0" w:color="auto"/>
          </w:divBdr>
        </w:div>
        <w:div w:id="1739280983">
          <w:marLeft w:val="0"/>
          <w:marRight w:val="0"/>
          <w:marTop w:val="0"/>
          <w:marBottom w:val="0"/>
          <w:divBdr>
            <w:top w:val="none" w:sz="0" w:space="0" w:color="auto"/>
            <w:left w:val="none" w:sz="0" w:space="0" w:color="auto"/>
            <w:bottom w:val="none" w:sz="0" w:space="0" w:color="auto"/>
            <w:right w:val="none" w:sz="0" w:space="0" w:color="auto"/>
          </w:divBdr>
        </w:div>
        <w:div w:id="1670214371">
          <w:marLeft w:val="0"/>
          <w:marRight w:val="0"/>
          <w:marTop w:val="0"/>
          <w:marBottom w:val="0"/>
          <w:divBdr>
            <w:top w:val="none" w:sz="0" w:space="0" w:color="auto"/>
            <w:left w:val="none" w:sz="0" w:space="0" w:color="auto"/>
            <w:bottom w:val="none" w:sz="0" w:space="0" w:color="auto"/>
            <w:right w:val="none" w:sz="0" w:space="0" w:color="auto"/>
          </w:divBdr>
        </w:div>
        <w:div w:id="324089663">
          <w:marLeft w:val="0"/>
          <w:marRight w:val="0"/>
          <w:marTop w:val="0"/>
          <w:marBottom w:val="0"/>
          <w:divBdr>
            <w:top w:val="none" w:sz="0" w:space="0" w:color="auto"/>
            <w:left w:val="none" w:sz="0" w:space="0" w:color="auto"/>
            <w:bottom w:val="none" w:sz="0" w:space="0" w:color="auto"/>
            <w:right w:val="none" w:sz="0" w:space="0" w:color="auto"/>
          </w:divBdr>
        </w:div>
        <w:div w:id="1968703862">
          <w:marLeft w:val="0"/>
          <w:marRight w:val="0"/>
          <w:marTop w:val="0"/>
          <w:marBottom w:val="0"/>
          <w:divBdr>
            <w:top w:val="none" w:sz="0" w:space="0" w:color="auto"/>
            <w:left w:val="none" w:sz="0" w:space="0" w:color="auto"/>
            <w:bottom w:val="none" w:sz="0" w:space="0" w:color="auto"/>
            <w:right w:val="none" w:sz="0" w:space="0" w:color="auto"/>
          </w:divBdr>
        </w:div>
        <w:div w:id="1822696245">
          <w:marLeft w:val="0"/>
          <w:marRight w:val="0"/>
          <w:marTop w:val="0"/>
          <w:marBottom w:val="0"/>
          <w:divBdr>
            <w:top w:val="none" w:sz="0" w:space="0" w:color="auto"/>
            <w:left w:val="none" w:sz="0" w:space="0" w:color="auto"/>
            <w:bottom w:val="none" w:sz="0" w:space="0" w:color="auto"/>
            <w:right w:val="none" w:sz="0" w:space="0" w:color="auto"/>
          </w:divBdr>
        </w:div>
        <w:div w:id="920866807">
          <w:marLeft w:val="0"/>
          <w:marRight w:val="0"/>
          <w:marTop w:val="0"/>
          <w:marBottom w:val="0"/>
          <w:divBdr>
            <w:top w:val="none" w:sz="0" w:space="0" w:color="auto"/>
            <w:left w:val="none" w:sz="0" w:space="0" w:color="auto"/>
            <w:bottom w:val="none" w:sz="0" w:space="0" w:color="auto"/>
            <w:right w:val="none" w:sz="0" w:space="0" w:color="auto"/>
          </w:divBdr>
        </w:div>
        <w:div w:id="1514806444">
          <w:marLeft w:val="0"/>
          <w:marRight w:val="0"/>
          <w:marTop w:val="0"/>
          <w:marBottom w:val="0"/>
          <w:divBdr>
            <w:top w:val="none" w:sz="0" w:space="0" w:color="auto"/>
            <w:left w:val="none" w:sz="0" w:space="0" w:color="auto"/>
            <w:bottom w:val="none" w:sz="0" w:space="0" w:color="auto"/>
            <w:right w:val="none" w:sz="0" w:space="0" w:color="auto"/>
          </w:divBdr>
        </w:div>
        <w:div w:id="286544070">
          <w:marLeft w:val="0"/>
          <w:marRight w:val="0"/>
          <w:marTop w:val="0"/>
          <w:marBottom w:val="0"/>
          <w:divBdr>
            <w:top w:val="none" w:sz="0" w:space="0" w:color="auto"/>
            <w:left w:val="none" w:sz="0" w:space="0" w:color="auto"/>
            <w:bottom w:val="none" w:sz="0" w:space="0" w:color="auto"/>
            <w:right w:val="none" w:sz="0" w:space="0" w:color="auto"/>
          </w:divBdr>
        </w:div>
        <w:div w:id="1272396933">
          <w:marLeft w:val="0"/>
          <w:marRight w:val="0"/>
          <w:marTop w:val="0"/>
          <w:marBottom w:val="0"/>
          <w:divBdr>
            <w:top w:val="none" w:sz="0" w:space="0" w:color="auto"/>
            <w:left w:val="none" w:sz="0" w:space="0" w:color="auto"/>
            <w:bottom w:val="none" w:sz="0" w:space="0" w:color="auto"/>
            <w:right w:val="none" w:sz="0" w:space="0" w:color="auto"/>
          </w:divBdr>
        </w:div>
        <w:div w:id="1429278803">
          <w:marLeft w:val="0"/>
          <w:marRight w:val="0"/>
          <w:marTop w:val="0"/>
          <w:marBottom w:val="0"/>
          <w:divBdr>
            <w:top w:val="none" w:sz="0" w:space="0" w:color="auto"/>
            <w:left w:val="none" w:sz="0" w:space="0" w:color="auto"/>
            <w:bottom w:val="none" w:sz="0" w:space="0" w:color="auto"/>
            <w:right w:val="none" w:sz="0" w:space="0" w:color="auto"/>
          </w:divBdr>
        </w:div>
        <w:div w:id="1569924327">
          <w:marLeft w:val="0"/>
          <w:marRight w:val="0"/>
          <w:marTop w:val="0"/>
          <w:marBottom w:val="0"/>
          <w:divBdr>
            <w:top w:val="none" w:sz="0" w:space="0" w:color="auto"/>
            <w:left w:val="none" w:sz="0" w:space="0" w:color="auto"/>
            <w:bottom w:val="none" w:sz="0" w:space="0" w:color="auto"/>
            <w:right w:val="none" w:sz="0" w:space="0" w:color="auto"/>
          </w:divBdr>
        </w:div>
        <w:div w:id="1033266081">
          <w:marLeft w:val="0"/>
          <w:marRight w:val="0"/>
          <w:marTop w:val="0"/>
          <w:marBottom w:val="0"/>
          <w:divBdr>
            <w:top w:val="none" w:sz="0" w:space="0" w:color="auto"/>
            <w:left w:val="none" w:sz="0" w:space="0" w:color="auto"/>
            <w:bottom w:val="none" w:sz="0" w:space="0" w:color="auto"/>
            <w:right w:val="none" w:sz="0" w:space="0" w:color="auto"/>
          </w:divBdr>
        </w:div>
        <w:div w:id="792480265">
          <w:marLeft w:val="0"/>
          <w:marRight w:val="0"/>
          <w:marTop w:val="0"/>
          <w:marBottom w:val="0"/>
          <w:divBdr>
            <w:top w:val="none" w:sz="0" w:space="0" w:color="auto"/>
            <w:left w:val="none" w:sz="0" w:space="0" w:color="auto"/>
            <w:bottom w:val="none" w:sz="0" w:space="0" w:color="auto"/>
            <w:right w:val="none" w:sz="0" w:space="0" w:color="auto"/>
          </w:divBdr>
        </w:div>
        <w:div w:id="1574776500">
          <w:marLeft w:val="0"/>
          <w:marRight w:val="0"/>
          <w:marTop w:val="0"/>
          <w:marBottom w:val="0"/>
          <w:divBdr>
            <w:top w:val="none" w:sz="0" w:space="0" w:color="auto"/>
            <w:left w:val="none" w:sz="0" w:space="0" w:color="auto"/>
            <w:bottom w:val="none" w:sz="0" w:space="0" w:color="auto"/>
            <w:right w:val="none" w:sz="0" w:space="0" w:color="auto"/>
          </w:divBdr>
        </w:div>
        <w:div w:id="1390306147">
          <w:marLeft w:val="0"/>
          <w:marRight w:val="0"/>
          <w:marTop w:val="0"/>
          <w:marBottom w:val="0"/>
          <w:divBdr>
            <w:top w:val="none" w:sz="0" w:space="0" w:color="auto"/>
            <w:left w:val="none" w:sz="0" w:space="0" w:color="auto"/>
            <w:bottom w:val="none" w:sz="0" w:space="0" w:color="auto"/>
            <w:right w:val="none" w:sz="0" w:space="0" w:color="auto"/>
          </w:divBdr>
        </w:div>
        <w:div w:id="1935241503">
          <w:marLeft w:val="0"/>
          <w:marRight w:val="0"/>
          <w:marTop w:val="0"/>
          <w:marBottom w:val="0"/>
          <w:divBdr>
            <w:top w:val="none" w:sz="0" w:space="0" w:color="auto"/>
            <w:left w:val="none" w:sz="0" w:space="0" w:color="auto"/>
            <w:bottom w:val="none" w:sz="0" w:space="0" w:color="auto"/>
            <w:right w:val="none" w:sz="0" w:space="0" w:color="auto"/>
          </w:divBdr>
        </w:div>
        <w:div w:id="1263417910">
          <w:marLeft w:val="0"/>
          <w:marRight w:val="0"/>
          <w:marTop w:val="0"/>
          <w:marBottom w:val="0"/>
          <w:divBdr>
            <w:top w:val="none" w:sz="0" w:space="0" w:color="auto"/>
            <w:left w:val="none" w:sz="0" w:space="0" w:color="auto"/>
            <w:bottom w:val="none" w:sz="0" w:space="0" w:color="auto"/>
            <w:right w:val="none" w:sz="0" w:space="0" w:color="auto"/>
          </w:divBdr>
        </w:div>
        <w:div w:id="1231232488">
          <w:marLeft w:val="0"/>
          <w:marRight w:val="0"/>
          <w:marTop w:val="0"/>
          <w:marBottom w:val="0"/>
          <w:divBdr>
            <w:top w:val="none" w:sz="0" w:space="0" w:color="auto"/>
            <w:left w:val="none" w:sz="0" w:space="0" w:color="auto"/>
            <w:bottom w:val="none" w:sz="0" w:space="0" w:color="auto"/>
            <w:right w:val="none" w:sz="0" w:space="0" w:color="auto"/>
          </w:divBdr>
        </w:div>
        <w:div w:id="1390499056">
          <w:marLeft w:val="0"/>
          <w:marRight w:val="0"/>
          <w:marTop w:val="0"/>
          <w:marBottom w:val="0"/>
          <w:divBdr>
            <w:top w:val="none" w:sz="0" w:space="0" w:color="auto"/>
            <w:left w:val="none" w:sz="0" w:space="0" w:color="auto"/>
            <w:bottom w:val="none" w:sz="0" w:space="0" w:color="auto"/>
            <w:right w:val="none" w:sz="0" w:space="0" w:color="auto"/>
          </w:divBdr>
        </w:div>
        <w:div w:id="777213738">
          <w:marLeft w:val="0"/>
          <w:marRight w:val="0"/>
          <w:marTop w:val="0"/>
          <w:marBottom w:val="0"/>
          <w:divBdr>
            <w:top w:val="none" w:sz="0" w:space="0" w:color="auto"/>
            <w:left w:val="none" w:sz="0" w:space="0" w:color="auto"/>
            <w:bottom w:val="none" w:sz="0" w:space="0" w:color="auto"/>
            <w:right w:val="none" w:sz="0" w:space="0" w:color="auto"/>
          </w:divBdr>
        </w:div>
        <w:div w:id="190999242">
          <w:marLeft w:val="0"/>
          <w:marRight w:val="0"/>
          <w:marTop w:val="0"/>
          <w:marBottom w:val="0"/>
          <w:divBdr>
            <w:top w:val="none" w:sz="0" w:space="0" w:color="auto"/>
            <w:left w:val="none" w:sz="0" w:space="0" w:color="auto"/>
            <w:bottom w:val="none" w:sz="0" w:space="0" w:color="auto"/>
            <w:right w:val="none" w:sz="0" w:space="0" w:color="auto"/>
          </w:divBdr>
        </w:div>
        <w:div w:id="2072926502">
          <w:marLeft w:val="0"/>
          <w:marRight w:val="0"/>
          <w:marTop w:val="0"/>
          <w:marBottom w:val="0"/>
          <w:divBdr>
            <w:top w:val="none" w:sz="0" w:space="0" w:color="auto"/>
            <w:left w:val="none" w:sz="0" w:space="0" w:color="auto"/>
            <w:bottom w:val="none" w:sz="0" w:space="0" w:color="auto"/>
            <w:right w:val="none" w:sz="0" w:space="0" w:color="auto"/>
          </w:divBdr>
        </w:div>
        <w:div w:id="661397041">
          <w:marLeft w:val="0"/>
          <w:marRight w:val="0"/>
          <w:marTop w:val="0"/>
          <w:marBottom w:val="0"/>
          <w:divBdr>
            <w:top w:val="none" w:sz="0" w:space="0" w:color="auto"/>
            <w:left w:val="none" w:sz="0" w:space="0" w:color="auto"/>
            <w:bottom w:val="none" w:sz="0" w:space="0" w:color="auto"/>
            <w:right w:val="none" w:sz="0" w:space="0" w:color="auto"/>
          </w:divBdr>
        </w:div>
        <w:div w:id="1638102028">
          <w:marLeft w:val="0"/>
          <w:marRight w:val="0"/>
          <w:marTop w:val="0"/>
          <w:marBottom w:val="0"/>
          <w:divBdr>
            <w:top w:val="none" w:sz="0" w:space="0" w:color="auto"/>
            <w:left w:val="none" w:sz="0" w:space="0" w:color="auto"/>
            <w:bottom w:val="none" w:sz="0" w:space="0" w:color="auto"/>
            <w:right w:val="none" w:sz="0" w:space="0" w:color="auto"/>
          </w:divBdr>
        </w:div>
        <w:div w:id="509757496">
          <w:marLeft w:val="0"/>
          <w:marRight w:val="0"/>
          <w:marTop w:val="0"/>
          <w:marBottom w:val="0"/>
          <w:divBdr>
            <w:top w:val="none" w:sz="0" w:space="0" w:color="auto"/>
            <w:left w:val="none" w:sz="0" w:space="0" w:color="auto"/>
            <w:bottom w:val="none" w:sz="0" w:space="0" w:color="auto"/>
            <w:right w:val="none" w:sz="0" w:space="0" w:color="auto"/>
          </w:divBdr>
        </w:div>
        <w:div w:id="592474204">
          <w:marLeft w:val="0"/>
          <w:marRight w:val="0"/>
          <w:marTop w:val="0"/>
          <w:marBottom w:val="0"/>
          <w:divBdr>
            <w:top w:val="none" w:sz="0" w:space="0" w:color="auto"/>
            <w:left w:val="none" w:sz="0" w:space="0" w:color="auto"/>
            <w:bottom w:val="none" w:sz="0" w:space="0" w:color="auto"/>
            <w:right w:val="none" w:sz="0" w:space="0" w:color="auto"/>
          </w:divBdr>
        </w:div>
        <w:div w:id="605502668">
          <w:marLeft w:val="0"/>
          <w:marRight w:val="0"/>
          <w:marTop w:val="0"/>
          <w:marBottom w:val="0"/>
          <w:divBdr>
            <w:top w:val="none" w:sz="0" w:space="0" w:color="auto"/>
            <w:left w:val="none" w:sz="0" w:space="0" w:color="auto"/>
            <w:bottom w:val="none" w:sz="0" w:space="0" w:color="auto"/>
            <w:right w:val="none" w:sz="0" w:space="0" w:color="auto"/>
          </w:divBdr>
        </w:div>
        <w:div w:id="30880209">
          <w:marLeft w:val="0"/>
          <w:marRight w:val="0"/>
          <w:marTop w:val="0"/>
          <w:marBottom w:val="0"/>
          <w:divBdr>
            <w:top w:val="none" w:sz="0" w:space="0" w:color="auto"/>
            <w:left w:val="none" w:sz="0" w:space="0" w:color="auto"/>
            <w:bottom w:val="none" w:sz="0" w:space="0" w:color="auto"/>
            <w:right w:val="none" w:sz="0" w:space="0" w:color="auto"/>
          </w:divBdr>
        </w:div>
        <w:div w:id="651913135">
          <w:marLeft w:val="0"/>
          <w:marRight w:val="0"/>
          <w:marTop w:val="0"/>
          <w:marBottom w:val="0"/>
          <w:divBdr>
            <w:top w:val="none" w:sz="0" w:space="0" w:color="auto"/>
            <w:left w:val="none" w:sz="0" w:space="0" w:color="auto"/>
            <w:bottom w:val="none" w:sz="0" w:space="0" w:color="auto"/>
            <w:right w:val="none" w:sz="0" w:space="0" w:color="auto"/>
          </w:divBdr>
        </w:div>
        <w:div w:id="1258446592">
          <w:marLeft w:val="0"/>
          <w:marRight w:val="0"/>
          <w:marTop w:val="0"/>
          <w:marBottom w:val="0"/>
          <w:divBdr>
            <w:top w:val="none" w:sz="0" w:space="0" w:color="auto"/>
            <w:left w:val="none" w:sz="0" w:space="0" w:color="auto"/>
            <w:bottom w:val="none" w:sz="0" w:space="0" w:color="auto"/>
            <w:right w:val="none" w:sz="0" w:space="0" w:color="auto"/>
          </w:divBdr>
        </w:div>
        <w:div w:id="686256353">
          <w:marLeft w:val="0"/>
          <w:marRight w:val="0"/>
          <w:marTop w:val="0"/>
          <w:marBottom w:val="0"/>
          <w:divBdr>
            <w:top w:val="none" w:sz="0" w:space="0" w:color="auto"/>
            <w:left w:val="none" w:sz="0" w:space="0" w:color="auto"/>
            <w:bottom w:val="none" w:sz="0" w:space="0" w:color="auto"/>
            <w:right w:val="none" w:sz="0" w:space="0" w:color="auto"/>
          </w:divBdr>
        </w:div>
        <w:div w:id="138420333">
          <w:marLeft w:val="0"/>
          <w:marRight w:val="0"/>
          <w:marTop w:val="0"/>
          <w:marBottom w:val="0"/>
          <w:divBdr>
            <w:top w:val="none" w:sz="0" w:space="0" w:color="auto"/>
            <w:left w:val="none" w:sz="0" w:space="0" w:color="auto"/>
            <w:bottom w:val="none" w:sz="0" w:space="0" w:color="auto"/>
            <w:right w:val="none" w:sz="0" w:space="0" w:color="auto"/>
          </w:divBdr>
        </w:div>
        <w:div w:id="51585655">
          <w:marLeft w:val="0"/>
          <w:marRight w:val="0"/>
          <w:marTop w:val="0"/>
          <w:marBottom w:val="0"/>
          <w:divBdr>
            <w:top w:val="none" w:sz="0" w:space="0" w:color="auto"/>
            <w:left w:val="none" w:sz="0" w:space="0" w:color="auto"/>
            <w:bottom w:val="none" w:sz="0" w:space="0" w:color="auto"/>
            <w:right w:val="none" w:sz="0" w:space="0" w:color="auto"/>
          </w:divBdr>
        </w:div>
        <w:div w:id="1094203737">
          <w:marLeft w:val="0"/>
          <w:marRight w:val="0"/>
          <w:marTop w:val="0"/>
          <w:marBottom w:val="0"/>
          <w:divBdr>
            <w:top w:val="none" w:sz="0" w:space="0" w:color="auto"/>
            <w:left w:val="none" w:sz="0" w:space="0" w:color="auto"/>
            <w:bottom w:val="none" w:sz="0" w:space="0" w:color="auto"/>
            <w:right w:val="none" w:sz="0" w:space="0" w:color="auto"/>
          </w:divBdr>
        </w:div>
        <w:div w:id="537279476">
          <w:marLeft w:val="0"/>
          <w:marRight w:val="0"/>
          <w:marTop w:val="0"/>
          <w:marBottom w:val="0"/>
          <w:divBdr>
            <w:top w:val="none" w:sz="0" w:space="0" w:color="auto"/>
            <w:left w:val="none" w:sz="0" w:space="0" w:color="auto"/>
            <w:bottom w:val="none" w:sz="0" w:space="0" w:color="auto"/>
            <w:right w:val="none" w:sz="0" w:space="0" w:color="auto"/>
          </w:divBdr>
        </w:div>
        <w:div w:id="660742428">
          <w:marLeft w:val="0"/>
          <w:marRight w:val="0"/>
          <w:marTop w:val="0"/>
          <w:marBottom w:val="0"/>
          <w:divBdr>
            <w:top w:val="none" w:sz="0" w:space="0" w:color="auto"/>
            <w:left w:val="none" w:sz="0" w:space="0" w:color="auto"/>
            <w:bottom w:val="none" w:sz="0" w:space="0" w:color="auto"/>
            <w:right w:val="none" w:sz="0" w:space="0" w:color="auto"/>
          </w:divBdr>
        </w:div>
      </w:divsChild>
    </w:div>
    <w:div w:id="1023744459">
      <w:bodyDiv w:val="1"/>
      <w:marLeft w:val="0"/>
      <w:marRight w:val="0"/>
      <w:marTop w:val="0"/>
      <w:marBottom w:val="0"/>
      <w:divBdr>
        <w:top w:val="none" w:sz="0" w:space="0" w:color="auto"/>
        <w:left w:val="none" w:sz="0" w:space="0" w:color="auto"/>
        <w:bottom w:val="none" w:sz="0" w:space="0" w:color="auto"/>
        <w:right w:val="none" w:sz="0" w:space="0" w:color="auto"/>
      </w:divBdr>
      <w:divsChild>
        <w:div w:id="1676228059">
          <w:marLeft w:val="0"/>
          <w:marRight w:val="0"/>
          <w:marTop w:val="0"/>
          <w:marBottom w:val="0"/>
          <w:divBdr>
            <w:top w:val="none" w:sz="0" w:space="0" w:color="auto"/>
            <w:left w:val="none" w:sz="0" w:space="0" w:color="auto"/>
            <w:bottom w:val="none" w:sz="0" w:space="0" w:color="auto"/>
            <w:right w:val="none" w:sz="0" w:space="0" w:color="auto"/>
          </w:divBdr>
        </w:div>
        <w:div w:id="711199239">
          <w:marLeft w:val="0"/>
          <w:marRight w:val="0"/>
          <w:marTop w:val="0"/>
          <w:marBottom w:val="0"/>
          <w:divBdr>
            <w:top w:val="none" w:sz="0" w:space="0" w:color="auto"/>
            <w:left w:val="none" w:sz="0" w:space="0" w:color="auto"/>
            <w:bottom w:val="none" w:sz="0" w:space="0" w:color="auto"/>
            <w:right w:val="none" w:sz="0" w:space="0" w:color="auto"/>
          </w:divBdr>
        </w:div>
        <w:div w:id="764424634">
          <w:marLeft w:val="0"/>
          <w:marRight w:val="0"/>
          <w:marTop w:val="0"/>
          <w:marBottom w:val="0"/>
          <w:divBdr>
            <w:top w:val="none" w:sz="0" w:space="0" w:color="auto"/>
            <w:left w:val="none" w:sz="0" w:space="0" w:color="auto"/>
            <w:bottom w:val="none" w:sz="0" w:space="0" w:color="auto"/>
            <w:right w:val="none" w:sz="0" w:space="0" w:color="auto"/>
          </w:divBdr>
        </w:div>
        <w:div w:id="1117482253">
          <w:marLeft w:val="0"/>
          <w:marRight w:val="0"/>
          <w:marTop w:val="0"/>
          <w:marBottom w:val="0"/>
          <w:divBdr>
            <w:top w:val="none" w:sz="0" w:space="0" w:color="auto"/>
            <w:left w:val="none" w:sz="0" w:space="0" w:color="auto"/>
            <w:bottom w:val="none" w:sz="0" w:space="0" w:color="auto"/>
            <w:right w:val="none" w:sz="0" w:space="0" w:color="auto"/>
          </w:divBdr>
        </w:div>
      </w:divsChild>
    </w:div>
    <w:div w:id="1036390367">
      <w:bodyDiv w:val="1"/>
      <w:marLeft w:val="0"/>
      <w:marRight w:val="0"/>
      <w:marTop w:val="0"/>
      <w:marBottom w:val="0"/>
      <w:divBdr>
        <w:top w:val="none" w:sz="0" w:space="0" w:color="auto"/>
        <w:left w:val="none" w:sz="0" w:space="0" w:color="auto"/>
        <w:bottom w:val="none" w:sz="0" w:space="0" w:color="auto"/>
        <w:right w:val="none" w:sz="0" w:space="0" w:color="auto"/>
      </w:divBdr>
      <w:divsChild>
        <w:div w:id="164053108">
          <w:marLeft w:val="0"/>
          <w:marRight w:val="0"/>
          <w:marTop w:val="0"/>
          <w:marBottom w:val="0"/>
          <w:divBdr>
            <w:top w:val="none" w:sz="0" w:space="0" w:color="auto"/>
            <w:left w:val="none" w:sz="0" w:space="0" w:color="auto"/>
            <w:bottom w:val="none" w:sz="0" w:space="0" w:color="auto"/>
            <w:right w:val="none" w:sz="0" w:space="0" w:color="auto"/>
          </w:divBdr>
        </w:div>
        <w:div w:id="1011179283">
          <w:marLeft w:val="0"/>
          <w:marRight w:val="0"/>
          <w:marTop w:val="0"/>
          <w:marBottom w:val="0"/>
          <w:divBdr>
            <w:top w:val="none" w:sz="0" w:space="0" w:color="auto"/>
            <w:left w:val="none" w:sz="0" w:space="0" w:color="auto"/>
            <w:bottom w:val="none" w:sz="0" w:space="0" w:color="auto"/>
            <w:right w:val="none" w:sz="0" w:space="0" w:color="auto"/>
          </w:divBdr>
        </w:div>
        <w:div w:id="227885069">
          <w:marLeft w:val="0"/>
          <w:marRight w:val="0"/>
          <w:marTop w:val="0"/>
          <w:marBottom w:val="0"/>
          <w:divBdr>
            <w:top w:val="none" w:sz="0" w:space="0" w:color="auto"/>
            <w:left w:val="none" w:sz="0" w:space="0" w:color="auto"/>
            <w:bottom w:val="none" w:sz="0" w:space="0" w:color="auto"/>
            <w:right w:val="none" w:sz="0" w:space="0" w:color="auto"/>
          </w:divBdr>
        </w:div>
        <w:div w:id="1126578258">
          <w:marLeft w:val="0"/>
          <w:marRight w:val="0"/>
          <w:marTop w:val="0"/>
          <w:marBottom w:val="0"/>
          <w:divBdr>
            <w:top w:val="none" w:sz="0" w:space="0" w:color="auto"/>
            <w:left w:val="none" w:sz="0" w:space="0" w:color="auto"/>
            <w:bottom w:val="none" w:sz="0" w:space="0" w:color="auto"/>
            <w:right w:val="none" w:sz="0" w:space="0" w:color="auto"/>
          </w:divBdr>
        </w:div>
      </w:divsChild>
    </w:div>
    <w:div w:id="1037580595">
      <w:bodyDiv w:val="1"/>
      <w:marLeft w:val="0"/>
      <w:marRight w:val="0"/>
      <w:marTop w:val="0"/>
      <w:marBottom w:val="0"/>
      <w:divBdr>
        <w:top w:val="none" w:sz="0" w:space="0" w:color="auto"/>
        <w:left w:val="none" w:sz="0" w:space="0" w:color="auto"/>
        <w:bottom w:val="none" w:sz="0" w:space="0" w:color="auto"/>
        <w:right w:val="none" w:sz="0" w:space="0" w:color="auto"/>
      </w:divBdr>
      <w:divsChild>
        <w:div w:id="414017833">
          <w:marLeft w:val="0"/>
          <w:marRight w:val="0"/>
          <w:marTop w:val="0"/>
          <w:marBottom w:val="0"/>
          <w:divBdr>
            <w:top w:val="none" w:sz="0" w:space="0" w:color="auto"/>
            <w:left w:val="none" w:sz="0" w:space="0" w:color="auto"/>
            <w:bottom w:val="none" w:sz="0" w:space="0" w:color="auto"/>
            <w:right w:val="none" w:sz="0" w:space="0" w:color="auto"/>
          </w:divBdr>
        </w:div>
        <w:div w:id="60567861">
          <w:marLeft w:val="0"/>
          <w:marRight w:val="0"/>
          <w:marTop w:val="0"/>
          <w:marBottom w:val="0"/>
          <w:divBdr>
            <w:top w:val="none" w:sz="0" w:space="0" w:color="auto"/>
            <w:left w:val="none" w:sz="0" w:space="0" w:color="auto"/>
            <w:bottom w:val="none" w:sz="0" w:space="0" w:color="auto"/>
            <w:right w:val="none" w:sz="0" w:space="0" w:color="auto"/>
          </w:divBdr>
        </w:div>
        <w:div w:id="1532449896">
          <w:marLeft w:val="0"/>
          <w:marRight w:val="0"/>
          <w:marTop w:val="0"/>
          <w:marBottom w:val="0"/>
          <w:divBdr>
            <w:top w:val="none" w:sz="0" w:space="0" w:color="auto"/>
            <w:left w:val="none" w:sz="0" w:space="0" w:color="auto"/>
            <w:bottom w:val="none" w:sz="0" w:space="0" w:color="auto"/>
            <w:right w:val="none" w:sz="0" w:space="0" w:color="auto"/>
          </w:divBdr>
        </w:div>
        <w:div w:id="1221551064">
          <w:marLeft w:val="0"/>
          <w:marRight w:val="0"/>
          <w:marTop w:val="0"/>
          <w:marBottom w:val="0"/>
          <w:divBdr>
            <w:top w:val="none" w:sz="0" w:space="0" w:color="auto"/>
            <w:left w:val="none" w:sz="0" w:space="0" w:color="auto"/>
            <w:bottom w:val="none" w:sz="0" w:space="0" w:color="auto"/>
            <w:right w:val="none" w:sz="0" w:space="0" w:color="auto"/>
          </w:divBdr>
        </w:div>
        <w:div w:id="1891769762">
          <w:marLeft w:val="0"/>
          <w:marRight w:val="0"/>
          <w:marTop w:val="0"/>
          <w:marBottom w:val="0"/>
          <w:divBdr>
            <w:top w:val="none" w:sz="0" w:space="0" w:color="auto"/>
            <w:left w:val="none" w:sz="0" w:space="0" w:color="auto"/>
            <w:bottom w:val="none" w:sz="0" w:space="0" w:color="auto"/>
            <w:right w:val="none" w:sz="0" w:space="0" w:color="auto"/>
          </w:divBdr>
        </w:div>
        <w:div w:id="1515459948">
          <w:marLeft w:val="0"/>
          <w:marRight w:val="0"/>
          <w:marTop w:val="0"/>
          <w:marBottom w:val="0"/>
          <w:divBdr>
            <w:top w:val="none" w:sz="0" w:space="0" w:color="auto"/>
            <w:left w:val="none" w:sz="0" w:space="0" w:color="auto"/>
            <w:bottom w:val="none" w:sz="0" w:space="0" w:color="auto"/>
            <w:right w:val="none" w:sz="0" w:space="0" w:color="auto"/>
          </w:divBdr>
        </w:div>
        <w:div w:id="1489707755">
          <w:marLeft w:val="0"/>
          <w:marRight w:val="0"/>
          <w:marTop w:val="0"/>
          <w:marBottom w:val="0"/>
          <w:divBdr>
            <w:top w:val="none" w:sz="0" w:space="0" w:color="auto"/>
            <w:left w:val="none" w:sz="0" w:space="0" w:color="auto"/>
            <w:bottom w:val="none" w:sz="0" w:space="0" w:color="auto"/>
            <w:right w:val="none" w:sz="0" w:space="0" w:color="auto"/>
          </w:divBdr>
        </w:div>
        <w:div w:id="326711890">
          <w:marLeft w:val="0"/>
          <w:marRight w:val="0"/>
          <w:marTop w:val="0"/>
          <w:marBottom w:val="0"/>
          <w:divBdr>
            <w:top w:val="none" w:sz="0" w:space="0" w:color="auto"/>
            <w:left w:val="none" w:sz="0" w:space="0" w:color="auto"/>
            <w:bottom w:val="none" w:sz="0" w:space="0" w:color="auto"/>
            <w:right w:val="none" w:sz="0" w:space="0" w:color="auto"/>
          </w:divBdr>
        </w:div>
        <w:div w:id="1859343527">
          <w:marLeft w:val="0"/>
          <w:marRight w:val="0"/>
          <w:marTop w:val="0"/>
          <w:marBottom w:val="0"/>
          <w:divBdr>
            <w:top w:val="none" w:sz="0" w:space="0" w:color="auto"/>
            <w:left w:val="none" w:sz="0" w:space="0" w:color="auto"/>
            <w:bottom w:val="none" w:sz="0" w:space="0" w:color="auto"/>
            <w:right w:val="none" w:sz="0" w:space="0" w:color="auto"/>
          </w:divBdr>
        </w:div>
        <w:div w:id="435174769">
          <w:marLeft w:val="0"/>
          <w:marRight w:val="0"/>
          <w:marTop w:val="0"/>
          <w:marBottom w:val="0"/>
          <w:divBdr>
            <w:top w:val="none" w:sz="0" w:space="0" w:color="auto"/>
            <w:left w:val="none" w:sz="0" w:space="0" w:color="auto"/>
            <w:bottom w:val="none" w:sz="0" w:space="0" w:color="auto"/>
            <w:right w:val="none" w:sz="0" w:space="0" w:color="auto"/>
          </w:divBdr>
        </w:div>
        <w:div w:id="674455889">
          <w:marLeft w:val="0"/>
          <w:marRight w:val="0"/>
          <w:marTop w:val="0"/>
          <w:marBottom w:val="0"/>
          <w:divBdr>
            <w:top w:val="none" w:sz="0" w:space="0" w:color="auto"/>
            <w:left w:val="none" w:sz="0" w:space="0" w:color="auto"/>
            <w:bottom w:val="none" w:sz="0" w:space="0" w:color="auto"/>
            <w:right w:val="none" w:sz="0" w:space="0" w:color="auto"/>
          </w:divBdr>
        </w:div>
        <w:div w:id="2044397341">
          <w:marLeft w:val="0"/>
          <w:marRight w:val="0"/>
          <w:marTop w:val="0"/>
          <w:marBottom w:val="0"/>
          <w:divBdr>
            <w:top w:val="none" w:sz="0" w:space="0" w:color="auto"/>
            <w:left w:val="none" w:sz="0" w:space="0" w:color="auto"/>
            <w:bottom w:val="none" w:sz="0" w:space="0" w:color="auto"/>
            <w:right w:val="none" w:sz="0" w:space="0" w:color="auto"/>
          </w:divBdr>
        </w:div>
        <w:div w:id="1617639002">
          <w:marLeft w:val="0"/>
          <w:marRight w:val="0"/>
          <w:marTop w:val="0"/>
          <w:marBottom w:val="0"/>
          <w:divBdr>
            <w:top w:val="none" w:sz="0" w:space="0" w:color="auto"/>
            <w:left w:val="none" w:sz="0" w:space="0" w:color="auto"/>
            <w:bottom w:val="none" w:sz="0" w:space="0" w:color="auto"/>
            <w:right w:val="none" w:sz="0" w:space="0" w:color="auto"/>
          </w:divBdr>
        </w:div>
        <w:div w:id="712385715">
          <w:marLeft w:val="0"/>
          <w:marRight w:val="0"/>
          <w:marTop w:val="0"/>
          <w:marBottom w:val="0"/>
          <w:divBdr>
            <w:top w:val="none" w:sz="0" w:space="0" w:color="auto"/>
            <w:left w:val="none" w:sz="0" w:space="0" w:color="auto"/>
            <w:bottom w:val="none" w:sz="0" w:space="0" w:color="auto"/>
            <w:right w:val="none" w:sz="0" w:space="0" w:color="auto"/>
          </w:divBdr>
        </w:div>
        <w:div w:id="130367352">
          <w:marLeft w:val="0"/>
          <w:marRight w:val="0"/>
          <w:marTop w:val="0"/>
          <w:marBottom w:val="0"/>
          <w:divBdr>
            <w:top w:val="none" w:sz="0" w:space="0" w:color="auto"/>
            <w:left w:val="none" w:sz="0" w:space="0" w:color="auto"/>
            <w:bottom w:val="none" w:sz="0" w:space="0" w:color="auto"/>
            <w:right w:val="none" w:sz="0" w:space="0" w:color="auto"/>
          </w:divBdr>
        </w:div>
        <w:div w:id="2005089707">
          <w:marLeft w:val="0"/>
          <w:marRight w:val="0"/>
          <w:marTop w:val="0"/>
          <w:marBottom w:val="0"/>
          <w:divBdr>
            <w:top w:val="none" w:sz="0" w:space="0" w:color="auto"/>
            <w:left w:val="none" w:sz="0" w:space="0" w:color="auto"/>
            <w:bottom w:val="none" w:sz="0" w:space="0" w:color="auto"/>
            <w:right w:val="none" w:sz="0" w:space="0" w:color="auto"/>
          </w:divBdr>
        </w:div>
        <w:div w:id="1426875697">
          <w:marLeft w:val="0"/>
          <w:marRight w:val="0"/>
          <w:marTop w:val="0"/>
          <w:marBottom w:val="0"/>
          <w:divBdr>
            <w:top w:val="none" w:sz="0" w:space="0" w:color="auto"/>
            <w:left w:val="none" w:sz="0" w:space="0" w:color="auto"/>
            <w:bottom w:val="none" w:sz="0" w:space="0" w:color="auto"/>
            <w:right w:val="none" w:sz="0" w:space="0" w:color="auto"/>
          </w:divBdr>
        </w:div>
        <w:div w:id="519008651">
          <w:marLeft w:val="0"/>
          <w:marRight w:val="0"/>
          <w:marTop w:val="0"/>
          <w:marBottom w:val="0"/>
          <w:divBdr>
            <w:top w:val="none" w:sz="0" w:space="0" w:color="auto"/>
            <w:left w:val="none" w:sz="0" w:space="0" w:color="auto"/>
            <w:bottom w:val="none" w:sz="0" w:space="0" w:color="auto"/>
            <w:right w:val="none" w:sz="0" w:space="0" w:color="auto"/>
          </w:divBdr>
        </w:div>
        <w:div w:id="242036357">
          <w:marLeft w:val="0"/>
          <w:marRight w:val="0"/>
          <w:marTop w:val="0"/>
          <w:marBottom w:val="0"/>
          <w:divBdr>
            <w:top w:val="none" w:sz="0" w:space="0" w:color="auto"/>
            <w:left w:val="none" w:sz="0" w:space="0" w:color="auto"/>
            <w:bottom w:val="none" w:sz="0" w:space="0" w:color="auto"/>
            <w:right w:val="none" w:sz="0" w:space="0" w:color="auto"/>
          </w:divBdr>
        </w:div>
        <w:div w:id="1023673157">
          <w:marLeft w:val="0"/>
          <w:marRight w:val="0"/>
          <w:marTop w:val="0"/>
          <w:marBottom w:val="0"/>
          <w:divBdr>
            <w:top w:val="none" w:sz="0" w:space="0" w:color="auto"/>
            <w:left w:val="none" w:sz="0" w:space="0" w:color="auto"/>
            <w:bottom w:val="none" w:sz="0" w:space="0" w:color="auto"/>
            <w:right w:val="none" w:sz="0" w:space="0" w:color="auto"/>
          </w:divBdr>
        </w:div>
        <w:div w:id="1713460511">
          <w:marLeft w:val="0"/>
          <w:marRight w:val="0"/>
          <w:marTop w:val="0"/>
          <w:marBottom w:val="0"/>
          <w:divBdr>
            <w:top w:val="none" w:sz="0" w:space="0" w:color="auto"/>
            <w:left w:val="none" w:sz="0" w:space="0" w:color="auto"/>
            <w:bottom w:val="none" w:sz="0" w:space="0" w:color="auto"/>
            <w:right w:val="none" w:sz="0" w:space="0" w:color="auto"/>
          </w:divBdr>
        </w:div>
        <w:div w:id="954481981">
          <w:marLeft w:val="0"/>
          <w:marRight w:val="0"/>
          <w:marTop w:val="0"/>
          <w:marBottom w:val="0"/>
          <w:divBdr>
            <w:top w:val="none" w:sz="0" w:space="0" w:color="auto"/>
            <w:left w:val="none" w:sz="0" w:space="0" w:color="auto"/>
            <w:bottom w:val="none" w:sz="0" w:space="0" w:color="auto"/>
            <w:right w:val="none" w:sz="0" w:space="0" w:color="auto"/>
          </w:divBdr>
        </w:div>
        <w:div w:id="1969821109">
          <w:marLeft w:val="0"/>
          <w:marRight w:val="0"/>
          <w:marTop w:val="0"/>
          <w:marBottom w:val="0"/>
          <w:divBdr>
            <w:top w:val="none" w:sz="0" w:space="0" w:color="auto"/>
            <w:left w:val="none" w:sz="0" w:space="0" w:color="auto"/>
            <w:bottom w:val="none" w:sz="0" w:space="0" w:color="auto"/>
            <w:right w:val="none" w:sz="0" w:space="0" w:color="auto"/>
          </w:divBdr>
        </w:div>
        <w:div w:id="1351763317">
          <w:marLeft w:val="0"/>
          <w:marRight w:val="0"/>
          <w:marTop w:val="0"/>
          <w:marBottom w:val="0"/>
          <w:divBdr>
            <w:top w:val="none" w:sz="0" w:space="0" w:color="auto"/>
            <w:left w:val="none" w:sz="0" w:space="0" w:color="auto"/>
            <w:bottom w:val="none" w:sz="0" w:space="0" w:color="auto"/>
            <w:right w:val="none" w:sz="0" w:space="0" w:color="auto"/>
          </w:divBdr>
        </w:div>
        <w:div w:id="1199853875">
          <w:marLeft w:val="0"/>
          <w:marRight w:val="0"/>
          <w:marTop w:val="0"/>
          <w:marBottom w:val="0"/>
          <w:divBdr>
            <w:top w:val="none" w:sz="0" w:space="0" w:color="auto"/>
            <w:left w:val="none" w:sz="0" w:space="0" w:color="auto"/>
            <w:bottom w:val="none" w:sz="0" w:space="0" w:color="auto"/>
            <w:right w:val="none" w:sz="0" w:space="0" w:color="auto"/>
          </w:divBdr>
        </w:div>
        <w:div w:id="939721505">
          <w:marLeft w:val="0"/>
          <w:marRight w:val="0"/>
          <w:marTop w:val="0"/>
          <w:marBottom w:val="0"/>
          <w:divBdr>
            <w:top w:val="none" w:sz="0" w:space="0" w:color="auto"/>
            <w:left w:val="none" w:sz="0" w:space="0" w:color="auto"/>
            <w:bottom w:val="none" w:sz="0" w:space="0" w:color="auto"/>
            <w:right w:val="none" w:sz="0" w:space="0" w:color="auto"/>
          </w:divBdr>
        </w:div>
        <w:div w:id="167258320">
          <w:marLeft w:val="0"/>
          <w:marRight w:val="0"/>
          <w:marTop w:val="0"/>
          <w:marBottom w:val="0"/>
          <w:divBdr>
            <w:top w:val="none" w:sz="0" w:space="0" w:color="auto"/>
            <w:left w:val="none" w:sz="0" w:space="0" w:color="auto"/>
            <w:bottom w:val="none" w:sz="0" w:space="0" w:color="auto"/>
            <w:right w:val="none" w:sz="0" w:space="0" w:color="auto"/>
          </w:divBdr>
        </w:div>
        <w:div w:id="1496409861">
          <w:marLeft w:val="0"/>
          <w:marRight w:val="0"/>
          <w:marTop w:val="0"/>
          <w:marBottom w:val="0"/>
          <w:divBdr>
            <w:top w:val="none" w:sz="0" w:space="0" w:color="auto"/>
            <w:left w:val="none" w:sz="0" w:space="0" w:color="auto"/>
            <w:bottom w:val="none" w:sz="0" w:space="0" w:color="auto"/>
            <w:right w:val="none" w:sz="0" w:space="0" w:color="auto"/>
          </w:divBdr>
        </w:div>
        <w:div w:id="1159884603">
          <w:marLeft w:val="0"/>
          <w:marRight w:val="0"/>
          <w:marTop w:val="0"/>
          <w:marBottom w:val="0"/>
          <w:divBdr>
            <w:top w:val="none" w:sz="0" w:space="0" w:color="auto"/>
            <w:left w:val="none" w:sz="0" w:space="0" w:color="auto"/>
            <w:bottom w:val="none" w:sz="0" w:space="0" w:color="auto"/>
            <w:right w:val="none" w:sz="0" w:space="0" w:color="auto"/>
          </w:divBdr>
        </w:div>
        <w:div w:id="1679307972">
          <w:marLeft w:val="0"/>
          <w:marRight w:val="0"/>
          <w:marTop w:val="0"/>
          <w:marBottom w:val="0"/>
          <w:divBdr>
            <w:top w:val="none" w:sz="0" w:space="0" w:color="auto"/>
            <w:left w:val="none" w:sz="0" w:space="0" w:color="auto"/>
            <w:bottom w:val="none" w:sz="0" w:space="0" w:color="auto"/>
            <w:right w:val="none" w:sz="0" w:space="0" w:color="auto"/>
          </w:divBdr>
        </w:div>
        <w:div w:id="1622569366">
          <w:marLeft w:val="0"/>
          <w:marRight w:val="0"/>
          <w:marTop w:val="0"/>
          <w:marBottom w:val="0"/>
          <w:divBdr>
            <w:top w:val="none" w:sz="0" w:space="0" w:color="auto"/>
            <w:left w:val="none" w:sz="0" w:space="0" w:color="auto"/>
            <w:bottom w:val="none" w:sz="0" w:space="0" w:color="auto"/>
            <w:right w:val="none" w:sz="0" w:space="0" w:color="auto"/>
          </w:divBdr>
        </w:div>
        <w:div w:id="520625359">
          <w:marLeft w:val="0"/>
          <w:marRight w:val="0"/>
          <w:marTop w:val="0"/>
          <w:marBottom w:val="0"/>
          <w:divBdr>
            <w:top w:val="none" w:sz="0" w:space="0" w:color="auto"/>
            <w:left w:val="none" w:sz="0" w:space="0" w:color="auto"/>
            <w:bottom w:val="none" w:sz="0" w:space="0" w:color="auto"/>
            <w:right w:val="none" w:sz="0" w:space="0" w:color="auto"/>
          </w:divBdr>
        </w:div>
      </w:divsChild>
    </w:div>
    <w:div w:id="1040318612">
      <w:bodyDiv w:val="1"/>
      <w:marLeft w:val="0"/>
      <w:marRight w:val="0"/>
      <w:marTop w:val="0"/>
      <w:marBottom w:val="0"/>
      <w:divBdr>
        <w:top w:val="none" w:sz="0" w:space="0" w:color="auto"/>
        <w:left w:val="none" w:sz="0" w:space="0" w:color="auto"/>
        <w:bottom w:val="none" w:sz="0" w:space="0" w:color="auto"/>
        <w:right w:val="none" w:sz="0" w:space="0" w:color="auto"/>
      </w:divBdr>
      <w:divsChild>
        <w:div w:id="59909101">
          <w:marLeft w:val="0"/>
          <w:marRight w:val="0"/>
          <w:marTop w:val="0"/>
          <w:marBottom w:val="0"/>
          <w:divBdr>
            <w:top w:val="none" w:sz="0" w:space="0" w:color="auto"/>
            <w:left w:val="none" w:sz="0" w:space="0" w:color="auto"/>
            <w:bottom w:val="none" w:sz="0" w:space="0" w:color="auto"/>
            <w:right w:val="none" w:sz="0" w:space="0" w:color="auto"/>
          </w:divBdr>
        </w:div>
        <w:div w:id="1009598936">
          <w:marLeft w:val="0"/>
          <w:marRight w:val="0"/>
          <w:marTop w:val="0"/>
          <w:marBottom w:val="0"/>
          <w:divBdr>
            <w:top w:val="none" w:sz="0" w:space="0" w:color="auto"/>
            <w:left w:val="none" w:sz="0" w:space="0" w:color="auto"/>
            <w:bottom w:val="none" w:sz="0" w:space="0" w:color="auto"/>
            <w:right w:val="none" w:sz="0" w:space="0" w:color="auto"/>
          </w:divBdr>
        </w:div>
        <w:div w:id="442768437">
          <w:marLeft w:val="0"/>
          <w:marRight w:val="0"/>
          <w:marTop w:val="0"/>
          <w:marBottom w:val="0"/>
          <w:divBdr>
            <w:top w:val="none" w:sz="0" w:space="0" w:color="auto"/>
            <w:left w:val="none" w:sz="0" w:space="0" w:color="auto"/>
            <w:bottom w:val="none" w:sz="0" w:space="0" w:color="auto"/>
            <w:right w:val="none" w:sz="0" w:space="0" w:color="auto"/>
          </w:divBdr>
        </w:div>
        <w:div w:id="738357739">
          <w:marLeft w:val="0"/>
          <w:marRight w:val="0"/>
          <w:marTop w:val="0"/>
          <w:marBottom w:val="0"/>
          <w:divBdr>
            <w:top w:val="none" w:sz="0" w:space="0" w:color="auto"/>
            <w:left w:val="none" w:sz="0" w:space="0" w:color="auto"/>
            <w:bottom w:val="none" w:sz="0" w:space="0" w:color="auto"/>
            <w:right w:val="none" w:sz="0" w:space="0" w:color="auto"/>
          </w:divBdr>
        </w:div>
        <w:div w:id="1945074006">
          <w:marLeft w:val="0"/>
          <w:marRight w:val="0"/>
          <w:marTop w:val="0"/>
          <w:marBottom w:val="0"/>
          <w:divBdr>
            <w:top w:val="none" w:sz="0" w:space="0" w:color="auto"/>
            <w:left w:val="none" w:sz="0" w:space="0" w:color="auto"/>
            <w:bottom w:val="none" w:sz="0" w:space="0" w:color="auto"/>
            <w:right w:val="none" w:sz="0" w:space="0" w:color="auto"/>
          </w:divBdr>
        </w:div>
        <w:div w:id="2009097479">
          <w:marLeft w:val="0"/>
          <w:marRight w:val="0"/>
          <w:marTop w:val="0"/>
          <w:marBottom w:val="0"/>
          <w:divBdr>
            <w:top w:val="none" w:sz="0" w:space="0" w:color="auto"/>
            <w:left w:val="none" w:sz="0" w:space="0" w:color="auto"/>
            <w:bottom w:val="none" w:sz="0" w:space="0" w:color="auto"/>
            <w:right w:val="none" w:sz="0" w:space="0" w:color="auto"/>
          </w:divBdr>
        </w:div>
        <w:div w:id="1781026308">
          <w:marLeft w:val="0"/>
          <w:marRight w:val="0"/>
          <w:marTop w:val="0"/>
          <w:marBottom w:val="0"/>
          <w:divBdr>
            <w:top w:val="none" w:sz="0" w:space="0" w:color="auto"/>
            <w:left w:val="none" w:sz="0" w:space="0" w:color="auto"/>
            <w:bottom w:val="none" w:sz="0" w:space="0" w:color="auto"/>
            <w:right w:val="none" w:sz="0" w:space="0" w:color="auto"/>
          </w:divBdr>
        </w:div>
        <w:div w:id="27460707">
          <w:marLeft w:val="0"/>
          <w:marRight w:val="0"/>
          <w:marTop w:val="0"/>
          <w:marBottom w:val="0"/>
          <w:divBdr>
            <w:top w:val="none" w:sz="0" w:space="0" w:color="auto"/>
            <w:left w:val="none" w:sz="0" w:space="0" w:color="auto"/>
            <w:bottom w:val="none" w:sz="0" w:space="0" w:color="auto"/>
            <w:right w:val="none" w:sz="0" w:space="0" w:color="auto"/>
          </w:divBdr>
        </w:div>
        <w:div w:id="1354963297">
          <w:marLeft w:val="0"/>
          <w:marRight w:val="0"/>
          <w:marTop w:val="0"/>
          <w:marBottom w:val="0"/>
          <w:divBdr>
            <w:top w:val="none" w:sz="0" w:space="0" w:color="auto"/>
            <w:left w:val="none" w:sz="0" w:space="0" w:color="auto"/>
            <w:bottom w:val="none" w:sz="0" w:space="0" w:color="auto"/>
            <w:right w:val="none" w:sz="0" w:space="0" w:color="auto"/>
          </w:divBdr>
        </w:div>
        <w:div w:id="663170023">
          <w:marLeft w:val="0"/>
          <w:marRight w:val="0"/>
          <w:marTop w:val="0"/>
          <w:marBottom w:val="0"/>
          <w:divBdr>
            <w:top w:val="none" w:sz="0" w:space="0" w:color="auto"/>
            <w:left w:val="none" w:sz="0" w:space="0" w:color="auto"/>
            <w:bottom w:val="none" w:sz="0" w:space="0" w:color="auto"/>
            <w:right w:val="none" w:sz="0" w:space="0" w:color="auto"/>
          </w:divBdr>
        </w:div>
        <w:div w:id="1339119237">
          <w:marLeft w:val="0"/>
          <w:marRight w:val="0"/>
          <w:marTop w:val="0"/>
          <w:marBottom w:val="0"/>
          <w:divBdr>
            <w:top w:val="none" w:sz="0" w:space="0" w:color="auto"/>
            <w:left w:val="none" w:sz="0" w:space="0" w:color="auto"/>
            <w:bottom w:val="none" w:sz="0" w:space="0" w:color="auto"/>
            <w:right w:val="none" w:sz="0" w:space="0" w:color="auto"/>
          </w:divBdr>
        </w:div>
        <w:div w:id="1236665660">
          <w:marLeft w:val="0"/>
          <w:marRight w:val="0"/>
          <w:marTop w:val="0"/>
          <w:marBottom w:val="0"/>
          <w:divBdr>
            <w:top w:val="none" w:sz="0" w:space="0" w:color="auto"/>
            <w:left w:val="none" w:sz="0" w:space="0" w:color="auto"/>
            <w:bottom w:val="none" w:sz="0" w:space="0" w:color="auto"/>
            <w:right w:val="none" w:sz="0" w:space="0" w:color="auto"/>
          </w:divBdr>
        </w:div>
        <w:div w:id="1208183958">
          <w:marLeft w:val="0"/>
          <w:marRight w:val="0"/>
          <w:marTop w:val="0"/>
          <w:marBottom w:val="0"/>
          <w:divBdr>
            <w:top w:val="none" w:sz="0" w:space="0" w:color="auto"/>
            <w:left w:val="none" w:sz="0" w:space="0" w:color="auto"/>
            <w:bottom w:val="none" w:sz="0" w:space="0" w:color="auto"/>
            <w:right w:val="none" w:sz="0" w:space="0" w:color="auto"/>
          </w:divBdr>
        </w:div>
        <w:div w:id="1358198974">
          <w:marLeft w:val="0"/>
          <w:marRight w:val="0"/>
          <w:marTop w:val="0"/>
          <w:marBottom w:val="0"/>
          <w:divBdr>
            <w:top w:val="none" w:sz="0" w:space="0" w:color="auto"/>
            <w:left w:val="none" w:sz="0" w:space="0" w:color="auto"/>
            <w:bottom w:val="none" w:sz="0" w:space="0" w:color="auto"/>
            <w:right w:val="none" w:sz="0" w:space="0" w:color="auto"/>
          </w:divBdr>
        </w:div>
        <w:div w:id="1055853593">
          <w:marLeft w:val="0"/>
          <w:marRight w:val="0"/>
          <w:marTop w:val="0"/>
          <w:marBottom w:val="0"/>
          <w:divBdr>
            <w:top w:val="none" w:sz="0" w:space="0" w:color="auto"/>
            <w:left w:val="none" w:sz="0" w:space="0" w:color="auto"/>
            <w:bottom w:val="none" w:sz="0" w:space="0" w:color="auto"/>
            <w:right w:val="none" w:sz="0" w:space="0" w:color="auto"/>
          </w:divBdr>
        </w:div>
        <w:div w:id="556360033">
          <w:marLeft w:val="0"/>
          <w:marRight w:val="0"/>
          <w:marTop w:val="0"/>
          <w:marBottom w:val="0"/>
          <w:divBdr>
            <w:top w:val="none" w:sz="0" w:space="0" w:color="auto"/>
            <w:left w:val="none" w:sz="0" w:space="0" w:color="auto"/>
            <w:bottom w:val="none" w:sz="0" w:space="0" w:color="auto"/>
            <w:right w:val="none" w:sz="0" w:space="0" w:color="auto"/>
          </w:divBdr>
        </w:div>
        <w:div w:id="1933079639">
          <w:marLeft w:val="0"/>
          <w:marRight w:val="0"/>
          <w:marTop w:val="0"/>
          <w:marBottom w:val="0"/>
          <w:divBdr>
            <w:top w:val="none" w:sz="0" w:space="0" w:color="auto"/>
            <w:left w:val="none" w:sz="0" w:space="0" w:color="auto"/>
            <w:bottom w:val="none" w:sz="0" w:space="0" w:color="auto"/>
            <w:right w:val="none" w:sz="0" w:space="0" w:color="auto"/>
          </w:divBdr>
        </w:div>
        <w:div w:id="1606495575">
          <w:marLeft w:val="0"/>
          <w:marRight w:val="0"/>
          <w:marTop w:val="0"/>
          <w:marBottom w:val="0"/>
          <w:divBdr>
            <w:top w:val="none" w:sz="0" w:space="0" w:color="auto"/>
            <w:left w:val="none" w:sz="0" w:space="0" w:color="auto"/>
            <w:bottom w:val="none" w:sz="0" w:space="0" w:color="auto"/>
            <w:right w:val="none" w:sz="0" w:space="0" w:color="auto"/>
          </w:divBdr>
        </w:div>
        <w:div w:id="102455915">
          <w:marLeft w:val="0"/>
          <w:marRight w:val="0"/>
          <w:marTop w:val="0"/>
          <w:marBottom w:val="0"/>
          <w:divBdr>
            <w:top w:val="none" w:sz="0" w:space="0" w:color="auto"/>
            <w:left w:val="none" w:sz="0" w:space="0" w:color="auto"/>
            <w:bottom w:val="none" w:sz="0" w:space="0" w:color="auto"/>
            <w:right w:val="none" w:sz="0" w:space="0" w:color="auto"/>
          </w:divBdr>
        </w:div>
        <w:div w:id="1544368934">
          <w:marLeft w:val="0"/>
          <w:marRight w:val="0"/>
          <w:marTop w:val="0"/>
          <w:marBottom w:val="0"/>
          <w:divBdr>
            <w:top w:val="none" w:sz="0" w:space="0" w:color="auto"/>
            <w:left w:val="none" w:sz="0" w:space="0" w:color="auto"/>
            <w:bottom w:val="none" w:sz="0" w:space="0" w:color="auto"/>
            <w:right w:val="none" w:sz="0" w:space="0" w:color="auto"/>
          </w:divBdr>
        </w:div>
        <w:div w:id="1290866258">
          <w:marLeft w:val="0"/>
          <w:marRight w:val="0"/>
          <w:marTop w:val="0"/>
          <w:marBottom w:val="0"/>
          <w:divBdr>
            <w:top w:val="none" w:sz="0" w:space="0" w:color="auto"/>
            <w:left w:val="none" w:sz="0" w:space="0" w:color="auto"/>
            <w:bottom w:val="none" w:sz="0" w:space="0" w:color="auto"/>
            <w:right w:val="none" w:sz="0" w:space="0" w:color="auto"/>
          </w:divBdr>
        </w:div>
        <w:div w:id="1837382530">
          <w:marLeft w:val="0"/>
          <w:marRight w:val="0"/>
          <w:marTop w:val="0"/>
          <w:marBottom w:val="0"/>
          <w:divBdr>
            <w:top w:val="none" w:sz="0" w:space="0" w:color="auto"/>
            <w:left w:val="none" w:sz="0" w:space="0" w:color="auto"/>
            <w:bottom w:val="none" w:sz="0" w:space="0" w:color="auto"/>
            <w:right w:val="none" w:sz="0" w:space="0" w:color="auto"/>
          </w:divBdr>
        </w:div>
        <w:div w:id="1914702086">
          <w:marLeft w:val="0"/>
          <w:marRight w:val="0"/>
          <w:marTop w:val="0"/>
          <w:marBottom w:val="0"/>
          <w:divBdr>
            <w:top w:val="none" w:sz="0" w:space="0" w:color="auto"/>
            <w:left w:val="none" w:sz="0" w:space="0" w:color="auto"/>
            <w:bottom w:val="none" w:sz="0" w:space="0" w:color="auto"/>
            <w:right w:val="none" w:sz="0" w:space="0" w:color="auto"/>
          </w:divBdr>
        </w:div>
        <w:div w:id="941886834">
          <w:marLeft w:val="0"/>
          <w:marRight w:val="0"/>
          <w:marTop w:val="0"/>
          <w:marBottom w:val="0"/>
          <w:divBdr>
            <w:top w:val="none" w:sz="0" w:space="0" w:color="auto"/>
            <w:left w:val="none" w:sz="0" w:space="0" w:color="auto"/>
            <w:bottom w:val="none" w:sz="0" w:space="0" w:color="auto"/>
            <w:right w:val="none" w:sz="0" w:space="0" w:color="auto"/>
          </w:divBdr>
        </w:div>
        <w:div w:id="1369909641">
          <w:marLeft w:val="0"/>
          <w:marRight w:val="0"/>
          <w:marTop w:val="0"/>
          <w:marBottom w:val="0"/>
          <w:divBdr>
            <w:top w:val="none" w:sz="0" w:space="0" w:color="auto"/>
            <w:left w:val="none" w:sz="0" w:space="0" w:color="auto"/>
            <w:bottom w:val="none" w:sz="0" w:space="0" w:color="auto"/>
            <w:right w:val="none" w:sz="0" w:space="0" w:color="auto"/>
          </w:divBdr>
        </w:div>
        <w:div w:id="339552376">
          <w:marLeft w:val="0"/>
          <w:marRight w:val="0"/>
          <w:marTop w:val="0"/>
          <w:marBottom w:val="0"/>
          <w:divBdr>
            <w:top w:val="none" w:sz="0" w:space="0" w:color="auto"/>
            <w:left w:val="none" w:sz="0" w:space="0" w:color="auto"/>
            <w:bottom w:val="none" w:sz="0" w:space="0" w:color="auto"/>
            <w:right w:val="none" w:sz="0" w:space="0" w:color="auto"/>
          </w:divBdr>
        </w:div>
        <w:div w:id="512497337">
          <w:marLeft w:val="0"/>
          <w:marRight w:val="0"/>
          <w:marTop w:val="0"/>
          <w:marBottom w:val="0"/>
          <w:divBdr>
            <w:top w:val="none" w:sz="0" w:space="0" w:color="auto"/>
            <w:left w:val="none" w:sz="0" w:space="0" w:color="auto"/>
            <w:bottom w:val="none" w:sz="0" w:space="0" w:color="auto"/>
            <w:right w:val="none" w:sz="0" w:space="0" w:color="auto"/>
          </w:divBdr>
        </w:div>
        <w:div w:id="933708102">
          <w:marLeft w:val="0"/>
          <w:marRight w:val="0"/>
          <w:marTop w:val="0"/>
          <w:marBottom w:val="0"/>
          <w:divBdr>
            <w:top w:val="none" w:sz="0" w:space="0" w:color="auto"/>
            <w:left w:val="none" w:sz="0" w:space="0" w:color="auto"/>
            <w:bottom w:val="none" w:sz="0" w:space="0" w:color="auto"/>
            <w:right w:val="none" w:sz="0" w:space="0" w:color="auto"/>
          </w:divBdr>
        </w:div>
      </w:divsChild>
    </w:div>
    <w:div w:id="1045983200">
      <w:bodyDiv w:val="1"/>
      <w:marLeft w:val="0"/>
      <w:marRight w:val="0"/>
      <w:marTop w:val="0"/>
      <w:marBottom w:val="0"/>
      <w:divBdr>
        <w:top w:val="none" w:sz="0" w:space="0" w:color="auto"/>
        <w:left w:val="none" w:sz="0" w:space="0" w:color="auto"/>
        <w:bottom w:val="none" w:sz="0" w:space="0" w:color="auto"/>
        <w:right w:val="none" w:sz="0" w:space="0" w:color="auto"/>
      </w:divBdr>
      <w:divsChild>
        <w:div w:id="353307534">
          <w:marLeft w:val="0"/>
          <w:marRight w:val="0"/>
          <w:marTop w:val="0"/>
          <w:marBottom w:val="0"/>
          <w:divBdr>
            <w:top w:val="none" w:sz="0" w:space="0" w:color="auto"/>
            <w:left w:val="none" w:sz="0" w:space="0" w:color="auto"/>
            <w:bottom w:val="none" w:sz="0" w:space="0" w:color="auto"/>
            <w:right w:val="none" w:sz="0" w:space="0" w:color="auto"/>
          </w:divBdr>
        </w:div>
        <w:div w:id="1083646619">
          <w:marLeft w:val="0"/>
          <w:marRight w:val="0"/>
          <w:marTop w:val="0"/>
          <w:marBottom w:val="0"/>
          <w:divBdr>
            <w:top w:val="none" w:sz="0" w:space="0" w:color="auto"/>
            <w:left w:val="none" w:sz="0" w:space="0" w:color="auto"/>
            <w:bottom w:val="none" w:sz="0" w:space="0" w:color="auto"/>
            <w:right w:val="none" w:sz="0" w:space="0" w:color="auto"/>
          </w:divBdr>
        </w:div>
        <w:div w:id="902066312">
          <w:marLeft w:val="0"/>
          <w:marRight w:val="0"/>
          <w:marTop w:val="0"/>
          <w:marBottom w:val="0"/>
          <w:divBdr>
            <w:top w:val="none" w:sz="0" w:space="0" w:color="auto"/>
            <w:left w:val="none" w:sz="0" w:space="0" w:color="auto"/>
            <w:bottom w:val="none" w:sz="0" w:space="0" w:color="auto"/>
            <w:right w:val="none" w:sz="0" w:space="0" w:color="auto"/>
          </w:divBdr>
        </w:div>
        <w:div w:id="1201818421">
          <w:marLeft w:val="0"/>
          <w:marRight w:val="0"/>
          <w:marTop w:val="0"/>
          <w:marBottom w:val="0"/>
          <w:divBdr>
            <w:top w:val="none" w:sz="0" w:space="0" w:color="auto"/>
            <w:left w:val="none" w:sz="0" w:space="0" w:color="auto"/>
            <w:bottom w:val="none" w:sz="0" w:space="0" w:color="auto"/>
            <w:right w:val="none" w:sz="0" w:space="0" w:color="auto"/>
          </w:divBdr>
        </w:div>
        <w:div w:id="1504668317">
          <w:marLeft w:val="0"/>
          <w:marRight w:val="0"/>
          <w:marTop w:val="0"/>
          <w:marBottom w:val="0"/>
          <w:divBdr>
            <w:top w:val="none" w:sz="0" w:space="0" w:color="auto"/>
            <w:left w:val="none" w:sz="0" w:space="0" w:color="auto"/>
            <w:bottom w:val="none" w:sz="0" w:space="0" w:color="auto"/>
            <w:right w:val="none" w:sz="0" w:space="0" w:color="auto"/>
          </w:divBdr>
        </w:div>
        <w:div w:id="557252744">
          <w:marLeft w:val="0"/>
          <w:marRight w:val="0"/>
          <w:marTop w:val="0"/>
          <w:marBottom w:val="0"/>
          <w:divBdr>
            <w:top w:val="none" w:sz="0" w:space="0" w:color="auto"/>
            <w:left w:val="none" w:sz="0" w:space="0" w:color="auto"/>
            <w:bottom w:val="none" w:sz="0" w:space="0" w:color="auto"/>
            <w:right w:val="none" w:sz="0" w:space="0" w:color="auto"/>
          </w:divBdr>
        </w:div>
        <w:div w:id="1883521545">
          <w:marLeft w:val="0"/>
          <w:marRight w:val="0"/>
          <w:marTop w:val="0"/>
          <w:marBottom w:val="0"/>
          <w:divBdr>
            <w:top w:val="none" w:sz="0" w:space="0" w:color="auto"/>
            <w:left w:val="none" w:sz="0" w:space="0" w:color="auto"/>
            <w:bottom w:val="none" w:sz="0" w:space="0" w:color="auto"/>
            <w:right w:val="none" w:sz="0" w:space="0" w:color="auto"/>
          </w:divBdr>
        </w:div>
        <w:div w:id="2112890202">
          <w:marLeft w:val="0"/>
          <w:marRight w:val="0"/>
          <w:marTop w:val="0"/>
          <w:marBottom w:val="0"/>
          <w:divBdr>
            <w:top w:val="none" w:sz="0" w:space="0" w:color="auto"/>
            <w:left w:val="none" w:sz="0" w:space="0" w:color="auto"/>
            <w:bottom w:val="none" w:sz="0" w:space="0" w:color="auto"/>
            <w:right w:val="none" w:sz="0" w:space="0" w:color="auto"/>
          </w:divBdr>
        </w:div>
        <w:div w:id="2093965026">
          <w:marLeft w:val="0"/>
          <w:marRight w:val="0"/>
          <w:marTop w:val="0"/>
          <w:marBottom w:val="0"/>
          <w:divBdr>
            <w:top w:val="none" w:sz="0" w:space="0" w:color="auto"/>
            <w:left w:val="none" w:sz="0" w:space="0" w:color="auto"/>
            <w:bottom w:val="none" w:sz="0" w:space="0" w:color="auto"/>
            <w:right w:val="none" w:sz="0" w:space="0" w:color="auto"/>
          </w:divBdr>
        </w:div>
        <w:div w:id="507526115">
          <w:marLeft w:val="0"/>
          <w:marRight w:val="0"/>
          <w:marTop w:val="0"/>
          <w:marBottom w:val="0"/>
          <w:divBdr>
            <w:top w:val="none" w:sz="0" w:space="0" w:color="auto"/>
            <w:left w:val="none" w:sz="0" w:space="0" w:color="auto"/>
            <w:bottom w:val="none" w:sz="0" w:space="0" w:color="auto"/>
            <w:right w:val="none" w:sz="0" w:space="0" w:color="auto"/>
          </w:divBdr>
        </w:div>
        <w:div w:id="383021832">
          <w:marLeft w:val="0"/>
          <w:marRight w:val="0"/>
          <w:marTop w:val="0"/>
          <w:marBottom w:val="0"/>
          <w:divBdr>
            <w:top w:val="none" w:sz="0" w:space="0" w:color="auto"/>
            <w:left w:val="none" w:sz="0" w:space="0" w:color="auto"/>
            <w:bottom w:val="none" w:sz="0" w:space="0" w:color="auto"/>
            <w:right w:val="none" w:sz="0" w:space="0" w:color="auto"/>
          </w:divBdr>
        </w:div>
        <w:div w:id="352616059">
          <w:marLeft w:val="0"/>
          <w:marRight w:val="0"/>
          <w:marTop w:val="0"/>
          <w:marBottom w:val="0"/>
          <w:divBdr>
            <w:top w:val="none" w:sz="0" w:space="0" w:color="auto"/>
            <w:left w:val="none" w:sz="0" w:space="0" w:color="auto"/>
            <w:bottom w:val="none" w:sz="0" w:space="0" w:color="auto"/>
            <w:right w:val="none" w:sz="0" w:space="0" w:color="auto"/>
          </w:divBdr>
        </w:div>
        <w:div w:id="1903783087">
          <w:marLeft w:val="0"/>
          <w:marRight w:val="0"/>
          <w:marTop w:val="0"/>
          <w:marBottom w:val="0"/>
          <w:divBdr>
            <w:top w:val="none" w:sz="0" w:space="0" w:color="auto"/>
            <w:left w:val="none" w:sz="0" w:space="0" w:color="auto"/>
            <w:bottom w:val="none" w:sz="0" w:space="0" w:color="auto"/>
            <w:right w:val="none" w:sz="0" w:space="0" w:color="auto"/>
          </w:divBdr>
        </w:div>
        <w:div w:id="765924231">
          <w:marLeft w:val="0"/>
          <w:marRight w:val="0"/>
          <w:marTop w:val="0"/>
          <w:marBottom w:val="0"/>
          <w:divBdr>
            <w:top w:val="none" w:sz="0" w:space="0" w:color="auto"/>
            <w:left w:val="none" w:sz="0" w:space="0" w:color="auto"/>
            <w:bottom w:val="none" w:sz="0" w:space="0" w:color="auto"/>
            <w:right w:val="none" w:sz="0" w:space="0" w:color="auto"/>
          </w:divBdr>
        </w:div>
        <w:div w:id="1105921644">
          <w:marLeft w:val="0"/>
          <w:marRight w:val="0"/>
          <w:marTop w:val="0"/>
          <w:marBottom w:val="0"/>
          <w:divBdr>
            <w:top w:val="none" w:sz="0" w:space="0" w:color="auto"/>
            <w:left w:val="none" w:sz="0" w:space="0" w:color="auto"/>
            <w:bottom w:val="none" w:sz="0" w:space="0" w:color="auto"/>
            <w:right w:val="none" w:sz="0" w:space="0" w:color="auto"/>
          </w:divBdr>
        </w:div>
        <w:div w:id="1759865279">
          <w:marLeft w:val="0"/>
          <w:marRight w:val="0"/>
          <w:marTop w:val="0"/>
          <w:marBottom w:val="0"/>
          <w:divBdr>
            <w:top w:val="none" w:sz="0" w:space="0" w:color="auto"/>
            <w:left w:val="none" w:sz="0" w:space="0" w:color="auto"/>
            <w:bottom w:val="none" w:sz="0" w:space="0" w:color="auto"/>
            <w:right w:val="none" w:sz="0" w:space="0" w:color="auto"/>
          </w:divBdr>
        </w:div>
        <w:div w:id="1602566280">
          <w:marLeft w:val="0"/>
          <w:marRight w:val="0"/>
          <w:marTop w:val="0"/>
          <w:marBottom w:val="0"/>
          <w:divBdr>
            <w:top w:val="none" w:sz="0" w:space="0" w:color="auto"/>
            <w:left w:val="none" w:sz="0" w:space="0" w:color="auto"/>
            <w:bottom w:val="none" w:sz="0" w:space="0" w:color="auto"/>
            <w:right w:val="none" w:sz="0" w:space="0" w:color="auto"/>
          </w:divBdr>
        </w:div>
        <w:div w:id="1098402611">
          <w:marLeft w:val="0"/>
          <w:marRight w:val="0"/>
          <w:marTop w:val="0"/>
          <w:marBottom w:val="0"/>
          <w:divBdr>
            <w:top w:val="none" w:sz="0" w:space="0" w:color="auto"/>
            <w:left w:val="none" w:sz="0" w:space="0" w:color="auto"/>
            <w:bottom w:val="none" w:sz="0" w:space="0" w:color="auto"/>
            <w:right w:val="none" w:sz="0" w:space="0" w:color="auto"/>
          </w:divBdr>
        </w:div>
        <w:div w:id="292298280">
          <w:marLeft w:val="0"/>
          <w:marRight w:val="0"/>
          <w:marTop w:val="0"/>
          <w:marBottom w:val="0"/>
          <w:divBdr>
            <w:top w:val="none" w:sz="0" w:space="0" w:color="auto"/>
            <w:left w:val="none" w:sz="0" w:space="0" w:color="auto"/>
            <w:bottom w:val="none" w:sz="0" w:space="0" w:color="auto"/>
            <w:right w:val="none" w:sz="0" w:space="0" w:color="auto"/>
          </w:divBdr>
        </w:div>
        <w:div w:id="1682004785">
          <w:marLeft w:val="0"/>
          <w:marRight w:val="0"/>
          <w:marTop w:val="0"/>
          <w:marBottom w:val="0"/>
          <w:divBdr>
            <w:top w:val="none" w:sz="0" w:space="0" w:color="auto"/>
            <w:left w:val="none" w:sz="0" w:space="0" w:color="auto"/>
            <w:bottom w:val="none" w:sz="0" w:space="0" w:color="auto"/>
            <w:right w:val="none" w:sz="0" w:space="0" w:color="auto"/>
          </w:divBdr>
        </w:div>
        <w:div w:id="3871566">
          <w:marLeft w:val="0"/>
          <w:marRight w:val="0"/>
          <w:marTop w:val="0"/>
          <w:marBottom w:val="0"/>
          <w:divBdr>
            <w:top w:val="none" w:sz="0" w:space="0" w:color="auto"/>
            <w:left w:val="none" w:sz="0" w:space="0" w:color="auto"/>
            <w:bottom w:val="none" w:sz="0" w:space="0" w:color="auto"/>
            <w:right w:val="none" w:sz="0" w:space="0" w:color="auto"/>
          </w:divBdr>
        </w:div>
        <w:div w:id="555316965">
          <w:marLeft w:val="0"/>
          <w:marRight w:val="0"/>
          <w:marTop w:val="0"/>
          <w:marBottom w:val="0"/>
          <w:divBdr>
            <w:top w:val="none" w:sz="0" w:space="0" w:color="auto"/>
            <w:left w:val="none" w:sz="0" w:space="0" w:color="auto"/>
            <w:bottom w:val="none" w:sz="0" w:space="0" w:color="auto"/>
            <w:right w:val="none" w:sz="0" w:space="0" w:color="auto"/>
          </w:divBdr>
        </w:div>
        <w:div w:id="1483812774">
          <w:marLeft w:val="0"/>
          <w:marRight w:val="0"/>
          <w:marTop w:val="0"/>
          <w:marBottom w:val="0"/>
          <w:divBdr>
            <w:top w:val="none" w:sz="0" w:space="0" w:color="auto"/>
            <w:left w:val="none" w:sz="0" w:space="0" w:color="auto"/>
            <w:bottom w:val="none" w:sz="0" w:space="0" w:color="auto"/>
            <w:right w:val="none" w:sz="0" w:space="0" w:color="auto"/>
          </w:divBdr>
        </w:div>
        <w:div w:id="286545429">
          <w:marLeft w:val="0"/>
          <w:marRight w:val="0"/>
          <w:marTop w:val="0"/>
          <w:marBottom w:val="0"/>
          <w:divBdr>
            <w:top w:val="none" w:sz="0" w:space="0" w:color="auto"/>
            <w:left w:val="none" w:sz="0" w:space="0" w:color="auto"/>
            <w:bottom w:val="none" w:sz="0" w:space="0" w:color="auto"/>
            <w:right w:val="none" w:sz="0" w:space="0" w:color="auto"/>
          </w:divBdr>
        </w:div>
        <w:div w:id="334849256">
          <w:marLeft w:val="0"/>
          <w:marRight w:val="0"/>
          <w:marTop w:val="0"/>
          <w:marBottom w:val="0"/>
          <w:divBdr>
            <w:top w:val="none" w:sz="0" w:space="0" w:color="auto"/>
            <w:left w:val="none" w:sz="0" w:space="0" w:color="auto"/>
            <w:bottom w:val="none" w:sz="0" w:space="0" w:color="auto"/>
            <w:right w:val="none" w:sz="0" w:space="0" w:color="auto"/>
          </w:divBdr>
        </w:div>
        <w:div w:id="1194807773">
          <w:marLeft w:val="0"/>
          <w:marRight w:val="0"/>
          <w:marTop w:val="0"/>
          <w:marBottom w:val="0"/>
          <w:divBdr>
            <w:top w:val="none" w:sz="0" w:space="0" w:color="auto"/>
            <w:left w:val="none" w:sz="0" w:space="0" w:color="auto"/>
            <w:bottom w:val="none" w:sz="0" w:space="0" w:color="auto"/>
            <w:right w:val="none" w:sz="0" w:space="0" w:color="auto"/>
          </w:divBdr>
        </w:div>
        <w:div w:id="874585277">
          <w:marLeft w:val="0"/>
          <w:marRight w:val="0"/>
          <w:marTop w:val="0"/>
          <w:marBottom w:val="0"/>
          <w:divBdr>
            <w:top w:val="none" w:sz="0" w:space="0" w:color="auto"/>
            <w:left w:val="none" w:sz="0" w:space="0" w:color="auto"/>
            <w:bottom w:val="none" w:sz="0" w:space="0" w:color="auto"/>
            <w:right w:val="none" w:sz="0" w:space="0" w:color="auto"/>
          </w:divBdr>
        </w:div>
        <w:div w:id="452138967">
          <w:marLeft w:val="0"/>
          <w:marRight w:val="0"/>
          <w:marTop w:val="0"/>
          <w:marBottom w:val="0"/>
          <w:divBdr>
            <w:top w:val="none" w:sz="0" w:space="0" w:color="auto"/>
            <w:left w:val="none" w:sz="0" w:space="0" w:color="auto"/>
            <w:bottom w:val="none" w:sz="0" w:space="0" w:color="auto"/>
            <w:right w:val="none" w:sz="0" w:space="0" w:color="auto"/>
          </w:divBdr>
        </w:div>
        <w:div w:id="539243681">
          <w:marLeft w:val="0"/>
          <w:marRight w:val="0"/>
          <w:marTop w:val="0"/>
          <w:marBottom w:val="0"/>
          <w:divBdr>
            <w:top w:val="none" w:sz="0" w:space="0" w:color="auto"/>
            <w:left w:val="none" w:sz="0" w:space="0" w:color="auto"/>
            <w:bottom w:val="none" w:sz="0" w:space="0" w:color="auto"/>
            <w:right w:val="none" w:sz="0" w:space="0" w:color="auto"/>
          </w:divBdr>
        </w:div>
        <w:div w:id="488375349">
          <w:marLeft w:val="0"/>
          <w:marRight w:val="0"/>
          <w:marTop w:val="0"/>
          <w:marBottom w:val="0"/>
          <w:divBdr>
            <w:top w:val="none" w:sz="0" w:space="0" w:color="auto"/>
            <w:left w:val="none" w:sz="0" w:space="0" w:color="auto"/>
            <w:bottom w:val="none" w:sz="0" w:space="0" w:color="auto"/>
            <w:right w:val="none" w:sz="0" w:space="0" w:color="auto"/>
          </w:divBdr>
        </w:div>
        <w:div w:id="1662201473">
          <w:marLeft w:val="0"/>
          <w:marRight w:val="0"/>
          <w:marTop w:val="0"/>
          <w:marBottom w:val="0"/>
          <w:divBdr>
            <w:top w:val="none" w:sz="0" w:space="0" w:color="auto"/>
            <w:left w:val="none" w:sz="0" w:space="0" w:color="auto"/>
            <w:bottom w:val="none" w:sz="0" w:space="0" w:color="auto"/>
            <w:right w:val="none" w:sz="0" w:space="0" w:color="auto"/>
          </w:divBdr>
        </w:div>
        <w:div w:id="682170148">
          <w:marLeft w:val="0"/>
          <w:marRight w:val="0"/>
          <w:marTop w:val="0"/>
          <w:marBottom w:val="0"/>
          <w:divBdr>
            <w:top w:val="none" w:sz="0" w:space="0" w:color="auto"/>
            <w:left w:val="none" w:sz="0" w:space="0" w:color="auto"/>
            <w:bottom w:val="none" w:sz="0" w:space="0" w:color="auto"/>
            <w:right w:val="none" w:sz="0" w:space="0" w:color="auto"/>
          </w:divBdr>
        </w:div>
        <w:div w:id="1137720702">
          <w:marLeft w:val="0"/>
          <w:marRight w:val="0"/>
          <w:marTop w:val="0"/>
          <w:marBottom w:val="0"/>
          <w:divBdr>
            <w:top w:val="none" w:sz="0" w:space="0" w:color="auto"/>
            <w:left w:val="none" w:sz="0" w:space="0" w:color="auto"/>
            <w:bottom w:val="none" w:sz="0" w:space="0" w:color="auto"/>
            <w:right w:val="none" w:sz="0" w:space="0" w:color="auto"/>
          </w:divBdr>
        </w:div>
        <w:div w:id="647176111">
          <w:marLeft w:val="0"/>
          <w:marRight w:val="0"/>
          <w:marTop w:val="0"/>
          <w:marBottom w:val="0"/>
          <w:divBdr>
            <w:top w:val="none" w:sz="0" w:space="0" w:color="auto"/>
            <w:left w:val="none" w:sz="0" w:space="0" w:color="auto"/>
            <w:bottom w:val="none" w:sz="0" w:space="0" w:color="auto"/>
            <w:right w:val="none" w:sz="0" w:space="0" w:color="auto"/>
          </w:divBdr>
        </w:div>
        <w:div w:id="539125109">
          <w:marLeft w:val="0"/>
          <w:marRight w:val="0"/>
          <w:marTop w:val="0"/>
          <w:marBottom w:val="0"/>
          <w:divBdr>
            <w:top w:val="none" w:sz="0" w:space="0" w:color="auto"/>
            <w:left w:val="none" w:sz="0" w:space="0" w:color="auto"/>
            <w:bottom w:val="none" w:sz="0" w:space="0" w:color="auto"/>
            <w:right w:val="none" w:sz="0" w:space="0" w:color="auto"/>
          </w:divBdr>
        </w:div>
        <w:div w:id="1713114123">
          <w:marLeft w:val="0"/>
          <w:marRight w:val="0"/>
          <w:marTop w:val="0"/>
          <w:marBottom w:val="0"/>
          <w:divBdr>
            <w:top w:val="none" w:sz="0" w:space="0" w:color="auto"/>
            <w:left w:val="none" w:sz="0" w:space="0" w:color="auto"/>
            <w:bottom w:val="none" w:sz="0" w:space="0" w:color="auto"/>
            <w:right w:val="none" w:sz="0" w:space="0" w:color="auto"/>
          </w:divBdr>
        </w:div>
        <w:div w:id="113065307">
          <w:marLeft w:val="0"/>
          <w:marRight w:val="0"/>
          <w:marTop w:val="0"/>
          <w:marBottom w:val="0"/>
          <w:divBdr>
            <w:top w:val="none" w:sz="0" w:space="0" w:color="auto"/>
            <w:left w:val="none" w:sz="0" w:space="0" w:color="auto"/>
            <w:bottom w:val="none" w:sz="0" w:space="0" w:color="auto"/>
            <w:right w:val="none" w:sz="0" w:space="0" w:color="auto"/>
          </w:divBdr>
        </w:div>
        <w:div w:id="1493981465">
          <w:marLeft w:val="0"/>
          <w:marRight w:val="0"/>
          <w:marTop w:val="0"/>
          <w:marBottom w:val="0"/>
          <w:divBdr>
            <w:top w:val="none" w:sz="0" w:space="0" w:color="auto"/>
            <w:left w:val="none" w:sz="0" w:space="0" w:color="auto"/>
            <w:bottom w:val="none" w:sz="0" w:space="0" w:color="auto"/>
            <w:right w:val="none" w:sz="0" w:space="0" w:color="auto"/>
          </w:divBdr>
        </w:div>
        <w:div w:id="810250888">
          <w:marLeft w:val="0"/>
          <w:marRight w:val="0"/>
          <w:marTop w:val="0"/>
          <w:marBottom w:val="0"/>
          <w:divBdr>
            <w:top w:val="none" w:sz="0" w:space="0" w:color="auto"/>
            <w:left w:val="none" w:sz="0" w:space="0" w:color="auto"/>
            <w:bottom w:val="none" w:sz="0" w:space="0" w:color="auto"/>
            <w:right w:val="none" w:sz="0" w:space="0" w:color="auto"/>
          </w:divBdr>
        </w:div>
        <w:div w:id="1697731124">
          <w:marLeft w:val="0"/>
          <w:marRight w:val="0"/>
          <w:marTop w:val="0"/>
          <w:marBottom w:val="0"/>
          <w:divBdr>
            <w:top w:val="none" w:sz="0" w:space="0" w:color="auto"/>
            <w:left w:val="none" w:sz="0" w:space="0" w:color="auto"/>
            <w:bottom w:val="none" w:sz="0" w:space="0" w:color="auto"/>
            <w:right w:val="none" w:sz="0" w:space="0" w:color="auto"/>
          </w:divBdr>
        </w:div>
      </w:divsChild>
    </w:div>
    <w:div w:id="1067410809">
      <w:bodyDiv w:val="1"/>
      <w:marLeft w:val="0"/>
      <w:marRight w:val="0"/>
      <w:marTop w:val="0"/>
      <w:marBottom w:val="0"/>
      <w:divBdr>
        <w:top w:val="none" w:sz="0" w:space="0" w:color="auto"/>
        <w:left w:val="none" w:sz="0" w:space="0" w:color="auto"/>
        <w:bottom w:val="none" w:sz="0" w:space="0" w:color="auto"/>
        <w:right w:val="none" w:sz="0" w:space="0" w:color="auto"/>
      </w:divBdr>
      <w:divsChild>
        <w:div w:id="959648437">
          <w:marLeft w:val="0"/>
          <w:marRight w:val="0"/>
          <w:marTop w:val="0"/>
          <w:marBottom w:val="0"/>
          <w:divBdr>
            <w:top w:val="none" w:sz="0" w:space="0" w:color="auto"/>
            <w:left w:val="none" w:sz="0" w:space="0" w:color="auto"/>
            <w:bottom w:val="none" w:sz="0" w:space="0" w:color="auto"/>
            <w:right w:val="none" w:sz="0" w:space="0" w:color="auto"/>
          </w:divBdr>
        </w:div>
        <w:div w:id="1030185530">
          <w:marLeft w:val="0"/>
          <w:marRight w:val="0"/>
          <w:marTop w:val="0"/>
          <w:marBottom w:val="0"/>
          <w:divBdr>
            <w:top w:val="none" w:sz="0" w:space="0" w:color="auto"/>
            <w:left w:val="none" w:sz="0" w:space="0" w:color="auto"/>
            <w:bottom w:val="none" w:sz="0" w:space="0" w:color="auto"/>
            <w:right w:val="none" w:sz="0" w:space="0" w:color="auto"/>
          </w:divBdr>
        </w:div>
        <w:div w:id="1887182276">
          <w:marLeft w:val="0"/>
          <w:marRight w:val="0"/>
          <w:marTop w:val="0"/>
          <w:marBottom w:val="0"/>
          <w:divBdr>
            <w:top w:val="none" w:sz="0" w:space="0" w:color="auto"/>
            <w:left w:val="none" w:sz="0" w:space="0" w:color="auto"/>
            <w:bottom w:val="none" w:sz="0" w:space="0" w:color="auto"/>
            <w:right w:val="none" w:sz="0" w:space="0" w:color="auto"/>
          </w:divBdr>
        </w:div>
        <w:div w:id="1894926695">
          <w:marLeft w:val="0"/>
          <w:marRight w:val="0"/>
          <w:marTop w:val="0"/>
          <w:marBottom w:val="0"/>
          <w:divBdr>
            <w:top w:val="none" w:sz="0" w:space="0" w:color="auto"/>
            <w:left w:val="none" w:sz="0" w:space="0" w:color="auto"/>
            <w:bottom w:val="none" w:sz="0" w:space="0" w:color="auto"/>
            <w:right w:val="none" w:sz="0" w:space="0" w:color="auto"/>
          </w:divBdr>
        </w:div>
        <w:div w:id="403527555">
          <w:marLeft w:val="0"/>
          <w:marRight w:val="0"/>
          <w:marTop w:val="0"/>
          <w:marBottom w:val="0"/>
          <w:divBdr>
            <w:top w:val="none" w:sz="0" w:space="0" w:color="auto"/>
            <w:left w:val="none" w:sz="0" w:space="0" w:color="auto"/>
            <w:bottom w:val="none" w:sz="0" w:space="0" w:color="auto"/>
            <w:right w:val="none" w:sz="0" w:space="0" w:color="auto"/>
          </w:divBdr>
        </w:div>
        <w:div w:id="1343624959">
          <w:marLeft w:val="0"/>
          <w:marRight w:val="0"/>
          <w:marTop w:val="0"/>
          <w:marBottom w:val="0"/>
          <w:divBdr>
            <w:top w:val="none" w:sz="0" w:space="0" w:color="auto"/>
            <w:left w:val="none" w:sz="0" w:space="0" w:color="auto"/>
            <w:bottom w:val="none" w:sz="0" w:space="0" w:color="auto"/>
            <w:right w:val="none" w:sz="0" w:space="0" w:color="auto"/>
          </w:divBdr>
        </w:div>
        <w:div w:id="1337001980">
          <w:marLeft w:val="0"/>
          <w:marRight w:val="0"/>
          <w:marTop w:val="0"/>
          <w:marBottom w:val="0"/>
          <w:divBdr>
            <w:top w:val="none" w:sz="0" w:space="0" w:color="auto"/>
            <w:left w:val="none" w:sz="0" w:space="0" w:color="auto"/>
            <w:bottom w:val="none" w:sz="0" w:space="0" w:color="auto"/>
            <w:right w:val="none" w:sz="0" w:space="0" w:color="auto"/>
          </w:divBdr>
        </w:div>
        <w:div w:id="1169176576">
          <w:marLeft w:val="0"/>
          <w:marRight w:val="0"/>
          <w:marTop w:val="0"/>
          <w:marBottom w:val="0"/>
          <w:divBdr>
            <w:top w:val="none" w:sz="0" w:space="0" w:color="auto"/>
            <w:left w:val="none" w:sz="0" w:space="0" w:color="auto"/>
            <w:bottom w:val="none" w:sz="0" w:space="0" w:color="auto"/>
            <w:right w:val="none" w:sz="0" w:space="0" w:color="auto"/>
          </w:divBdr>
        </w:div>
        <w:div w:id="1902910273">
          <w:marLeft w:val="0"/>
          <w:marRight w:val="0"/>
          <w:marTop w:val="0"/>
          <w:marBottom w:val="0"/>
          <w:divBdr>
            <w:top w:val="none" w:sz="0" w:space="0" w:color="auto"/>
            <w:left w:val="none" w:sz="0" w:space="0" w:color="auto"/>
            <w:bottom w:val="none" w:sz="0" w:space="0" w:color="auto"/>
            <w:right w:val="none" w:sz="0" w:space="0" w:color="auto"/>
          </w:divBdr>
        </w:div>
        <w:div w:id="211767310">
          <w:marLeft w:val="0"/>
          <w:marRight w:val="0"/>
          <w:marTop w:val="0"/>
          <w:marBottom w:val="0"/>
          <w:divBdr>
            <w:top w:val="none" w:sz="0" w:space="0" w:color="auto"/>
            <w:left w:val="none" w:sz="0" w:space="0" w:color="auto"/>
            <w:bottom w:val="none" w:sz="0" w:space="0" w:color="auto"/>
            <w:right w:val="none" w:sz="0" w:space="0" w:color="auto"/>
          </w:divBdr>
        </w:div>
        <w:div w:id="1106189830">
          <w:marLeft w:val="0"/>
          <w:marRight w:val="0"/>
          <w:marTop w:val="0"/>
          <w:marBottom w:val="0"/>
          <w:divBdr>
            <w:top w:val="none" w:sz="0" w:space="0" w:color="auto"/>
            <w:left w:val="none" w:sz="0" w:space="0" w:color="auto"/>
            <w:bottom w:val="none" w:sz="0" w:space="0" w:color="auto"/>
            <w:right w:val="none" w:sz="0" w:space="0" w:color="auto"/>
          </w:divBdr>
        </w:div>
        <w:div w:id="1328244544">
          <w:marLeft w:val="0"/>
          <w:marRight w:val="0"/>
          <w:marTop w:val="0"/>
          <w:marBottom w:val="0"/>
          <w:divBdr>
            <w:top w:val="none" w:sz="0" w:space="0" w:color="auto"/>
            <w:left w:val="none" w:sz="0" w:space="0" w:color="auto"/>
            <w:bottom w:val="none" w:sz="0" w:space="0" w:color="auto"/>
            <w:right w:val="none" w:sz="0" w:space="0" w:color="auto"/>
          </w:divBdr>
        </w:div>
        <w:div w:id="468012815">
          <w:marLeft w:val="0"/>
          <w:marRight w:val="0"/>
          <w:marTop w:val="0"/>
          <w:marBottom w:val="0"/>
          <w:divBdr>
            <w:top w:val="none" w:sz="0" w:space="0" w:color="auto"/>
            <w:left w:val="none" w:sz="0" w:space="0" w:color="auto"/>
            <w:bottom w:val="none" w:sz="0" w:space="0" w:color="auto"/>
            <w:right w:val="none" w:sz="0" w:space="0" w:color="auto"/>
          </w:divBdr>
        </w:div>
        <w:div w:id="116873365">
          <w:marLeft w:val="0"/>
          <w:marRight w:val="0"/>
          <w:marTop w:val="0"/>
          <w:marBottom w:val="0"/>
          <w:divBdr>
            <w:top w:val="none" w:sz="0" w:space="0" w:color="auto"/>
            <w:left w:val="none" w:sz="0" w:space="0" w:color="auto"/>
            <w:bottom w:val="none" w:sz="0" w:space="0" w:color="auto"/>
            <w:right w:val="none" w:sz="0" w:space="0" w:color="auto"/>
          </w:divBdr>
        </w:div>
        <w:div w:id="1841771706">
          <w:marLeft w:val="0"/>
          <w:marRight w:val="0"/>
          <w:marTop w:val="0"/>
          <w:marBottom w:val="0"/>
          <w:divBdr>
            <w:top w:val="none" w:sz="0" w:space="0" w:color="auto"/>
            <w:left w:val="none" w:sz="0" w:space="0" w:color="auto"/>
            <w:bottom w:val="none" w:sz="0" w:space="0" w:color="auto"/>
            <w:right w:val="none" w:sz="0" w:space="0" w:color="auto"/>
          </w:divBdr>
        </w:div>
        <w:div w:id="1310743012">
          <w:marLeft w:val="0"/>
          <w:marRight w:val="0"/>
          <w:marTop w:val="0"/>
          <w:marBottom w:val="0"/>
          <w:divBdr>
            <w:top w:val="none" w:sz="0" w:space="0" w:color="auto"/>
            <w:left w:val="none" w:sz="0" w:space="0" w:color="auto"/>
            <w:bottom w:val="none" w:sz="0" w:space="0" w:color="auto"/>
            <w:right w:val="none" w:sz="0" w:space="0" w:color="auto"/>
          </w:divBdr>
        </w:div>
        <w:div w:id="564612426">
          <w:marLeft w:val="0"/>
          <w:marRight w:val="0"/>
          <w:marTop w:val="0"/>
          <w:marBottom w:val="0"/>
          <w:divBdr>
            <w:top w:val="none" w:sz="0" w:space="0" w:color="auto"/>
            <w:left w:val="none" w:sz="0" w:space="0" w:color="auto"/>
            <w:bottom w:val="none" w:sz="0" w:space="0" w:color="auto"/>
            <w:right w:val="none" w:sz="0" w:space="0" w:color="auto"/>
          </w:divBdr>
        </w:div>
        <w:div w:id="972369216">
          <w:marLeft w:val="0"/>
          <w:marRight w:val="0"/>
          <w:marTop w:val="0"/>
          <w:marBottom w:val="0"/>
          <w:divBdr>
            <w:top w:val="none" w:sz="0" w:space="0" w:color="auto"/>
            <w:left w:val="none" w:sz="0" w:space="0" w:color="auto"/>
            <w:bottom w:val="none" w:sz="0" w:space="0" w:color="auto"/>
            <w:right w:val="none" w:sz="0" w:space="0" w:color="auto"/>
          </w:divBdr>
        </w:div>
        <w:div w:id="328870996">
          <w:marLeft w:val="0"/>
          <w:marRight w:val="0"/>
          <w:marTop w:val="0"/>
          <w:marBottom w:val="0"/>
          <w:divBdr>
            <w:top w:val="none" w:sz="0" w:space="0" w:color="auto"/>
            <w:left w:val="none" w:sz="0" w:space="0" w:color="auto"/>
            <w:bottom w:val="none" w:sz="0" w:space="0" w:color="auto"/>
            <w:right w:val="none" w:sz="0" w:space="0" w:color="auto"/>
          </w:divBdr>
        </w:div>
        <w:div w:id="840465219">
          <w:marLeft w:val="0"/>
          <w:marRight w:val="0"/>
          <w:marTop w:val="0"/>
          <w:marBottom w:val="0"/>
          <w:divBdr>
            <w:top w:val="none" w:sz="0" w:space="0" w:color="auto"/>
            <w:left w:val="none" w:sz="0" w:space="0" w:color="auto"/>
            <w:bottom w:val="none" w:sz="0" w:space="0" w:color="auto"/>
            <w:right w:val="none" w:sz="0" w:space="0" w:color="auto"/>
          </w:divBdr>
        </w:div>
        <w:div w:id="1967542983">
          <w:marLeft w:val="0"/>
          <w:marRight w:val="0"/>
          <w:marTop w:val="0"/>
          <w:marBottom w:val="0"/>
          <w:divBdr>
            <w:top w:val="none" w:sz="0" w:space="0" w:color="auto"/>
            <w:left w:val="none" w:sz="0" w:space="0" w:color="auto"/>
            <w:bottom w:val="none" w:sz="0" w:space="0" w:color="auto"/>
            <w:right w:val="none" w:sz="0" w:space="0" w:color="auto"/>
          </w:divBdr>
        </w:div>
        <w:div w:id="1158039028">
          <w:marLeft w:val="0"/>
          <w:marRight w:val="0"/>
          <w:marTop w:val="0"/>
          <w:marBottom w:val="0"/>
          <w:divBdr>
            <w:top w:val="none" w:sz="0" w:space="0" w:color="auto"/>
            <w:left w:val="none" w:sz="0" w:space="0" w:color="auto"/>
            <w:bottom w:val="none" w:sz="0" w:space="0" w:color="auto"/>
            <w:right w:val="none" w:sz="0" w:space="0" w:color="auto"/>
          </w:divBdr>
        </w:div>
        <w:div w:id="760952011">
          <w:marLeft w:val="0"/>
          <w:marRight w:val="0"/>
          <w:marTop w:val="0"/>
          <w:marBottom w:val="0"/>
          <w:divBdr>
            <w:top w:val="none" w:sz="0" w:space="0" w:color="auto"/>
            <w:left w:val="none" w:sz="0" w:space="0" w:color="auto"/>
            <w:bottom w:val="none" w:sz="0" w:space="0" w:color="auto"/>
            <w:right w:val="none" w:sz="0" w:space="0" w:color="auto"/>
          </w:divBdr>
        </w:div>
        <w:div w:id="1814181364">
          <w:marLeft w:val="0"/>
          <w:marRight w:val="0"/>
          <w:marTop w:val="0"/>
          <w:marBottom w:val="0"/>
          <w:divBdr>
            <w:top w:val="none" w:sz="0" w:space="0" w:color="auto"/>
            <w:left w:val="none" w:sz="0" w:space="0" w:color="auto"/>
            <w:bottom w:val="none" w:sz="0" w:space="0" w:color="auto"/>
            <w:right w:val="none" w:sz="0" w:space="0" w:color="auto"/>
          </w:divBdr>
        </w:div>
        <w:div w:id="2079787809">
          <w:marLeft w:val="0"/>
          <w:marRight w:val="0"/>
          <w:marTop w:val="0"/>
          <w:marBottom w:val="0"/>
          <w:divBdr>
            <w:top w:val="none" w:sz="0" w:space="0" w:color="auto"/>
            <w:left w:val="none" w:sz="0" w:space="0" w:color="auto"/>
            <w:bottom w:val="none" w:sz="0" w:space="0" w:color="auto"/>
            <w:right w:val="none" w:sz="0" w:space="0" w:color="auto"/>
          </w:divBdr>
        </w:div>
        <w:div w:id="1841702579">
          <w:marLeft w:val="0"/>
          <w:marRight w:val="0"/>
          <w:marTop w:val="0"/>
          <w:marBottom w:val="0"/>
          <w:divBdr>
            <w:top w:val="none" w:sz="0" w:space="0" w:color="auto"/>
            <w:left w:val="none" w:sz="0" w:space="0" w:color="auto"/>
            <w:bottom w:val="none" w:sz="0" w:space="0" w:color="auto"/>
            <w:right w:val="none" w:sz="0" w:space="0" w:color="auto"/>
          </w:divBdr>
        </w:div>
        <w:div w:id="971138187">
          <w:marLeft w:val="0"/>
          <w:marRight w:val="0"/>
          <w:marTop w:val="0"/>
          <w:marBottom w:val="0"/>
          <w:divBdr>
            <w:top w:val="none" w:sz="0" w:space="0" w:color="auto"/>
            <w:left w:val="none" w:sz="0" w:space="0" w:color="auto"/>
            <w:bottom w:val="none" w:sz="0" w:space="0" w:color="auto"/>
            <w:right w:val="none" w:sz="0" w:space="0" w:color="auto"/>
          </w:divBdr>
        </w:div>
        <w:div w:id="1245918345">
          <w:marLeft w:val="0"/>
          <w:marRight w:val="0"/>
          <w:marTop w:val="0"/>
          <w:marBottom w:val="0"/>
          <w:divBdr>
            <w:top w:val="none" w:sz="0" w:space="0" w:color="auto"/>
            <w:left w:val="none" w:sz="0" w:space="0" w:color="auto"/>
            <w:bottom w:val="none" w:sz="0" w:space="0" w:color="auto"/>
            <w:right w:val="none" w:sz="0" w:space="0" w:color="auto"/>
          </w:divBdr>
        </w:div>
        <w:div w:id="336932216">
          <w:marLeft w:val="0"/>
          <w:marRight w:val="0"/>
          <w:marTop w:val="0"/>
          <w:marBottom w:val="0"/>
          <w:divBdr>
            <w:top w:val="none" w:sz="0" w:space="0" w:color="auto"/>
            <w:left w:val="none" w:sz="0" w:space="0" w:color="auto"/>
            <w:bottom w:val="none" w:sz="0" w:space="0" w:color="auto"/>
            <w:right w:val="none" w:sz="0" w:space="0" w:color="auto"/>
          </w:divBdr>
        </w:div>
        <w:div w:id="1566456848">
          <w:marLeft w:val="0"/>
          <w:marRight w:val="0"/>
          <w:marTop w:val="0"/>
          <w:marBottom w:val="0"/>
          <w:divBdr>
            <w:top w:val="none" w:sz="0" w:space="0" w:color="auto"/>
            <w:left w:val="none" w:sz="0" w:space="0" w:color="auto"/>
            <w:bottom w:val="none" w:sz="0" w:space="0" w:color="auto"/>
            <w:right w:val="none" w:sz="0" w:space="0" w:color="auto"/>
          </w:divBdr>
        </w:div>
        <w:div w:id="1181236331">
          <w:marLeft w:val="0"/>
          <w:marRight w:val="0"/>
          <w:marTop w:val="0"/>
          <w:marBottom w:val="0"/>
          <w:divBdr>
            <w:top w:val="none" w:sz="0" w:space="0" w:color="auto"/>
            <w:left w:val="none" w:sz="0" w:space="0" w:color="auto"/>
            <w:bottom w:val="none" w:sz="0" w:space="0" w:color="auto"/>
            <w:right w:val="none" w:sz="0" w:space="0" w:color="auto"/>
          </w:divBdr>
        </w:div>
        <w:div w:id="2104186731">
          <w:marLeft w:val="0"/>
          <w:marRight w:val="0"/>
          <w:marTop w:val="0"/>
          <w:marBottom w:val="0"/>
          <w:divBdr>
            <w:top w:val="none" w:sz="0" w:space="0" w:color="auto"/>
            <w:left w:val="none" w:sz="0" w:space="0" w:color="auto"/>
            <w:bottom w:val="none" w:sz="0" w:space="0" w:color="auto"/>
            <w:right w:val="none" w:sz="0" w:space="0" w:color="auto"/>
          </w:divBdr>
        </w:div>
        <w:div w:id="860899206">
          <w:marLeft w:val="0"/>
          <w:marRight w:val="0"/>
          <w:marTop w:val="0"/>
          <w:marBottom w:val="0"/>
          <w:divBdr>
            <w:top w:val="none" w:sz="0" w:space="0" w:color="auto"/>
            <w:left w:val="none" w:sz="0" w:space="0" w:color="auto"/>
            <w:bottom w:val="none" w:sz="0" w:space="0" w:color="auto"/>
            <w:right w:val="none" w:sz="0" w:space="0" w:color="auto"/>
          </w:divBdr>
        </w:div>
        <w:div w:id="2028675083">
          <w:marLeft w:val="0"/>
          <w:marRight w:val="0"/>
          <w:marTop w:val="0"/>
          <w:marBottom w:val="0"/>
          <w:divBdr>
            <w:top w:val="none" w:sz="0" w:space="0" w:color="auto"/>
            <w:left w:val="none" w:sz="0" w:space="0" w:color="auto"/>
            <w:bottom w:val="none" w:sz="0" w:space="0" w:color="auto"/>
            <w:right w:val="none" w:sz="0" w:space="0" w:color="auto"/>
          </w:divBdr>
        </w:div>
        <w:div w:id="1185556162">
          <w:marLeft w:val="0"/>
          <w:marRight w:val="0"/>
          <w:marTop w:val="0"/>
          <w:marBottom w:val="0"/>
          <w:divBdr>
            <w:top w:val="none" w:sz="0" w:space="0" w:color="auto"/>
            <w:left w:val="none" w:sz="0" w:space="0" w:color="auto"/>
            <w:bottom w:val="none" w:sz="0" w:space="0" w:color="auto"/>
            <w:right w:val="none" w:sz="0" w:space="0" w:color="auto"/>
          </w:divBdr>
        </w:div>
        <w:div w:id="1665620984">
          <w:marLeft w:val="0"/>
          <w:marRight w:val="0"/>
          <w:marTop w:val="0"/>
          <w:marBottom w:val="0"/>
          <w:divBdr>
            <w:top w:val="none" w:sz="0" w:space="0" w:color="auto"/>
            <w:left w:val="none" w:sz="0" w:space="0" w:color="auto"/>
            <w:bottom w:val="none" w:sz="0" w:space="0" w:color="auto"/>
            <w:right w:val="none" w:sz="0" w:space="0" w:color="auto"/>
          </w:divBdr>
        </w:div>
        <w:div w:id="1814830280">
          <w:marLeft w:val="0"/>
          <w:marRight w:val="0"/>
          <w:marTop w:val="0"/>
          <w:marBottom w:val="0"/>
          <w:divBdr>
            <w:top w:val="none" w:sz="0" w:space="0" w:color="auto"/>
            <w:left w:val="none" w:sz="0" w:space="0" w:color="auto"/>
            <w:bottom w:val="none" w:sz="0" w:space="0" w:color="auto"/>
            <w:right w:val="none" w:sz="0" w:space="0" w:color="auto"/>
          </w:divBdr>
        </w:div>
        <w:div w:id="719743348">
          <w:marLeft w:val="0"/>
          <w:marRight w:val="0"/>
          <w:marTop w:val="0"/>
          <w:marBottom w:val="0"/>
          <w:divBdr>
            <w:top w:val="none" w:sz="0" w:space="0" w:color="auto"/>
            <w:left w:val="none" w:sz="0" w:space="0" w:color="auto"/>
            <w:bottom w:val="none" w:sz="0" w:space="0" w:color="auto"/>
            <w:right w:val="none" w:sz="0" w:space="0" w:color="auto"/>
          </w:divBdr>
        </w:div>
        <w:div w:id="607079868">
          <w:marLeft w:val="0"/>
          <w:marRight w:val="0"/>
          <w:marTop w:val="0"/>
          <w:marBottom w:val="0"/>
          <w:divBdr>
            <w:top w:val="none" w:sz="0" w:space="0" w:color="auto"/>
            <w:left w:val="none" w:sz="0" w:space="0" w:color="auto"/>
            <w:bottom w:val="none" w:sz="0" w:space="0" w:color="auto"/>
            <w:right w:val="none" w:sz="0" w:space="0" w:color="auto"/>
          </w:divBdr>
        </w:div>
        <w:div w:id="1223058702">
          <w:marLeft w:val="0"/>
          <w:marRight w:val="0"/>
          <w:marTop w:val="0"/>
          <w:marBottom w:val="0"/>
          <w:divBdr>
            <w:top w:val="none" w:sz="0" w:space="0" w:color="auto"/>
            <w:left w:val="none" w:sz="0" w:space="0" w:color="auto"/>
            <w:bottom w:val="none" w:sz="0" w:space="0" w:color="auto"/>
            <w:right w:val="none" w:sz="0" w:space="0" w:color="auto"/>
          </w:divBdr>
        </w:div>
        <w:div w:id="1696271251">
          <w:marLeft w:val="0"/>
          <w:marRight w:val="0"/>
          <w:marTop w:val="0"/>
          <w:marBottom w:val="0"/>
          <w:divBdr>
            <w:top w:val="none" w:sz="0" w:space="0" w:color="auto"/>
            <w:left w:val="none" w:sz="0" w:space="0" w:color="auto"/>
            <w:bottom w:val="none" w:sz="0" w:space="0" w:color="auto"/>
            <w:right w:val="none" w:sz="0" w:space="0" w:color="auto"/>
          </w:divBdr>
        </w:div>
        <w:div w:id="139226391">
          <w:marLeft w:val="0"/>
          <w:marRight w:val="0"/>
          <w:marTop w:val="0"/>
          <w:marBottom w:val="0"/>
          <w:divBdr>
            <w:top w:val="none" w:sz="0" w:space="0" w:color="auto"/>
            <w:left w:val="none" w:sz="0" w:space="0" w:color="auto"/>
            <w:bottom w:val="none" w:sz="0" w:space="0" w:color="auto"/>
            <w:right w:val="none" w:sz="0" w:space="0" w:color="auto"/>
          </w:divBdr>
        </w:div>
        <w:div w:id="1116291729">
          <w:marLeft w:val="0"/>
          <w:marRight w:val="0"/>
          <w:marTop w:val="0"/>
          <w:marBottom w:val="0"/>
          <w:divBdr>
            <w:top w:val="none" w:sz="0" w:space="0" w:color="auto"/>
            <w:left w:val="none" w:sz="0" w:space="0" w:color="auto"/>
            <w:bottom w:val="none" w:sz="0" w:space="0" w:color="auto"/>
            <w:right w:val="none" w:sz="0" w:space="0" w:color="auto"/>
          </w:divBdr>
        </w:div>
        <w:div w:id="1191260502">
          <w:marLeft w:val="0"/>
          <w:marRight w:val="0"/>
          <w:marTop w:val="0"/>
          <w:marBottom w:val="0"/>
          <w:divBdr>
            <w:top w:val="none" w:sz="0" w:space="0" w:color="auto"/>
            <w:left w:val="none" w:sz="0" w:space="0" w:color="auto"/>
            <w:bottom w:val="none" w:sz="0" w:space="0" w:color="auto"/>
            <w:right w:val="none" w:sz="0" w:space="0" w:color="auto"/>
          </w:divBdr>
        </w:div>
        <w:div w:id="1246577272">
          <w:marLeft w:val="0"/>
          <w:marRight w:val="0"/>
          <w:marTop w:val="0"/>
          <w:marBottom w:val="0"/>
          <w:divBdr>
            <w:top w:val="none" w:sz="0" w:space="0" w:color="auto"/>
            <w:left w:val="none" w:sz="0" w:space="0" w:color="auto"/>
            <w:bottom w:val="none" w:sz="0" w:space="0" w:color="auto"/>
            <w:right w:val="none" w:sz="0" w:space="0" w:color="auto"/>
          </w:divBdr>
        </w:div>
        <w:div w:id="257518846">
          <w:marLeft w:val="0"/>
          <w:marRight w:val="0"/>
          <w:marTop w:val="0"/>
          <w:marBottom w:val="0"/>
          <w:divBdr>
            <w:top w:val="none" w:sz="0" w:space="0" w:color="auto"/>
            <w:left w:val="none" w:sz="0" w:space="0" w:color="auto"/>
            <w:bottom w:val="none" w:sz="0" w:space="0" w:color="auto"/>
            <w:right w:val="none" w:sz="0" w:space="0" w:color="auto"/>
          </w:divBdr>
        </w:div>
        <w:div w:id="2139453035">
          <w:marLeft w:val="0"/>
          <w:marRight w:val="0"/>
          <w:marTop w:val="0"/>
          <w:marBottom w:val="0"/>
          <w:divBdr>
            <w:top w:val="none" w:sz="0" w:space="0" w:color="auto"/>
            <w:left w:val="none" w:sz="0" w:space="0" w:color="auto"/>
            <w:bottom w:val="none" w:sz="0" w:space="0" w:color="auto"/>
            <w:right w:val="none" w:sz="0" w:space="0" w:color="auto"/>
          </w:divBdr>
        </w:div>
        <w:div w:id="413092169">
          <w:marLeft w:val="0"/>
          <w:marRight w:val="0"/>
          <w:marTop w:val="0"/>
          <w:marBottom w:val="0"/>
          <w:divBdr>
            <w:top w:val="none" w:sz="0" w:space="0" w:color="auto"/>
            <w:left w:val="none" w:sz="0" w:space="0" w:color="auto"/>
            <w:bottom w:val="none" w:sz="0" w:space="0" w:color="auto"/>
            <w:right w:val="none" w:sz="0" w:space="0" w:color="auto"/>
          </w:divBdr>
        </w:div>
        <w:div w:id="151458976">
          <w:marLeft w:val="0"/>
          <w:marRight w:val="0"/>
          <w:marTop w:val="0"/>
          <w:marBottom w:val="0"/>
          <w:divBdr>
            <w:top w:val="none" w:sz="0" w:space="0" w:color="auto"/>
            <w:left w:val="none" w:sz="0" w:space="0" w:color="auto"/>
            <w:bottom w:val="none" w:sz="0" w:space="0" w:color="auto"/>
            <w:right w:val="none" w:sz="0" w:space="0" w:color="auto"/>
          </w:divBdr>
        </w:div>
      </w:divsChild>
    </w:div>
    <w:div w:id="1104765141">
      <w:bodyDiv w:val="1"/>
      <w:marLeft w:val="0"/>
      <w:marRight w:val="0"/>
      <w:marTop w:val="0"/>
      <w:marBottom w:val="0"/>
      <w:divBdr>
        <w:top w:val="none" w:sz="0" w:space="0" w:color="auto"/>
        <w:left w:val="none" w:sz="0" w:space="0" w:color="auto"/>
        <w:bottom w:val="none" w:sz="0" w:space="0" w:color="auto"/>
        <w:right w:val="none" w:sz="0" w:space="0" w:color="auto"/>
      </w:divBdr>
      <w:divsChild>
        <w:div w:id="1663268532">
          <w:marLeft w:val="0"/>
          <w:marRight w:val="0"/>
          <w:marTop w:val="0"/>
          <w:marBottom w:val="0"/>
          <w:divBdr>
            <w:top w:val="none" w:sz="0" w:space="0" w:color="auto"/>
            <w:left w:val="none" w:sz="0" w:space="0" w:color="auto"/>
            <w:bottom w:val="none" w:sz="0" w:space="0" w:color="auto"/>
            <w:right w:val="none" w:sz="0" w:space="0" w:color="auto"/>
          </w:divBdr>
        </w:div>
        <w:div w:id="142091573">
          <w:marLeft w:val="0"/>
          <w:marRight w:val="0"/>
          <w:marTop w:val="0"/>
          <w:marBottom w:val="0"/>
          <w:divBdr>
            <w:top w:val="none" w:sz="0" w:space="0" w:color="auto"/>
            <w:left w:val="none" w:sz="0" w:space="0" w:color="auto"/>
            <w:bottom w:val="none" w:sz="0" w:space="0" w:color="auto"/>
            <w:right w:val="none" w:sz="0" w:space="0" w:color="auto"/>
          </w:divBdr>
        </w:div>
        <w:div w:id="2015498549">
          <w:marLeft w:val="0"/>
          <w:marRight w:val="0"/>
          <w:marTop w:val="0"/>
          <w:marBottom w:val="0"/>
          <w:divBdr>
            <w:top w:val="none" w:sz="0" w:space="0" w:color="auto"/>
            <w:left w:val="none" w:sz="0" w:space="0" w:color="auto"/>
            <w:bottom w:val="none" w:sz="0" w:space="0" w:color="auto"/>
            <w:right w:val="none" w:sz="0" w:space="0" w:color="auto"/>
          </w:divBdr>
        </w:div>
        <w:div w:id="520632232">
          <w:marLeft w:val="0"/>
          <w:marRight w:val="0"/>
          <w:marTop w:val="0"/>
          <w:marBottom w:val="0"/>
          <w:divBdr>
            <w:top w:val="none" w:sz="0" w:space="0" w:color="auto"/>
            <w:left w:val="none" w:sz="0" w:space="0" w:color="auto"/>
            <w:bottom w:val="none" w:sz="0" w:space="0" w:color="auto"/>
            <w:right w:val="none" w:sz="0" w:space="0" w:color="auto"/>
          </w:divBdr>
        </w:div>
        <w:div w:id="1232422378">
          <w:marLeft w:val="0"/>
          <w:marRight w:val="0"/>
          <w:marTop w:val="0"/>
          <w:marBottom w:val="0"/>
          <w:divBdr>
            <w:top w:val="none" w:sz="0" w:space="0" w:color="auto"/>
            <w:left w:val="none" w:sz="0" w:space="0" w:color="auto"/>
            <w:bottom w:val="none" w:sz="0" w:space="0" w:color="auto"/>
            <w:right w:val="none" w:sz="0" w:space="0" w:color="auto"/>
          </w:divBdr>
        </w:div>
        <w:div w:id="1325277680">
          <w:marLeft w:val="0"/>
          <w:marRight w:val="0"/>
          <w:marTop w:val="0"/>
          <w:marBottom w:val="0"/>
          <w:divBdr>
            <w:top w:val="none" w:sz="0" w:space="0" w:color="auto"/>
            <w:left w:val="none" w:sz="0" w:space="0" w:color="auto"/>
            <w:bottom w:val="none" w:sz="0" w:space="0" w:color="auto"/>
            <w:right w:val="none" w:sz="0" w:space="0" w:color="auto"/>
          </w:divBdr>
        </w:div>
        <w:div w:id="159782820">
          <w:marLeft w:val="0"/>
          <w:marRight w:val="0"/>
          <w:marTop w:val="0"/>
          <w:marBottom w:val="0"/>
          <w:divBdr>
            <w:top w:val="none" w:sz="0" w:space="0" w:color="auto"/>
            <w:left w:val="none" w:sz="0" w:space="0" w:color="auto"/>
            <w:bottom w:val="none" w:sz="0" w:space="0" w:color="auto"/>
            <w:right w:val="none" w:sz="0" w:space="0" w:color="auto"/>
          </w:divBdr>
        </w:div>
        <w:div w:id="2098818206">
          <w:marLeft w:val="0"/>
          <w:marRight w:val="0"/>
          <w:marTop w:val="0"/>
          <w:marBottom w:val="0"/>
          <w:divBdr>
            <w:top w:val="none" w:sz="0" w:space="0" w:color="auto"/>
            <w:left w:val="none" w:sz="0" w:space="0" w:color="auto"/>
            <w:bottom w:val="none" w:sz="0" w:space="0" w:color="auto"/>
            <w:right w:val="none" w:sz="0" w:space="0" w:color="auto"/>
          </w:divBdr>
        </w:div>
        <w:div w:id="67847620">
          <w:marLeft w:val="0"/>
          <w:marRight w:val="0"/>
          <w:marTop w:val="0"/>
          <w:marBottom w:val="0"/>
          <w:divBdr>
            <w:top w:val="none" w:sz="0" w:space="0" w:color="auto"/>
            <w:left w:val="none" w:sz="0" w:space="0" w:color="auto"/>
            <w:bottom w:val="none" w:sz="0" w:space="0" w:color="auto"/>
            <w:right w:val="none" w:sz="0" w:space="0" w:color="auto"/>
          </w:divBdr>
        </w:div>
        <w:div w:id="423376496">
          <w:marLeft w:val="0"/>
          <w:marRight w:val="0"/>
          <w:marTop w:val="0"/>
          <w:marBottom w:val="0"/>
          <w:divBdr>
            <w:top w:val="none" w:sz="0" w:space="0" w:color="auto"/>
            <w:left w:val="none" w:sz="0" w:space="0" w:color="auto"/>
            <w:bottom w:val="none" w:sz="0" w:space="0" w:color="auto"/>
            <w:right w:val="none" w:sz="0" w:space="0" w:color="auto"/>
          </w:divBdr>
        </w:div>
        <w:div w:id="38284693">
          <w:marLeft w:val="0"/>
          <w:marRight w:val="0"/>
          <w:marTop w:val="0"/>
          <w:marBottom w:val="0"/>
          <w:divBdr>
            <w:top w:val="none" w:sz="0" w:space="0" w:color="auto"/>
            <w:left w:val="none" w:sz="0" w:space="0" w:color="auto"/>
            <w:bottom w:val="none" w:sz="0" w:space="0" w:color="auto"/>
            <w:right w:val="none" w:sz="0" w:space="0" w:color="auto"/>
          </w:divBdr>
        </w:div>
        <w:div w:id="1164471056">
          <w:marLeft w:val="0"/>
          <w:marRight w:val="0"/>
          <w:marTop w:val="0"/>
          <w:marBottom w:val="0"/>
          <w:divBdr>
            <w:top w:val="none" w:sz="0" w:space="0" w:color="auto"/>
            <w:left w:val="none" w:sz="0" w:space="0" w:color="auto"/>
            <w:bottom w:val="none" w:sz="0" w:space="0" w:color="auto"/>
            <w:right w:val="none" w:sz="0" w:space="0" w:color="auto"/>
          </w:divBdr>
        </w:div>
        <w:div w:id="1562864478">
          <w:marLeft w:val="0"/>
          <w:marRight w:val="0"/>
          <w:marTop w:val="0"/>
          <w:marBottom w:val="0"/>
          <w:divBdr>
            <w:top w:val="none" w:sz="0" w:space="0" w:color="auto"/>
            <w:left w:val="none" w:sz="0" w:space="0" w:color="auto"/>
            <w:bottom w:val="none" w:sz="0" w:space="0" w:color="auto"/>
            <w:right w:val="none" w:sz="0" w:space="0" w:color="auto"/>
          </w:divBdr>
        </w:div>
        <w:div w:id="807623063">
          <w:marLeft w:val="0"/>
          <w:marRight w:val="0"/>
          <w:marTop w:val="0"/>
          <w:marBottom w:val="0"/>
          <w:divBdr>
            <w:top w:val="none" w:sz="0" w:space="0" w:color="auto"/>
            <w:left w:val="none" w:sz="0" w:space="0" w:color="auto"/>
            <w:bottom w:val="none" w:sz="0" w:space="0" w:color="auto"/>
            <w:right w:val="none" w:sz="0" w:space="0" w:color="auto"/>
          </w:divBdr>
        </w:div>
        <w:div w:id="147747821">
          <w:marLeft w:val="0"/>
          <w:marRight w:val="0"/>
          <w:marTop w:val="0"/>
          <w:marBottom w:val="0"/>
          <w:divBdr>
            <w:top w:val="none" w:sz="0" w:space="0" w:color="auto"/>
            <w:left w:val="none" w:sz="0" w:space="0" w:color="auto"/>
            <w:bottom w:val="none" w:sz="0" w:space="0" w:color="auto"/>
            <w:right w:val="none" w:sz="0" w:space="0" w:color="auto"/>
          </w:divBdr>
        </w:div>
        <w:div w:id="2125953063">
          <w:marLeft w:val="0"/>
          <w:marRight w:val="0"/>
          <w:marTop w:val="0"/>
          <w:marBottom w:val="0"/>
          <w:divBdr>
            <w:top w:val="none" w:sz="0" w:space="0" w:color="auto"/>
            <w:left w:val="none" w:sz="0" w:space="0" w:color="auto"/>
            <w:bottom w:val="none" w:sz="0" w:space="0" w:color="auto"/>
            <w:right w:val="none" w:sz="0" w:space="0" w:color="auto"/>
          </w:divBdr>
        </w:div>
        <w:div w:id="693847677">
          <w:marLeft w:val="0"/>
          <w:marRight w:val="0"/>
          <w:marTop w:val="0"/>
          <w:marBottom w:val="0"/>
          <w:divBdr>
            <w:top w:val="none" w:sz="0" w:space="0" w:color="auto"/>
            <w:left w:val="none" w:sz="0" w:space="0" w:color="auto"/>
            <w:bottom w:val="none" w:sz="0" w:space="0" w:color="auto"/>
            <w:right w:val="none" w:sz="0" w:space="0" w:color="auto"/>
          </w:divBdr>
        </w:div>
        <w:div w:id="1449397667">
          <w:marLeft w:val="0"/>
          <w:marRight w:val="0"/>
          <w:marTop w:val="0"/>
          <w:marBottom w:val="0"/>
          <w:divBdr>
            <w:top w:val="none" w:sz="0" w:space="0" w:color="auto"/>
            <w:left w:val="none" w:sz="0" w:space="0" w:color="auto"/>
            <w:bottom w:val="none" w:sz="0" w:space="0" w:color="auto"/>
            <w:right w:val="none" w:sz="0" w:space="0" w:color="auto"/>
          </w:divBdr>
        </w:div>
        <w:div w:id="701321432">
          <w:marLeft w:val="0"/>
          <w:marRight w:val="0"/>
          <w:marTop w:val="0"/>
          <w:marBottom w:val="0"/>
          <w:divBdr>
            <w:top w:val="none" w:sz="0" w:space="0" w:color="auto"/>
            <w:left w:val="none" w:sz="0" w:space="0" w:color="auto"/>
            <w:bottom w:val="none" w:sz="0" w:space="0" w:color="auto"/>
            <w:right w:val="none" w:sz="0" w:space="0" w:color="auto"/>
          </w:divBdr>
        </w:div>
        <w:div w:id="125970249">
          <w:marLeft w:val="0"/>
          <w:marRight w:val="0"/>
          <w:marTop w:val="0"/>
          <w:marBottom w:val="0"/>
          <w:divBdr>
            <w:top w:val="none" w:sz="0" w:space="0" w:color="auto"/>
            <w:left w:val="none" w:sz="0" w:space="0" w:color="auto"/>
            <w:bottom w:val="none" w:sz="0" w:space="0" w:color="auto"/>
            <w:right w:val="none" w:sz="0" w:space="0" w:color="auto"/>
          </w:divBdr>
        </w:div>
        <w:div w:id="500581617">
          <w:marLeft w:val="0"/>
          <w:marRight w:val="0"/>
          <w:marTop w:val="0"/>
          <w:marBottom w:val="0"/>
          <w:divBdr>
            <w:top w:val="none" w:sz="0" w:space="0" w:color="auto"/>
            <w:left w:val="none" w:sz="0" w:space="0" w:color="auto"/>
            <w:bottom w:val="none" w:sz="0" w:space="0" w:color="auto"/>
            <w:right w:val="none" w:sz="0" w:space="0" w:color="auto"/>
          </w:divBdr>
        </w:div>
        <w:div w:id="1698851544">
          <w:marLeft w:val="0"/>
          <w:marRight w:val="0"/>
          <w:marTop w:val="0"/>
          <w:marBottom w:val="0"/>
          <w:divBdr>
            <w:top w:val="none" w:sz="0" w:space="0" w:color="auto"/>
            <w:left w:val="none" w:sz="0" w:space="0" w:color="auto"/>
            <w:bottom w:val="none" w:sz="0" w:space="0" w:color="auto"/>
            <w:right w:val="none" w:sz="0" w:space="0" w:color="auto"/>
          </w:divBdr>
        </w:div>
        <w:div w:id="222714668">
          <w:marLeft w:val="0"/>
          <w:marRight w:val="0"/>
          <w:marTop w:val="0"/>
          <w:marBottom w:val="0"/>
          <w:divBdr>
            <w:top w:val="none" w:sz="0" w:space="0" w:color="auto"/>
            <w:left w:val="none" w:sz="0" w:space="0" w:color="auto"/>
            <w:bottom w:val="none" w:sz="0" w:space="0" w:color="auto"/>
            <w:right w:val="none" w:sz="0" w:space="0" w:color="auto"/>
          </w:divBdr>
        </w:div>
        <w:div w:id="1045524000">
          <w:marLeft w:val="0"/>
          <w:marRight w:val="0"/>
          <w:marTop w:val="0"/>
          <w:marBottom w:val="0"/>
          <w:divBdr>
            <w:top w:val="none" w:sz="0" w:space="0" w:color="auto"/>
            <w:left w:val="none" w:sz="0" w:space="0" w:color="auto"/>
            <w:bottom w:val="none" w:sz="0" w:space="0" w:color="auto"/>
            <w:right w:val="none" w:sz="0" w:space="0" w:color="auto"/>
          </w:divBdr>
        </w:div>
        <w:div w:id="1562252310">
          <w:marLeft w:val="0"/>
          <w:marRight w:val="0"/>
          <w:marTop w:val="0"/>
          <w:marBottom w:val="0"/>
          <w:divBdr>
            <w:top w:val="none" w:sz="0" w:space="0" w:color="auto"/>
            <w:left w:val="none" w:sz="0" w:space="0" w:color="auto"/>
            <w:bottom w:val="none" w:sz="0" w:space="0" w:color="auto"/>
            <w:right w:val="none" w:sz="0" w:space="0" w:color="auto"/>
          </w:divBdr>
        </w:div>
        <w:div w:id="232858612">
          <w:marLeft w:val="0"/>
          <w:marRight w:val="0"/>
          <w:marTop w:val="0"/>
          <w:marBottom w:val="0"/>
          <w:divBdr>
            <w:top w:val="none" w:sz="0" w:space="0" w:color="auto"/>
            <w:left w:val="none" w:sz="0" w:space="0" w:color="auto"/>
            <w:bottom w:val="none" w:sz="0" w:space="0" w:color="auto"/>
            <w:right w:val="none" w:sz="0" w:space="0" w:color="auto"/>
          </w:divBdr>
        </w:div>
        <w:div w:id="1290016039">
          <w:marLeft w:val="0"/>
          <w:marRight w:val="0"/>
          <w:marTop w:val="0"/>
          <w:marBottom w:val="0"/>
          <w:divBdr>
            <w:top w:val="none" w:sz="0" w:space="0" w:color="auto"/>
            <w:left w:val="none" w:sz="0" w:space="0" w:color="auto"/>
            <w:bottom w:val="none" w:sz="0" w:space="0" w:color="auto"/>
            <w:right w:val="none" w:sz="0" w:space="0" w:color="auto"/>
          </w:divBdr>
        </w:div>
        <w:div w:id="2139685966">
          <w:marLeft w:val="0"/>
          <w:marRight w:val="0"/>
          <w:marTop w:val="0"/>
          <w:marBottom w:val="0"/>
          <w:divBdr>
            <w:top w:val="none" w:sz="0" w:space="0" w:color="auto"/>
            <w:left w:val="none" w:sz="0" w:space="0" w:color="auto"/>
            <w:bottom w:val="none" w:sz="0" w:space="0" w:color="auto"/>
            <w:right w:val="none" w:sz="0" w:space="0" w:color="auto"/>
          </w:divBdr>
        </w:div>
        <w:div w:id="466164249">
          <w:marLeft w:val="0"/>
          <w:marRight w:val="0"/>
          <w:marTop w:val="0"/>
          <w:marBottom w:val="0"/>
          <w:divBdr>
            <w:top w:val="none" w:sz="0" w:space="0" w:color="auto"/>
            <w:left w:val="none" w:sz="0" w:space="0" w:color="auto"/>
            <w:bottom w:val="none" w:sz="0" w:space="0" w:color="auto"/>
            <w:right w:val="none" w:sz="0" w:space="0" w:color="auto"/>
          </w:divBdr>
        </w:div>
        <w:div w:id="838497282">
          <w:marLeft w:val="0"/>
          <w:marRight w:val="0"/>
          <w:marTop w:val="0"/>
          <w:marBottom w:val="0"/>
          <w:divBdr>
            <w:top w:val="none" w:sz="0" w:space="0" w:color="auto"/>
            <w:left w:val="none" w:sz="0" w:space="0" w:color="auto"/>
            <w:bottom w:val="none" w:sz="0" w:space="0" w:color="auto"/>
            <w:right w:val="none" w:sz="0" w:space="0" w:color="auto"/>
          </w:divBdr>
        </w:div>
        <w:div w:id="472063581">
          <w:marLeft w:val="0"/>
          <w:marRight w:val="0"/>
          <w:marTop w:val="0"/>
          <w:marBottom w:val="0"/>
          <w:divBdr>
            <w:top w:val="none" w:sz="0" w:space="0" w:color="auto"/>
            <w:left w:val="none" w:sz="0" w:space="0" w:color="auto"/>
            <w:bottom w:val="none" w:sz="0" w:space="0" w:color="auto"/>
            <w:right w:val="none" w:sz="0" w:space="0" w:color="auto"/>
          </w:divBdr>
        </w:div>
        <w:div w:id="1434934633">
          <w:marLeft w:val="0"/>
          <w:marRight w:val="0"/>
          <w:marTop w:val="0"/>
          <w:marBottom w:val="0"/>
          <w:divBdr>
            <w:top w:val="none" w:sz="0" w:space="0" w:color="auto"/>
            <w:left w:val="none" w:sz="0" w:space="0" w:color="auto"/>
            <w:bottom w:val="none" w:sz="0" w:space="0" w:color="auto"/>
            <w:right w:val="none" w:sz="0" w:space="0" w:color="auto"/>
          </w:divBdr>
        </w:div>
        <w:div w:id="988822550">
          <w:marLeft w:val="0"/>
          <w:marRight w:val="0"/>
          <w:marTop w:val="0"/>
          <w:marBottom w:val="0"/>
          <w:divBdr>
            <w:top w:val="none" w:sz="0" w:space="0" w:color="auto"/>
            <w:left w:val="none" w:sz="0" w:space="0" w:color="auto"/>
            <w:bottom w:val="none" w:sz="0" w:space="0" w:color="auto"/>
            <w:right w:val="none" w:sz="0" w:space="0" w:color="auto"/>
          </w:divBdr>
        </w:div>
        <w:div w:id="535236612">
          <w:marLeft w:val="0"/>
          <w:marRight w:val="0"/>
          <w:marTop w:val="0"/>
          <w:marBottom w:val="0"/>
          <w:divBdr>
            <w:top w:val="none" w:sz="0" w:space="0" w:color="auto"/>
            <w:left w:val="none" w:sz="0" w:space="0" w:color="auto"/>
            <w:bottom w:val="none" w:sz="0" w:space="0" w:color="auto"/>
            <w:right w:val="none" w:sz="0" w:space="0" w:color="auto"/>
          </w:divBdr>
        </w:div>
        <w:div w:id="51738882">
          <w:marLeft w:val="0"/>
          <w:marRight w:val="0"/>
          <w:marTop w:val="0"/>
          <w:marBottom w:val="0"/>
          <w:divBdr>
            <w:top w:val="none" w:sz="0" w:space="0" w:color="auto"/>
            <w:left w:val="none" w:sz="0" w:space="0" w:color="auto"/>
            <w:bottom w:val="none" w:sz="0" w:space="0" w:color="auto"/>
            <w:right w:val="none" w:sz="0" w:space="0" w:color="auto"/>
          </w:divBdr>
        </w:div>
        <w:div w:id="1556966500">
          <w:marLeft w:val="0"/>
          <w:marRight w:val="0"/>
          <w:marTop w:val="0"/>
          <w:marBottom w:val="0"/>
          <w:divBdr>
            <w:top w:val="none" w:sz="0" w:space="0" w:color="auto"/>
            <w:left w:val="none" w:sz="0" w:space="0" w:color="auto"/>
            <w:bottom w:val="none" w:sz="0" w:space="0" w:color="auto"/>
            <w:right w:val="none" w:sz="0" w:space="0" w:color="auto"/>
          </w:divBdr>
        </w:div>
        <w:div w:id="1851486753">
          <w:marLeft w:val="0"/>
          <w:marRight w:val="0"/>
          <w:marTop w:val="0"/>
          <w:marBottom w:val="0"/>
          <w:divBdr>
            <w:top w:val="none" w:sz="0" w:space="0" w:color="auto"/>
            <w:left w:val="none" w:sz="0" w:space="0" w:color="auto"/>
            <w:bottom w:val="none" w:sz="0" w:space="0" w:color="auto"/>
            <w:right w:val="none" w:sz="0" w:space="0" w:color="auto"/>
          </w:divBdr>
        </w:div>
        <w:div w:id="315912983">
          <w:marLeft w:val="0"/>
          <w:marRight w:val="0"/>
          <w:marTop w:val="0"/>
          <w:marBottom w:val="0"/>
          <w:divBdr>
            <w:top w:val="none" w:sz="0" w:space="0" w:color="auto"/>
            <w:left w:val="none" w:sz="0" w:space="0" w:color="auto"/>
            <w:bottom w:val="none" w:sz="0" w:space="0" w:color="auto"/>
            <w:right w:val="none" w:sz="0" w:space="0" w:color="auto"/>
          </w:divBdr>
        </w:div>
        <w:div w:id="1722706914">
          <w:marLeft w:val="0"/>
          <w:marRight w:val="0"/>
          <w:marTop w:val="0"/>
          <w:marBottom w:val="0"/>
          <w:divBdr>
            <w:top w:val="none" w:sz="0" w:space="0" w:color="auto"/>
            <w:left w:val="none" w:sz="0" w:space="0" w:color="auto"/>
            <w:bottom w:val="none" w:sz="0" w:space="0" w:color="auto"/>
            <w:right w:val="none" w:sz="0" w:space="0" w:color="auto"/>
          </w:divBdr>
        </w:div>
        <w:div w:id="1729765009">
          <w:marLeft w:val="0"/>
          <w:marRight w:val="0"/>
          <w:marTop w:val="0"/>
          <w:marBottom w:val="0"/>
          <w:divBdr>
            <w:top w:val="none" w:sz="0" w:space="0" w:color="auto"/>
            <w:left w:val="none" w:sz="0" w:space="0" w:color="auto"/>
            <w:bottom w:val="none" w:sz="0" w:space="0" w:color="auto"/>
            <w:right w:val="none" w:sz="0" w:space="0" w:color="auto"/>
          </w:divBdr>
        </w:div>
        <w:div w:id="716709507">
          <w:marLeft w:val="0"/>
          <w:marRight w:val="0"/>
          <w:marTop w:val="0"/>
          <w:marBottom w:val="0"/>
          <w:divBdr>
            <w:top w:val="none" w:sz="0" w:space="0" w:color="auto"/>
            <w:left w:val="none" w:sz="0" w:space="0" w:color="auto"/>
            <w:bottom w:val="none" w:sz="0" w:space="0" w:color="auto"/>
            <w:right w:val="none" w:sz="0" w:space="0" w:color="auto"/>
          </w:divBdr>
        </w:div>
        <w:div w:id="339311693">
          <w:marLeft w:val="0"/>
          <w:marRight w:val="0"/>
          <w:marTop w:val="0"/>
          <w:marBottom w:val="0"/>
          <w:divBdr>
            <w:top w:val="none" w:sz="0" w:space="0" w:color="auto"/>
            <w:left w:val="none" w:sz="0" w:space="0" w:color="auto"/>
            <w:bottom w:val="none" w:sz="0" w:space="0" w:color="auto"/>
            <w:right w:val="none" w:sz="0" w:space="0" w:color="auto"/>
          </w:divBdr>
        </w:div>
        <w:div w:id="1017000655">
          <w:marLeft w:val="0"/>
          <w:marRight w:val="0"/>
          <w:marTop w:val="0"/>
          <w:marBottom w:val="0"/>
          <w:divBdr>
            <w:top w:val="none" w:sz="0" w:space="0" w:color="auto"/>
            <w:left w:val="none" w:sz="0" w:space="0" w:color="auto"/>
            <w:bottom w:val="none" w:sz="0" w:space="0" w:color="auto"/>
            <w:right w:val="none" w:sz="0" w:space="0" w:color="auto"/>
          </w:divBdr>
        </w:div>
        <w:div w:id="1321889519">
          <w:marLeft w:val="0"/>
          <w:marRight w:val="0"/>
          <w:marTop w:val="0"/>
          <w:marBottom w:val="0"/>
          <w:divBdr>
            <w:top w:val="none" w:sz="0" w:space="0" w:color="auto"/>
            <w:left w:val="none" w:sz="0" w:space="0" w:color="auto"/>
            <w:bottom w:val="none" w:sz="0" w:space="0" w:color="auto"/>
            <w:right w:val="none" w:sz="0" w:space="0" w:color="auto"/>
          </w:divBdr>
        </w:div>
        <w:div w:id="2021270435">
          <w:marLeft w:val="0"/>
          <w:marRight w:val="0"/>
          <w:marTop w:val="0"/>
          <w:marBottom w:val="0"/>
          <w:divBdr>
            <w:top w:val="none" w:sz="0" w:space="0" w:color="auto"/>
            <w:left w:val="none" w:sz="0" w:space="0" w:color="auto"/>
            <w:bottom w:val="none" w:sz="0" w:space="0" w:color="auto"/>
            <w:right w:val="none" w:sz="0" w:space="0" w:color="auto"/>
          </w:divBdr>
        </w:div>
      </w:divsChild>
    </w:div>
    <w:div w:id="1105230853">
      <w:bodyDiv w:val="1"/>
      <w:marLeft w:val="0"/>
      <w:marRight w:val="0"/>
      <w:marTop w:val="0"/>
      <w:marBottom w:val="0"/>
      <w:divBdr>
        <w:top w:val="none" w:sz="0" w:space="0" w:color="auto"/>
        <w:left w:val="none" w:sz="0" w:space="0" w:color="auto"/>
        <w:bottom w:val="none" w:sz="0" w:space="0" w:color="auto"/>
        <w:right w:val="none" w:sz="0" w:space="0" w:color="auto"/>
      </w:divBdr>
      <w:divsChild>
        <w:div w:id="1811440699">
          <w:marLeft w:val="0"/>
          <w:marRight w:val="0"/>
          <w:marTop w:val="0"/>
          <w:marBottom w:val="0"/>
          <w:divBdr>
            <w:top w:val="none" w:sz="0" w:space="0" w:color="auto"/>
            <w:left w:val="none" w:sz="0" w:space="0" w:color="auto"/>
            <w:bottom w:val="none" w:sz="0" w:space="0" w:color="auto"/>
            <w:right w:val="none" w:sz="0" w:space="0" w:color="auto"/>
          </w:divBdr>
        </w:div>
        <w:div w:id="1270894008">
          <w:marLeft w:val="0"/>
          <w:marRight w:val="0"/>
          <w:marTop w:val="0"/>
          <w:marBottom w:val="0"/>
          <w:divBdr>
            <w:top w:val="none" w:sz="0" w:space="0" w:color="auto"/>
            <w:left w:val="none" w:sz="0" w:space="0" w:color="auto"/>
            <w:bottom w:val="none" w:sz="0" w:space="0" w:color="auto"/>
            <w:right w:val="none" w:sz="0" w:space="0" w:color="auto"/>
          </w:divBdr>
        </w:div>
        <w:div w:id="591620329">
          <w:marLeft w:val="0"/>
          <w:marRight w:val="0"/>
          <w:marTop w:val="0"/>
          <w:marBottom w:val="0"/>
          <w:divBdr>
            <w:top w:val="none" w:sz="0" w:space="0" w:color="auto"/>
            <w:left w:val="none" w:sz="0" w:space="0" w:color="auto"/>
            <w:bottom w:val="none" w:sz="0" w:space="0" w:color="auto"/>
            <w:right w:val="none" w:sz="0" w:space="0" w:color="auto"/>
          </w:divBdr>
        </w:div>
        <w:div w:id="1287544501">
          <w:marLeft w:val="0"/>
          <w:marRight w:val="0"/>
          <w:marTop w:val="0"/>
          <w:marBottom w:val="0"/>
          <w:divBdr>
            <w:top w:val="none" w:sz="0" w:space="0" w:color="auto"/>
            <w:left w:val="none" w:sz="0" w:space="0" w:color="auto"/>
            <w:bottom w:val="none" w:sz="0" w:space="0" w:color="auto"/>
            <w:right w:val="none" w:sz="0" w:space="0" w:color="auto"/>
          </w:divBdr>
        </w:div>
        <w:div w:id="1725524152">
          <w:marLeft w:val="0"/>
          <w:marRight w:val="0"/>
          <w:marTop w:val="0"/>
          <w:marBottom w:val="0"/>
          <w:divBdr>
            <w:top w:val="none" w:sz="0" w:space="0" w:color="auto"/>
            <w:left w:val="none" w:sz="0" w:space="0" w:color="auto"/>
            <w:bottom w:val="none" w:sz="0" w:space="0" w:color="auto"/>
            <w:right w:val="none" w:sz="0" w:space="0" w:color="auto"/>
          </w:divBdr>
        </w:div>
        <w:div w:id="2042897380">
          <w:marLeft w:val="0"/>
          <w:marRight w:val="0"/>
          <w:marTop w:val="0"/>
          <w:marBottom w:val="0"/>
          <w:divBdr>
            <w:top w:val="none" w:sz="0" w:space="0" w:color="auto"/>
            <w:left w:val="none" w:sz="0" w:space="0" w:color="auto"/>
            <w:bottom w:val="none" w:sz="0" w:space="0" w:color="auto"/>
            <w:right w:val="none" w:sz="0" w:space="0" w:color="auto"/>
          </w:divBdr>
        </w:div>
        <w:div w:id="1955600741">
          <w:marLeft w:val="0"/>
          <w:marRight w:val="0"/>
          <w:marTop w:val="0"/>
          <w:marBottom w:val="0"/>
          <w:divBdr>
            <w:top w:val="none" w:sz="0" w:space="0" w:color="auto"/>
            <w:left w:val="none" w:sz="0" w:space="0" w:color="auto"/>
            <w:bottom w:val="none" w:sz="0" w:space="0" w:color="auto"/>
            <w:right w:val="none" w:sz="0" w:space="0" w:color="auto"/>
          </w:divBdr>
        </w:div>
        <w:div w:id="1134712473">
          <w:marLeft w:val="0"/>
          <w:marRight w:val="0"/>
          <w:marTop w:val="0"/>
          <w:marBottom w:val="0"/>
          <w:divBdr>
            <w:top w:val="none" w:sz="0" w:space="0" w:color="auto"/>
            <w:left w:val="none" w:sz="0" w:space="0" w:color="auto"/>
            <w:bottom w:val="none" w:sz="0" w:space="0" w:color="auto"/>
            <w:right w:val="none" w:sz="0" w:space="0" w:color="auto"/>
          </w:divBdr>
        </w:div>
        <w:div w:id="1459570857">
          <w:marLeft w:val="0"/>
          <w:marRight w:val="0"/>
          <w:marTop w:val="0"/>
          <w:marBottom w:val="0"/>
          <w:divBdr>
            <w:top w:val="none" w:sz="0" w:space="0" w:color="auto"/>
            <w:left w:val="none" w:sz="0" w:space="0" w:color="auto"/>
            <w:bottom w:val="none" w:sz="0" w:space="0" w:color="auto"/>
            <w:right w:val="none" w:sz="0" w:space="0" w:color="auto"/>
          </w:divBdr>
        </w:div>
        <w:div w:id="122509168">
          <w:marLeft w:val="0"/>
          <w:marRight w:val="0"/>
          <w:marTop w:val="0"/>
          <w:marBottom w:val="0"/>
          <w:divBdr>
            <w:top w:val="none" w:sz="0" w:space="0" w:color="auto"/>
            <w:left w:val="none" w:sz="0" w:space="0" w:color="auto"/>
            <w:bottom w:val="none" w:sz="0" w:space="0" w:color="auto"/>
            <w:right w:val="none" w:sz="0" w:space="0" w:color="auto"/>
          </w:divBdr>
        </w:div>
        <w:div w:id="2141338314">
          <w:marLeft w:val="0"/>
          <w:marRight w:val="0"/>
          <w:marTop w:val="0"/>
          <w:marBottom w:val="0"/>
          <w:divBdr>
            <w:top w:val="none" w:sz="0" w:space="0" w:color="auto"/>
            <w:left w:val="none" w:sz="0" w:space="0" w:color="auto"/>
            <w:bottom w:val="none" w:sz="0" w:space="0" w:color="auto"/>
            <w:right w:val="none" w:sz="0" w:space="0" w:color="auto"/>
          </w:divBdr>
        </w:div>
        <w:div w:id="2039231402">
          <w:marLeft w:val="0"/>
          <w:marRight w:val="0"/>
          <w:marTop w:val="0"/>
          <w:marBottom w:val="0"/>
          <w:divBdr>
            <w:top w:val="none" w:sz="0" w:space="0" w:color="auto"/>
            <w:left w:val="none" w:sz="0" w:space="0" w:color="auto"/>
            <w:bottom w:val="none" w:sz="0" w:space="0" w:color="auto"/>
            <w:right w:val="none" w:sz="0" w:space="0" w:color="auto"/>
          </w:divBdr>
        </w:div>
        <w:div w:id="300423862">
          <w:marLeft w:val="0"/>
          <w:marRight w:val="0"/>
          <w:marTop w:val="0"/>
          <w:marBottom w:val="0"/>
          <w:divBdr>
            <w:top w:val="none" w:sz="0" w:space="0" w:color="auto"/>
            <w:left w:val="none" w:sz="0" w:space="0" w:color="auto"/>
            <w:bottom w:val="none" w:sz="0" w:space="0" w:color="auto"/>
            <w:right w:val="none" w:sz="0" w:space="0" w:color="auto"/>
          </w:divBdr>
        </w:div>
        <w:div w:id="1307786005">
          <w:marLeft w:val="0"/>
          <w:marRight w:val="0"/>
          <w:marTop w:val="0"/>
          <w:marBottom w:val="0"/>
          <w:divBdr>
            <w:top w:val="none" w:sz="0" w:space="0" w:color="auto"/>
            <w:left w:val="none" w:sz="0" w:space="0" w:color="auto"/>
            <w:bottom w:val="none" w:sz="0" w:space="0" w:color="auto"/>
            <w:right w:val="none" w:sz="0" w:space="0" w:color="auto"/>
          </w:divBdr>
        </w:div>
        <w:div w:id="838039537">
          <w:marLeft w:val="0"/>
          <w:marRight w:val="0"/>
          <w:marTop w:val="0"/>
          <w:marBottom w:val="0"/>
          <w:divBdr>
            <w:top w:val="none" w:sz="0" w:space="0" w:color="auto"/>
            <w:left w:val="none" w:sz="0" w:space="0" w:color="auto"/>
            <w:bottom w:val="none" w:sz="0" w:space="0" w:color="auto"/>
            <w:right w:val="none" w:sz="0" w:space="0" w:color="auto"/>
          </w:divBdr>
        </w:div>
        <w:div w:id="2014914779">
          <w:marLeft w:val="0"/>
          <w:marRight w:val="0"/>
          <w:marTop w:val="0"/>
          <w:marBottom w:val="0"/>
          <w:divBdr>
            <w:top w:val="none" w:sz="0" w:space="0" w:color="auto"/>
            <w:left w:val="none" w:sz="0" w:space="0" w:color="auto"/>
            <w:bottom w:val="none" w:sz="0" w:space="0" w:color="auto"/>
            <w:right w:val="none" w:sz="0" w:space="0" w:color="auto"/>
          </w:divBdr>
        </w:div>
        <w:div w:id="2136831778">
          <w:marLeft w:val="0"/>
          <w:marRight w:val="0"/>
          <w:marTop w:val="0"/>
          <w:marBottom w:val="0"/>
          <w:divBdr>
            <w:top w:val="none" w:sz="0" w:space="0" w:color="auto"/>
            <w:left w:val="none" w:sz="0" w:space="0" w:color="auto"/>
            <w:bottom w:val="none" w:sz="0" w:space="0" w:color="auto"/>
            <w:right w:val="none" w:sz="0" w:space="0" w:color="auto"/>
          </w:divBdr>
        </w:div>
        <w:div w:id="2109619996">
          <w:marLeft w:val="0"/>
          <w:marRight w:val="0"/>
          <w:marTop w:val="0"/>
          <w:marBottom w:val="0"/>
          <w:divBdr>
            <w:top w:val="none" w:sz="0" w:space="0" w:color="auto"/>
            <w:left w:val="none" w:sz="0" w:space="0" w:color="auto"/>
            <w:bottom w:val="none" w:sz="0" w:space="0" w:color="auto"/>
            <w:right w:val="none" w:sz="0" w:space="0" w:color="auto"/>
          </w:divBdr>
        </w:div>
        <w:div w:id="911046732">
          <w:marLeft w:val="0"/>
          <w:marRight w:val="0"/>
          <w:marTop w:val="0"/>
          <w:marBottom w:val="0"/>
          <w:divBdr>
            <w:top w:val="none" w:sz="0" w:space="0" w:color="auto"/>
            <w:left w:val="none" w:sz="0" w:space="0" w:color="auto"/>
            <w:bottom w:val="none" w:sz="0" w:space="0" w:color="auto"/>
            <w:right w:val="none" w:sz="0" w:space="0" w:color="auto"/>
          </w:divBdr>
        </w:div>
        <w:div w:id="423497130">
          <w:marLeft w:val="0"/>
          <w:marRight w:val="0"/>
          <w:marTop w:val="0"/>
          <w:marBottom w:val="0"/>
          <w:divBdr>
            <w:top w:val="none" w:sz="0" w:space="0" w:color="auto"/>
            <w:left w:val="none" w:sz="0" w:space="0" w:color="auto"/>
            <w:bottom w:val="none" w:sz="0" w:space="0" w:color="auto"/>
            <w:right w:val="none" w:sz="0" w:space="0" w:color="auto"/>
          </w:divBdr>
        </w:div>
        <w:div w:id="739985131">
          <w:marLeft w:val="0"/>
          <w:marRight w:val="0"/>
          <w:marTop w:val="0"/>
          <w:marBottom w:val="0"/>
          <w:divBdr>
            <w:top w:val="none" w:sz="0" w:space="0" w:color="auto"/>
            <w:left w:val="none" w:sz="0" w:space="0" w:color="auto"/>
            <w:bottom w:val="none" w:sz="0" w:space="0" w:color="auto"/>
            <w:right w:val="none" w:sz="0" w:space="0" w:color="auto"/>
          </w:divBdr>
        </w:div>
        <w:div w:id="1243682281">
          <w:marLeft w:val="0"/>
          <w:marRight w:val="0"/>
          <w:marTop w:val="0"/>
          <w:marBottom w:val="0"/>
          <w:divBdr>
            <w:top w:val="none" w:sz="0" w:space="0" w:color="auto"/>
            <w:left w:val="none" w:sz="0" w:space="0" w:color="auto"/>
            <w:bottom w:val="none" w:sz="0" w:space="0" w:color="auto"/>
            <w:right w:val="none" w:sz="0" w:space="0" w:color="auto"/>
          </w:divBdr>
        </w:div>
        <w:div w:id="578829654">
          <w:marLeft w:val="0"/>
          <w:marRight w:val="0"/>
          <w:marTop w:val="0"/>
          <w:marBottom w:val="0"/>
          <w:divBdr>
            <w:top w:val="none" w:sz="0" w:space="0" w:color="auto"/>
            <w:left w:val="none" w:sz="0" w:space="0" w:color="auto"/>
            <w:bottom w:val="none" w:sz="0" w:space="0" w:color="auto"/>
            <w:right w:val="none" w:sz="0" w:space="0" w:color="auto"/>
          </w:divBdr>
        </w:div>
        <w:div w:id="689263907">
          <w:marLeft w:val="0"/>
          <w:marRight w:val="0"/>
          <w:marTop w:val="0"/>
          <w:marBottom w:val="0"/>
          <w:divBdr>
            <w:top w:val="none" w:sz="0" w:space="0" w:color="auto"/>
            <w:left w:val="none" w:sz="0" w:space="0" w:color="auto"/>
            <w:bottom w:val="none" w:sz="0" w:space="0" w:color="auto"/>
            <w:right w:val="none" w:sz="0" w:space="0" w:color="auto"/>
          </w:divBdr>
        </w:div>
        <w:div w:id="1369990072">
          <w:marLeft w:val="0"/>
          <w:marRight w:val="0"/>
          <w:marTop w:val="0"/>
          <w:marBottom w:val="0"/>
          <w:divBdr>
            <w:top w:val="none" w:sz="0" w:space="0" w:color="auto"/>
            <w:left w:val="none" w:sz="0" w:space="0" w:color="auto"/>
            <w:bottom w:val="none" w:sz="0" w:space="0" w:color="auto"/>
            <w:right w:val="none" w:sz="0" w:space="0" w:color="auto"/>
          </w:divBdr>
        </w:div>
        <w:div w:id="977488466">
          <w:marLeft w:val="0"/>
          <w:marRight w:val="0"/>
          <w:marTop w:val="0"/>
          <w:marBottom w:val="0"/>
          <w:divBdr>
            <w:top w:val="none" w:sz="0" w:space="0" w:color="auto"/>
            <w:left w:val="none" w:sz="0" w:space="0" w:color="auto"/>
            <w:bottom w:val="none" w:sz="0" w:space="0" w:color="auto"/>
            <w:right w:val="none" w:sz="0" w:space="0" w:color="auto"/>
          </w:divBdr>
        </w:div>
        <w:div w:id="990138972">
          <w:marLeft w:val="0"/>
          <w:marRight w:val="0"/>
          <w:marTop w:val="0"/>
          <w:marBottom w:val="0"/>
          <w:divBdr>
            <w:top w:val="none" w:sz="0" w:space="0" w:color="auto"/>
            <w:left w:val="none" w:sz="0" w:space="0" w:color="auto"/>
            <w:bottom w:val="none" w:sz="0" w:space="0" w:color="auto"/>
            <w:right w:val="none" w:sz="0" w:space="0" w:color="auto"/>
          </w:divBdr>
        </w:div>
        <w:div w:id="758864153">
          <w:marLeft w:val="0"/>
          <w:marRight w:val="0"/>
          <w:marTop w:val="0"/>
          <w:marBottom w:val="0"/>
          <w:divBdr>
            <w:top w:val="none" w:sz="0" w:space="0" w:color="auto"/>
            <w:left w:val="none" w:sz="0" w:space="0" w:color="auto"/>
            <w:bottom w:val="none" w:sz="0" w:space="0" w:color="auto"/>
            <w:right w:val="none" w:sz="0" w:space="0" w:color="auto"/>
          </w:divBdr>
        </w:div>
        <w:div w:id="1107240237">
          <w:marLeft w:val="0"/>
          <w:marRight w:val="0"/>
          <w:marTop w:val="0"/>
          <w:marBottom w:val="0"/>
          <w:divBdr>
            <w:top w:val="none" w:sz="0" w:space="0" w:color="auto"/>
            <w:left w:val="none" w:sz="0" w:space="0" w:color="auto"/>
            <w:bottom w:val="none" w:sz="0" w:space="0" w:color="auto"/>
            <w:right w:val="none" w:sz="0" w:space="0" w:color="auto"/>
          </w:divBdr>
        </w:div>
        <w:div w:id="1058357003">
          <w:marLeft w:val="0"/>
          <w:marRight w:val="0"/>
          <w:marTop w:val="0"/>
          <w:marBottom w:val="0"/>
          <w:divBdr>
            <w:top w:val="none" w:sz="0" w:space="0" w:color="auto"/>
            <w:left w:val="none" w:sz="0" w:space="0" w:color="auto"/>
            <w:bottom w:val="none" w:sz="0" w:space="0" w:color="auto"/>
            <w:right w:val="none" w:sz="0" w:space="0" w:color="auto"/>
          </w:divBdr>
        </w:div>
        <w:div w:id="421491291">
          <w:marLeft w:val="0"/>
          <w:marRight w:val="0"/>
          <w:marTop w:val="0"/>
          <w:marBottom w:val="0"/>
          <w:divBdr>
            <w:top w:val="none" w:sz="0" w:space="0" w:color="auto"/>
            <w:left w:val="none" w:sz="0" w:space="0" w:color="auto"/>
            <w:bottom w:val="none" w:sz="0" w:space="0" w:color="auto"/>
            <w:right w:val="none" w:sz="0" w:space="0" w:color="auto"/>
          </w:divBdr>
        </w:div>
        <w:div w:id="1181318592">
          <w:marLeft w:val="0"/>
          <w:marRight w:val="0"/>
          <w:marTop w:val="0"/>
          <w:marBottom w:val="0"/>
          <w:divBdr>
            <w:top w:val="none" w:sz="0" w:space="0" w:color="auto"/>
            <w:left w:val="none" w:sz="0" w:space="0" w:color="auto"/>
            <w:bottom w:val="none" w:sz="0" w:space="0" w:color="auto"/>
            <w:right w:val="none" w:sz="0" w:space="0" w:color="auto"/>
          </w:divBdr>
        </w:div>
        <w:div w:id="1333603292">
          <w:marLeft w:val="0"/>
          <w:marRight w:val="0"/>
          <w:marTop w:val="0"/>
          <w:marBottom w:val="0"/>
          <w:divBdr>
            <w:top w:val="none" w:sz="0" w:space="0" w:color="auto"/>
            <w:left w:val="none" w:sz="0" w:space="0" w:color="auto"/>
            <w:bottom w:val="none" w:sz="0" w:space="0" w:color="auto"/>
            <w:right w:val="none" w:sz="0" w:space="0" w:color="auto"/>
          </w:divBdr>
        </w:div>
        <w:div w:id="929510800">
          <w:marLeft w:val="0"/>
          <w:marRight w:val="0"/>
          <w:marTop w:val="0"/>
          <w:marBottom w:val="0"/>
          <w:divBdr>
            <w:top w:val="none" w:sz="0" w:space="0" w:color="auto"/>
            <w:left w:val="none" w:sz="0" w:space="0" w:color="auto"/>
            <w:bottom w:val="none" w:sz="0" w:space="0" w:color="auto"/>
            <w:right w:val="none" w:sz="0" w:space="0" w:color="auto"/>
          </w:divBdr>
        </w:div>
        <w:div w:id="1846893943">
          <w:marLeft w:val="0"/>
          <w:marRight w:val="0"/>
          <w:marTop w:val="0"/>
          <w:marBottom w:val="0"/>
          <w:divBdr>
            <w:top w:val="none" w:sz="0" w:space="0" w:color="auto"/>
            <w:left w:val="none" w:sz="0" w:space="0" w:color="auto"/>
            <w:bottom w:val="none" w:sz="0" w:space="0" w:color="auto"/>
            <w:right w:val="none" w:sz="0" w:space="0" w:color="auto"/>
          </w:divBdr>
        </w:div>
      </w:divsChild>
    </w:div>
    <w:div w:id="1151024944">
      <w:bodyDiv w:val="1"/>
      <w:marLeft w:val="0"/>
      <w:marRight w:val="0"/>
      <w:marTop w:val="0"/>
      <w:marBottom w:val="0"/>
      <w:divBdr>
        <w:top w:val="none" w:sz="0" w:space="0" w:color="auto"/>
        <w:left w:val="none" w:sz="0" w:space="0" w:color="auto"/>
        <w:bottom w:val="none" w:sz="0" w:space="0" w:color="auto"/>
        <w:right w:val="none" w:sz="0" w:space="0" w:color="auto"/>
      </w:divBdr>
      <w:divsChild>
        <w:div w:id="306980321">
          <w:marLeft w:val="0"/>
          <w:marRight w:val="0"/>
          <w:marTop w:val="0"/>
          <w:marBottom w:val="0"/>
          <w:divBdr>
            <w:top w:val="none" w:sz="0" w:space="0" w:color="auto"/>
            <w:left w:val="none" w:sz="0" w:space="0" w:color="auto"/>
            <w:bottom w:val="none" w:sz="0" w:space="0" w:color="auto"/>
            <w:right w:val="none" w:sz="0" w:space="0" w:color="auto"/>
          </w:divBdr>
        </w:div>
        <w:div w:id="860582866">
          <w:marLeft w:val="0"/>
          <w:marRight w:val="0"/>
          <w:marTop w:val="0"/>
          <w:marBottom w:val="0"/>
          <w:divBdr>
            <w:top w:val="none" w:sz="0" w:space="0" w:color="auto"/>
            <w:left w:val="none" w:sz="0" w:space="0" w:color="auto"/>
            <w:bottom w:val="none" w:sz="0" w:space="0" w:color="auto"/>
            <w:right w:val="none" w:sz="0" w:space="0" w:color="auto"/>
          </w:divBdr>
        </w:div>
        <w:div w:id="1720084071">
          <w:marLeft w:val="0"/>
          <w:marRight w:val="0"/>
          <w:marTop w:val="0"/>
          <w:marBottom w:val="0"/>
          <w:divBdr>
            <w:top w:val="none" w:sz="0" w:space="0" w:color="auto"/>
            <w:left w:val="none" w:sz="0" w:space="0" w:color="auto"/>
            <w:bottom w:val="none" w:sz="0" w:space="0" w:color="auto"/>
            <w:right w:val="none" w:sz="0" w:space="0" w:color="auto"/>
          </w:divBdr>
        </w:div>
        <w:div w:id="348680999">
          <w:marLeft w:val="0"/>
          <w:marRight w:val="0"/>
          <w:marTop w:val="0"/>
          <w:marBottom w:val="0"/>
          <w:divBdr>
            <w:top w:val="none" w:sz="0" w:space="0" w:color="auto"/>
            <w:left w:val="none" w:sz="0" w:space="0" w:color="auto"/>
            <w:bottom w:val="none" w:sz="0" w:space="0" w:color="auto"/>
            <w:right w:val="none" w:sz="0" w:space="0" w:color="auto"/>
          </w:divBdr>
        </w:div>
        <w:div w:id="1197232919">
          <w:marLeft w:val="0"/>
          <w:marRight w:val="0"/>
          <w:marTop w:val="0"/>
          <w:marBottom w:val="0"/>
          <w:divBdr>
            <w:top w:val="none" w:sz="0" w:space="0" w:color="auto"/>
            <w:left w:val="none" w:sz="0" w:space="0" w:color="auto"/>
            <w:bottom w:val="none" w:sz="0" w:space="0" w:color="auto"/>
            <w:right w:val="none" w:sz="0" w:space="0" w:color="auto"/>
          </w:divBdr>
        </w:div>
        <w:div w:id="967473611">
          <w:marLeft w:val="0"/>
          <w:marRight w:val="0"/>
          <w:marTop w:val="0"/>
          <w:marBottom w:val="0"/>
          <w:divBdr>
            <w:top w:val="none" w:sz="0" w:space="0" w:color="auto"/>
            <w:left w:val="none" w:sz="0" w:space="0" w:color="auto"/>
            <w:bottom w:val="none" w:sz="0" w:space="0" w:color="auto"/>
            <w:right w:val="none" w:sz="0" w:space="0" w:color="auto"/>
          </w:divBdr>
        </w:div>
        <w:div w:id="179979638">
          <w:marLeft w:val="0"/>
          <w:marRight w:val="0"/>
          <w:marTop w:val="0"/>
          <w:marBottom w:val="0"/>
          <w:divBdr>
            <w:top w:val="none" w:sz="0" w:space="0" w:color="auto"/>
            <w:left w:val="none" w:sz="0" w:space="0" w:color="auto"/>
            <w:bottom w:val="none" w:sz="0" w:space="0" w:color="auto"/>
            <w:right w:val="none" w:sz="0" w:space="0" w:color="auto"/>
          </w:divBdr>
        </w:div>
        <w:div w:id="1458571826">
          <w:marLeft w:val="0"/>
          <w:marRight w:val="0"/>
          <w:marTop w:val="0"/>
          <w:marBottom w:val="0"/>
          <w:divBdr>
            <w:top w:val="none" w:sz="0" w:space="0" w:color="auto"/>
            <w:left w:val="none" w:sz="0" w:space="0" w:color="auto"/>
            <w:bottom w:val="none" w:sz="0" w:space="0" w:color="auto"/>
            <w:right w:val="none" w:sz="0" w:space="0" w:color="auto"/>
          </w:divBdr>
        </w:div>
        <w:div w:id="619919090">
          <w:marLeft w:val="0"/>
          <w:marRight w:val="0"/>
          <w:marTop w:val="0"/>
          <w:marBottom w:val="0"/>
          <w:divBdr>
            <w:top w:val="none" w:sz="0" w:space="0" w:color="auto"/>
            <w:left w:val="none" w:sz="0" w:space="0" w:color="auto"/>
            <w:bottom w:val="none" w:sz="0" w:space="0" w:color="auto"/>
            <w:right w:val="none" w:sz="0" w:space="0" w:color="auto"/>
          </w:divBdr>
        </w:div>
        <w:div w:id="1986205790">
          <w:marLeft w:val="0"/>
          <w:marRight w:val="0"/>
          <w:marTop w:val="0"/>
          <w:marBottom w:val="0"/>
          <w:divBdr>
            <w:top w:val="none" w:sz="0" w:space="0" w:color="auto"/>
            <w:left w:val="none" w:sz="0" w:space="0" w:color="auto"/>
            <w:bottom w:val="none" w:sz="0" w:space="0" w:color="auto"/>
            <w:right w:val="none" w:sz="0" w:space="0" w:color="auto"/>
          </w:divBdr>
        </w:div>
        <w:div w:id="1773816266">
          <w:marLeft w:val="0"/>
          <w:marRight w:val="0"/>
          <w:marTop w:val="0"/>
          <w:marBottom w:val="0"/>
          <w:divBdr>
            <w:top w:val="none" w:sz="0" w:space="0" w:color="auto"/>
            <w:left w:val="none" w:sz="0" w:space="0" w:color="auto"/>
            <w:bottom w:val="none" w:sz="0" w:space="0" w:color="auto"/>
            <w:right w:val="none" w:sz="0" w:space="0" w:color="auto"/>
          </w:divBdr>
        </w:div>
        <w:div w:id="1995404119">
          <w:marLeft w:val="0"/>
          <w:marRight w:val="0"/>
          <w:marTop w:val="0"/>
          <w:marBottom w:val="0"/>
          <w:divBdr>
            <w:top w:val="none" w:sz="0" w:space="0" w:color="auto"/>
            <w:left w:val="none" w:sz="0" w:space="0" w:color="auto"/>
            <w:bottom w:val="none" w:sz="0" w:space="0" w:color="auto"/>
            <w:right w:val="none" w:sz="0" w:space="0" w:color="auto"/>
          </w:divBdr>
        </w:div>
        <w:div w:id="165949147">
          <w:marLeft w:val="0"/>
          <w:marRight w:val="0"/>
          <w:marTop w:val="0"/>
          <w:marBottom w:val="0"/>
          <w:divBdr>
            <w:top w:val="none" w:sz="0" w:space="0" w:color="auto"/>
            <w:left w:val="none" w:sz="0" w:space="0" w:color="auto"/>
            <w:bottom w:val="none" w:sz="0" w:space="0" w:color="auto"/>
            <w:right w:val="none" w:sz="0" w:space="0" w:color="auto"/>
          </w:divBdr>
        </w:div>
        <w:div w:id="445974971">
          <w:marLeft w:val="0"/>
          <w:marRight w:val="0"/>
          <w:marTop w:val="0"/>
          <w:marBottom w:val="0"/>
          <w:divBdr>
            <w:top w:val="none" w:sz="0" w:space="0" w:color="auto"/>
            <w:left w:val="none" w:sz="0" w:space="0" w:color="auto"/>
            <w:bottom w:val="none" w:sz="0" w:space="0" w:color="auto"/>
            <w:right w:val="none" w:sz="0" w:space="0" w:color="auto"/>
          </w:divBdr>
        </w:div>
        <w:div w:id="1603999090">
          <w:marLeft w:val="0"/>
          <w:marRight w:val="0"/>
          <w:marTop w:val="0"/>
          <w:marBottom w:val="0"/>
          <w:divBdr>
            <w:top w:val="none" w:sz="0" w:space="0" w:color="auto"/>
            <w:left w:val="none" w:sz="0" w:space="0" w:color="auto"/>
            <w:bottom w:val="none" w:sz="0" w:space="0" w:color="auto"/>
            <w:right w:val="none" w:sz="0" w:space="0" w:color="auto"/>
          </w:divBdr>
        </w:div>
        <w:div w:id="909772257">
          <w:marLeft w:val="0"/>
          <w:marRight w:val="0"/>
          <w:marTop w:val="0"/>
          <w:marBottom w:val="0"/>
          <w:divBdr>
            <w:top w:val="none" w:sz="0" w:space="0" w:color="auto"/>
            <w:left w:val="none" w:sz="0" w:space="0" w:color="auto"/>
            <w:bottom w:val="none" w:sz="0" w:space="0" w:color="auto"/>
            <w:right w:val="none" w:sz="0" w:space="0" w:color="auto"/>
          </w:divBdr>
        </w:div>
        <w:div w:id="184948095">
          <w:marLeft w:val="0"/>
          <w:marRight w:val="0"/>
          <w:marTop w:val="0"/>
          <w:marBottom w:val="0"/>
          <w:divBdr>
            <w:top w:val="none" w:sz="0" w:space="0" w:color="auto"/>
            <w:left w:val="none" w:sz="0" w:space="0" w:color="auto"/>
            <w:bottom w:val="none" w:sz="0" w:space="0" w:color="auto"/>
            <w:right w:val="none" w:sz="0" w:space="0" w:color="auto"/>
          </w:divBdr>
        </w:div>
        <w:div w:id="1041903480">
          <w:marLeft w:val="0"/>
          <w:marRight w:val="0"/>
          <w:marTop w:val="0"/>
          <w:marBottom w:val="0"/>
          <w:divBdr>
            <w:top w:val="none" w:sz="0" w:space="0" w:color="auto"/>
            <w:left w:val="none" w:sz="0" w:space="0" w:color="auto"/>
            <w:bottom w:val="none" w:sz="0" w:space="0" w:color="auto"/>
            <w:right w:val="none" w:sz="0" w:space="0" w:color="auto"/>
          </w:divBdr>
        </w:div>
        <w:div w:id="695544659">
          <w:marLeft w:val="0"/>
          <w:marRight w:val="0"/>
          <w:marTop w:val="0"/>
          <w:marBottom w:val="0"/>
          <w:divBdr>
            <w:top w:val="none" w:sz="0" w:space="0" w:color="auto"/>
            <w:left w:val="none" w:sz="0" w:space="0" w:color="auto"/>
            <w:bottom w:val="none" w:sz="0" w:space="0" w:color="auto"/>
            <w:right w:val="none" w:sz="0" w:space="0" w:color="auto"/>
          </w:divBdr>
        </w:div>
        <w:div w:id="560871277">
          <w:marLeft w:val="0"/>
          <w:marRight w:val="0"/>
          <w:marTop w:val="0"/>
          <w:marBottom w:val="0"/>
          <w:divBdr>
            <w:top w:val="none" w:sz="0" w:space="0" w:color="auto"/>
            <w:left w:val="none" w:sz="0" w:space="0" w:color="auto"/>
            <w:bottom w:val="none" w:sz="0" w:space="0" w:color="auto"/>
            <w:right w:val="none" w:sz="0" w:space="0" w:color="auto"/>
          </w:divBdr>
        </w:div>
        <w:div w:id="1954047117">
          <w:marLeft w:val="0"/>
          <w:marRight w:val="0"/>
          <w:marTop w:val="0"/>
          <w:marBottom w:val="0"/>
          <w:divBdr>
            <w:top w:val="none" w:sz="0" w:space="0" w:color="auto"/>
            <w:left w:val="none" w:sz="0" w:space="0" w:color="auto"/>
            <w:bottom w:val="none" w:sz="0" w:space="0" w:color="auto"/>
            <w:right w:val="none" w:sz="0" w:space="0" w:color="auto"/>
          </w:divBdr>
        </w:div>
        <w:div w:id="147526677">
          <w:marLeft w:val="0"/>
          <w:marRight w:val="0"/>
          <w:marTop w:val="0"/>
          <w:marBottom w:val="0"/>
          <w:divBdr>
            <w:top w:val="none" w:sz="0" w:space="0" w:color="auto"/>
            <w:left w:val="none" w:sz="0" w:space="0" w:color="auto"/>
            <w:bottom w:val="none" w:sz="0" w:space="0" w:color="auto"/>
            <w:right w:val="none" w:sz="0" w:space="0" w:color="auto"/>
          </w:divBdr>
        </w:div>
        <w:div w:id="1721704915">
          <w:marLeft w:val="0"/>
          <w:marRight w:val="0"/>
          <w:marTop w:val="0"/>
          <w:marBottom w:val="0"/>
          <w:divBdr>
            <w:top w:val="none" w:sz="0" w:space="0" w:color="auto"/>
            <w:left w:val="none" w:sz="0" w:space="0" w:color="auto"/>
            <w:bottom w:val="none" w:sz="0" w:space="0" w:color="auto"/>
            <w:right w:val="none" w:sz="0" w:space="0" w:color="auto"/>
          </w:divBdr>
        </w:div>
        <w:div w:id="1066800784">
          <w:marLeft w:val="0"/>
          <w:marRight w:val="0"/>
          <w:marTop w:val="0"/>
          <w:marBottom w:val="0"/>
          <w:divBdr>
            <w:top w:val="none" w:sz="0" w:space="0" w:color="auto"/>
            <w:left w:val="none" w:sz="0" w:space="0" w:color="auto"/>
            <w:bottom w:val="none" w:sz="0" w:space="0" w:color="auto"/>
            <w:right w:val="none" w:sz="0" w:space="0" w:color="auto"/>
          </w:divBdr>
        </w:div>
        <w:div w:id="663821446">
          <w:marLeft w:val="0"/>
          <w:marRight w:val="0"/>
          <w:marTop w:val="0"/>
          <w:marBottom w:val="0"/>
          <w:divBdr>
            <w:top w:val="none" w:sz="0" w:space="0" w:color="auto"/>
            <w:left w:val="none" w:sz="0" w:space="0" w:color="auto"/>
            <w:bottom w:val="none" w:sz="0" w:space="0" w:color="auto"/>
            <w:right w:val="none" w:sz="0" w:space="0" w:color="auto"/>
          </w:divBdr>
        </w:div>
        <w:div w:id="1532035138">
          <w:marLeft w:val="0"/>
          <w:marRight w:val="0"/>
          <w:marTop w:val="0"/>
          <w:marBottom w:val="0"/>
          <w:divBdr>
            <w:top w:val="none" w:sz="0" w:space="0" w:color="auto"/>
            <w:left w:val="none" w:sz="0" w:space="0" w:color="auto"/>
            <w:bottom w:val="none" w:sz="0" w:space="0" w:color="auto"/>
            <w:right w:val="none" w:sz="0" w:space="0" w:color="auto"/>
          </w:divBdr>
        </w:div>
        <w:div w:id="1670137803">
          <w:marLeft w:val="0"/>
          <w:marRight w:val="0"/>
          <w:marTop w:val="0"/>
          <w:marBottom w:val="0"/>
          <w:divBdr>
            <w:top w:val="none" w:sz="0" w:space="0" w:color="auto"/>
            <w:left w:val="none" w:sz="0" w:space="0" w:color="auto"/>
            <w:bottom w:val="none" w:sz="0" w:space="0" w:color="auto"/>
            <w:right w:val="none" w:sz="0" w:space="0" w:color="auto"/>
          </w:divBdr>
        </w:div>
        <w:div w:id="1430661331">
          <w:marLeft w:val="0"/>
          <w:marRight w:val="0"/>
          <w:marTop w:val="0"/>
          <w:marBottom w:val="0"/>
          <w:divBdr>
            <w:top w:val="none" w:sz="0" w:space="0" w:color="auto"/>
            <w:left w:val="none" w:sz="0" w:space="0" w:color="auto"/>
            <w:bottom w:val="none" w:sz="0" w:space="0" w:color="auto"/>
            <w:right w:val="none" w:sz="0" w:space="0" w:color="auto"/>
          </w:divBdr>
        </w:div>
        <w:div w:id="1003821425">
          <w:marLeft w:val="0"/>
          <w:marRight w:val="0"/>
          <w:marTop w:val="0"/>
          <w:marBottom w:val="0"/>
          <w:divBdr>
            <w:top w:val="none" w:sz="0" w:space="0" w:color="auto"/>
            <w:left w:val="none" w:sz="0" w:space="0" w:color="auto"/>
            <w:bottom w:val="none" w:sz="0" w:space="0" w:color="auto"/>
            <w:right w:val="none" w:sz="0" w:space="0" w:color="auto"/>
          </w:divBdr>
        </w:div>
        <w:div w:id="144472264">
          <w:marLeft w:val="0"/>
          <w:marRight w:val="0"/>
          <w:marTop w:val="0"/>
          <w:marBottom w:val="0"/>
          <w:divBdr>
            <w:top w:val="none" w:sz="0" w:space="0" w:color="auto"/>
            <w:left w:val="none" w:sz="0" w:space="0" w:color="auto"/>
            <w:bottom w:val="none" w:sz="0" w:space="0" w:color="auto"/>
            <w:right w:val="none" w:sz="0" w:space="0" w:color="auto"/>
          </w:divBdr>
        </w:div>
        <w:div w:id="698816896">
          <w:marLeft w:val="0"/>
          <w:marRight w:val="0"/>
          <w:marTop w:val="0"/>
          <w:marBottom w:val="0"/>
          <w:divBdr>
            <w:top w:val="none" w:sz="0" w:space="0" w:color="auto"/>
            <w:left w:val="none" w:sz="0" w:space="0" w:color="auto"/>
            <w:bottom w:val="none" w:sz="0" w:space="0" w:color="auto"/>
            <w:right w:val="none" w:sz="0" w:space="0" w:color="auto"/>
          </w:divBdr>
        </w:div>
        <w:div w:id="1194809073">
          <w:marLeft w:val="0"/>
          <w:marRight w:val="0"/>
          <w:marTop w:val="0"/>
          <w:marBottom w:val="0"/>
          <w:divBdr>
            <w:top w:val="none" w:sz="0" w:space="0" w:color="auto"/>
            <w:left w:val="none" w:sz="0" w:space="0" w:color="auto"/>
            <w:bottom w:val="none" w:sz="0" w:space="0" w:color="auto"/>
            <w:right w:val="none" w:sz="0" w:space="0" w:color="auto"/>
          </w:divBdr>
        </w:div>
        <w:div w:id="31150502">
          <w:marLeft w:val="0"/>
          <w:marRight w:val="0"/>
          <w:marTop w:val="0"/>
          <w:marBottom w:val="0"/>
          <w:divBdr>
            <w:top w:val="none" w:sz="0" w:space="0" w:color="auto"/>
            <w:left w:val="none" w:sz="0" w:space="0" w:color="auto"/>
            <w:bottom w:val="none" w:sz="0" w:space="0" w:color="auto"/>
            <w:right w:val="none" w:sz="0" w:space="0" w:color="auto"/>
          </w:divBdr>
        </w:div>
        <w:div w:id="1933278611">
          <w:marLeft w:val="0"/>
          <w:marRight w:val="0"/>
          <w:marTop w:val="0"/>
          <w:marBottom w:val="0"/>
          <w:divBdr>
            <w:top w:val="none" w:sz="0" w:space="0" w:color="auto"/>
            <w:left w:val="none" w:sz="0" w:space="0" w:color="auto"/>
            <w:bottom w:val="none" w:sz="0" w:space="0" w:color="auto"/>
            <w:right w:val="none" w:sz="0" w:space="0" w:color="auto"/>
          </w:divBdr>
        </w:div>
        <w:div w:id="734856223">
          <w:marLeft w:val="0"/>
          <w:marRight w:val="0"/>
          <w:marTop w:val="0"/>
          <w:marBottom w:val="0"/>
          <w:divBdr>
            <w:top w:val="none" w:sz="0" w:space="0" w:color="auto"/>
            <w:left w:val="none" w:sz="0" w:space="0" w:color="auto"/>
            <w:bottom w:val="none" w:sz="0" w:space="0" w:color="auto"/>
            <w:right w:val="none" w:sz="0" w:space="0" w:color="auto"/>
          </w:divBdr>
        </w:div>
        <w:div w:id="783810786">
          <w:marLeft w:val="0"/>
          <w:marRight w:val="0"/>
          <w:marTop w:val="0"/>
          <w:marBottom w:val="0"/>
          <w:divBdr>
            <w:top w:val="none" w:sz="0" w:space="0" w:color="auto"/>
            <w:left w:val="none" w:sz="0" w:space="0" w:color="auto"/>
            <w:bottom w:val="none" w:sz="0" w:space="0" w:color="auto"/>
            <w:right w:val="none" w:sz="0" w:space="0" w:color="auto"/>
          </w:divBdr>
        </w:div>
        <w:div w:id="1426994874">
          <w:marLeft w:val="0"/>
          <w:marRight w:val="0"/>
          <w:marTop w:val="0"/>
          <w:marBottom w:val="0"/>
          <w:divBdr>
            <w:top w:val="none" w:sz="0" w:space="0" w:color="auto"/>
            <w:left w:val="none" w:sz="0" w:space="0" w:color="auto"/>
            <w:bottom w:val="none" w:sz="0" w:space="0" w:color="auto"/>
            <w:right w:val="none" w:sz="0" w:space="0" w:color="auto"/>
          </w:divBdr>
        </w:div>
        <w:div w:id="348264397">
          <w:marLeft w:val="0"/>
          <w:marRight w:val="0"/>
          <w:marTop w:val="0"/>
          <w:marBottom w:val="0"/>
          <w:divBdr>
            <w:top w:val="none" w:sz="0" w:space="0" w:color="auto"/>
            <w:left w:val="none" w:sz="0" w:space="0" w:color="auto"/>
            <w:bottom w:val="none" w:sz="0" w:space="0" w:color="auto"/>
            <w:right w:val="none" w:sz="0" w:space="0" w:color="auto"/>
          </w:divBdr>
        </w:div>
        <w:div w:id="394622572">
          <w:marLeft w:val="0"/>
          <w:marRight w:val="0"/>
          <w:marTop w:val="0"/>
          <w:marBottom w:val="0"/>
          <w:divBdr>
            <w:top w:val="none" w:sz="0" w:space="0" w:color="auto"/>
            <w:left w:val="none" w:sz="0" w:space="0" w:color="auto"/>
            <w:bottom w:val="none" w:sz="0" w:space="0" w:color="auto"/>
            <w:right w:val="none" w:sz="0" w:space="0" w:color="auto"/>
          </w:divBdr>
        </w:div>
        <w:div w:id="957031282">
          <w:marLeft w:val="0"/>
          <w:marRight w:val="0"/>
          <w:marTop w:val="0"/>
          <w:marBottom w:val="0"/>
          <w:divBdr>
            <w:top w:val="none" w:sz="0" w:space="0" w:color="auto"/>
            <w:left w:val="none" w:sz="0" w:space="0" w:color="auto"/>
            <w:bottom w:val="none" w:sz="0" w:space="0" w:color="auto"/>
            <w:right w:val="none" w:sz="0" w:space="0" w:color="auto"/>
          </w:divBdr>
        </w:div>
        <w:div w:id="1768427437">
          <w:marLeft w:val="0"/>
          <w:marRight w:val="0"/>
          <w:marTop w:val="0"/>
          <w:marBottom w:val="0"/>
          <w:divBdr>
            <w:top w:val="none" w:sz="0" w:space="0" w:color="auto"/>
            <w:left w:val="none" w:sz="0" w:space="0" w:color="auto"/>
            <w:bottom w:val="none" w:sz="0" w:space="0" w:color="auto"/>
            <w:right w:val="none" w:sz="0" w:space="0" w:color="auto"/>
          </w:divBdr>
        </w:div>
        <w:div w:id="1621497112">
          <w:marLeft w:val="0"/>
          <w:marRight w:val="0"/>
          <w:marTop w:val="0"/>
          <w:marBottom w:val="0"/>
          <w:divBdr>
            <w:top w:val="none" w:sz="0" w:space="0" w:color="auto"/>
            <w:left w:val="none" w:sz="0" w:space="0" w:color="auto"/>
            <w:bottom w:val="none" w:sz="0" w:space="0" w:color="auto"/>
            <w:right w:val="none" w:sz="0" w:space="0" w:color="auto"/>
          </w:divBdr>
        </w:div>
      </w:divsChild>
    </w:div>
    <w:div w:id="1179807751">
      <w:bodyDiv w:val="1"/>
      <w:marLeft w:val="0"/>
      <w:marRight w:val="0"/>
      <w:marTop w:val="0"/>
      <w:marBottom w:val="0"/>
      <w:divBdr>
        <w:top w:val="none" w:sz="0" w:space="0" w:color="auto"/>
        <w:left w:val="none" w:sz="0" w:space="0" w:color="auto"/>
        <w:bottom w:val="none" w:sz="0" w:space="0" w:color="auto"/>
        <w:right w:val="none" w:sz="0" w:space="0" w:color="auto"/>
      </w:divBdr>
    </w:div>
    <w:div w:id="1190921890">
      <w:bodyDiv w:val="1"/>
      <w:marLeft w:val="0"/>
      <w:marRight w:val="0"/>
      <w:marTop w:val="0"/>
      <w:marBottom w:val="0"/>
      <w:divBdr>
        <w:top w:val="none" w:sz="0" w:space="0" w:color="auto"/>
        <w:left w:val="none" w:sz="0" w:space="0" w:color="auto"/>
        <w:bottom w:val="none" w:sz="0" w:space="0" w:color="auto"/>
        <w:right w:val="none" w:sz="0" w:space="0" w:color="auto"/>
      </w:divBdr>
      <w:divsChild>
        <w:div w:id="568661534">
          <w:marLeft w:val="0"/>
          <w:marRight w:val="0"/>
          <w:marTop w:val="0"/>
          <w:marBottom w:val="0"/>
          <w:divBdr>
            <w:top w:val="none" w:sz="0" w:space="0" w:color="auto"/>
            <w:left w:val="none" w:sz="0" w:space="0" w:color="auto"/>
            <w:bottom w:val="none" w:sz="0" w:space="0" w:color="auto"/>
            <w:right w:val="none" w:sz="0" w:space="0" w:color="auto"/>
          </w:divBdr>
        </w:div>
        <w:div w:id="316963408">
          <w:marLeft w:val="0"/>
          <w:marRight w:val="0"/>
          <w:marTop w:val="0"/>
          <w:marBottom w:val="0"/>
          <w:divBdr>
            <w:top w:val="none" w:sz="0" w:space="0" w:color="auto"/>
            <w:left w:val="none" w:sz="0" w:space="0" w:color="auto"/>
            <w:bottom w:val="none" w:sz="0" w:space="0" w:color="auto"/>
            <w:right w:val="none" w:sz="0" w:space="0" w:color="auto"/>
          </w:divBdr>
        </w:div>
        <w:div w:id="1775516244">
          <w:marLeft w:val="0"/>
          <w:marRight w:val="0"/>
          <w:marTop w:val="0"/>
          <w:marBottom w:val="0"/>
          <w:divBdr>
            <w:top w:val="none" w:sz="0" w:space="0" w:color="auto"/>
            <w:left w:val="none" w:sz="0" w:space="0" w:color="auto"/>
            <w:bottom w:val="none" w:sz="0" w:space="0" w:color="auto"/>
            <w:right w:val="none" w:sz="0" w:space="0" w:color="auto"/>
          </w:divBdr>
        </w:div>
      </w:divsChild>
    </w:div>
    <w:div w:id="1192066445">
      <w:bodyDiv w:val="1"/>
      <w:marLeft w:val="0"/>
      <w:marRight w:val="0"/>
      <w:marTop w:val="0"/>
      <w:marBottom w:val="0"/>
      <w:divBdr>
        <w:top w:val="none" w:sz="0" w:space="0" w:color="auto"/>
        <w:left w:val="none" w:sz="0" w:space="0" w:color="auto"/>
        <w:bottom w:val="none" w:sz="0" w:space="0" w:color="auto"/>
        <w:right w:val="none" w:sz="0" w:space="0" w:color="auto"/>
      </w:divBdr>
    </w:div>
    <w:div w:id="1206410945">
      <w:bodyDiv w:val="1"/>
      <w:marLeft w:val="0"/>
      <w:marRight w:val="0"/>
      <w:marTop w:val="0"/>
      <w:marBottom w:val="0"/>
      <w:divBdr>
        <w:top w:val="none" w:sz="0" w:space="0" w:color="auto"/>
        <w:left w:val="none" w:sz="0" w:space="0" w:color="auto"/>
        <w:bottom w:val="none" w:sz="0" w:space="0" w:color="auto"/>
        <w:right w:val="none" w:sz="0" w:space="0" w:color="auto"/>
      </w:divBdr>
      <w:divsChild>
        <w:div w:id="163472255">
          <w:marLeft w:val="0"/>
          <w:marRight w:val="0"/>
          <w:marTop w:val="0"/>
          <w:marBottom w:val="0"/>
          <w:divBdr>
            <w:top w:val="none" w:sz="0" w:space="0" w:color="auto"/>
            <w:left w:val="none" w:sz="0" w:space="0" w:color="auto"/>
            <w:bottom w:val="none" w:sz="0" w:space="0" w:color="auto"/>
            <w:right w:val="none" w:sz="0" w:space="0" w:color="auto"/>
          </w:divBdr>
        </w:div>
        <w:div w:id="609623754">
          <w:marLeft w:val="0"/>
          <w:marRight w:val="0"/>
          <w:marTop w:val="0"/>
          <w:marBottom w:val="0"/>
          <w:divBdr>
            <w:top w:val="none" w:sz="0" w:space="0" w:color="auto"/>
            <w:left w:val="none" w:sz="0" w:space="0" w:color="auto"/>
            <w:bottom w:val="none" w:sz="0" w:space="0" w:color="auto"/>
            <w:right w:val="none" w:sz="0" w:space="0" w:color="auto"/>
          </w:divBdr>
        </w:div>
        <w:div w:id="1287733177">
          <w:marLeft w:val="0"/>
          <w:marRight w:val="0"/>
          <w:marTop w:val="0"/>
          <w:marBottom w:val="0"/>
          <w:divBdr>
            <w:top w:val="none" w:sz="0" w:space="0" w:color="auto"/>
            <w:left w:val="none" w:sz="0" w:space="0" w:color="auto"/>
            <w:bottom w:val="none" w:sz="0" w:space="0" w:color="auto"/>
            <w:right w:val="none" w:sz="0" w:space="0" w:color="auto"/>
          </w:divBdr>
        </w:div>
        <w:div w:id="713120402">
          <w:marLeft w:val="0"/>
          <w:marRight w:val="0"/>
          <w:marTop w:val="0"/>
          <w:marBottom w:val="0"/>
          <w:divBdr>
            <w:top w:val="none" w:sz="0" w:space="0" w:color="auto"/>
            <w:left w:val="none" w:sz="0" w:space="0" w:color="auto"/>
            <w:bottom w:val="none" w:sz="0" w:space="0" w:color="auto"/>
            <w:right w:val="none" w:sz="0" w:space="0" w:color="auto"/>
          </w:divBdr>
        </w:div>
        <w:div w:id="714279502">
          <w:marLeft w:val="0"/>
          <w:marRight w:val="0"/>
          <w:marTop w:val="0"/>
          <w:marBottom w:val="0"/>
          <w:divBdr>
            <w:top w:val="none" w:sz="0" w:space="0" w:color="auto"/>
            <w:left w:val="none" w:sz="0" w:space="0" w:color="auto"/>
            <w:bottom w:val="none" w:sz="0" w:space="0" w:color="auto"/>
            <w:right w:val="none" w:sz="0" w:space="0" w:color="auto"/>
          </w:divBdr>
        </w:div>
        <w:div w:id="1710105530">
          <w:marLeft w:val="0"/>
          <w:marRight w:val="0"/>
          <w:marTop w:val="0"/>
          <w:marBottom w:val="0"/>
          <w:divBdr>
            <w:top w:val="none" w:sz="0" w:space="0" w:color="auto"/>
            <w:left w:val="none" w:sz="0" w:space="0" w:color="auto"/>
            <w:bottom w:val="none" w:sz="0" w:space="0" w:color="auto"/>
            <w:right w:val="none" w:sz="0" w:space="0" w:color="auto"/>
          </w:divBdr>
        </w:div>
        <w:div w:id="673992416">
          <w:marLeft w:val="0"/>
          <w:marRight w:val="0"/>
          <w:marTop w:val="0"/>
          <w:marBottom w:val="0"/>
          <w:divBdr>
            <w:top w:val="none" w:sz="0" w:space="0" w:color="auto"/>
            <w:left w:val="none" w:sz="0" w:space="0" w:color="auto"/>
            <w:bottom w:val="none" w:sz="0" w:space="0" w:color="auto"/>
            <w:right w:val="none" w:sz="0" w:space="0" w:color="auto"/>
          </w:divBdr>
        </w:div>
        <w:div w:id="2125684051">
          <w:marLeft w:val="0"/>
          <w:marRight w:val="0"/>
          <w:marTop w:val="0"/>
          <w:marBottom w:val="0"/>
          <w:divBdr>
            <w:top w:val="none" w:sz="0" w:space="0" w:color="auto"/>
            <w:left w:val="none" w:sz="0" w:space="0" w:color="auto"/>
            <w:bottom w:val="none" w:sz="0" w:space="0" w:color="auto"/>
            <w:right w:val="none" w:sz="0" w:space="0" w:color="auto"/>
          </w:divBdr>
        </w:div>
        <w:div w:id="1481340773">
          <w:marLeft w:val="0"/>
          <w:marRight w:val="0"/>
          <w:marTop w:val="0"/>
          <w:marBottom w:val="0"/>
          <w:divBdr>
            <w:top w:val="none" w:sz="0" w:space="0" w:color="auto"/>
            <w:left w:val="none" w:sz="0" w:space="0" w:color="auto"/>
            <w:bottom w:val="none" w:sz="0" w:space="0" w:color="auto"/>
            <w:right w:val="none" w:sz="0" w:space="0" w:color="auto"/>
          </w:divBdr>
        </w:div>
        <w:div w:id="30544039">
          <w:marLeft w:val="0"/>
          <w:marRight w:val="0"/>
          <w:marTop w:val="0"/>
          <w:marBottom w:val="0"/>
          <w:divBdr>
            <w:top w:val="none" w:sz="0" w:space="0" w:color="auto"/>
            <w:left w:val="none" w:sz="0" w:space="0" w:color="auto"/>
            <w:bottom w:val="none" w:sz="0" w:space="0" w:color="auto"/>
            <w:right w:val="none" w:sz="0" w:space="0" w:color="auto"/>
          </w:divBdr>
        </w:div>
        <w:div w:id="1390615558">
          <w:marLeft w:val="0"/>
          <w:marRight w:val="0"/>
          <w:marTop w:val="0"/>
          <w:marBottom w:val="0"/>
          <w:divBdr>
            <w:top w:val="none" w:sz="0" w:space="0" w:color="auto"/>
            <w:left w:val="none" w:sz="0" w:space="0" w:color="auto"/>
            <w:bottom w:val="none" w:sz="0" w:space="0" w:color="auto"/>
            <w:right w:val="none" w:sz="0" w:space="0" w:color="auto"/>
          </w:divBdr>
        </w:div>
        <w:div w:id="814444941">
          <w:marLeft w:val="0"/>
          <w:marRight w:val="0"/>
          <w:marTop w:val="0"/>
          <w:marBottom w:val="0"/>
          <w:divBdr>
            <w:top w:val="none" w:sz="0" w:space="0" w:color="auto"/>
            <w:left w:val="none" w:sz="0" w:space="0" w:color="auto"/>
            <w:bottom w:val="none" w:sz="0" w:space="0" w:color="auto"/>
            <w:right w:val="none" w:sz="0" w:space="0" w:color="auto"/>
          </w:divBdr>
        </w:div>
        <w:div w:id="1492335972">
          <w:marLeft w:val="0"/>
          <w:marRight w:val="0"/>
          <w:marTop w:val="0"/>
          <w:marBottom w:val="0"/>
          <w:divBdr>
            <w:top w:val="none" w:sz="0" w:space="0" w:color="auto"/>
            <w:left w:val="none" w:sz="0" w:space="0" w:color="auto"/>
            <w:bottom w:val="none" w:sz="0" w:space="0" w:color="auto"/>
            <w:right w:val="none" w:sz="0" w:space="0" w:color="auto"/>
          </w:divBdr>
        </w:div>
        <w:div w:id="1280648179">
          <w:marLeft w:val="0"/>
          <w:marRight w:val="0"/>
          <w:marTop w:val="0"/>
          <w:marBottom w:val="0"/>
          <w:divBdr>
            <w:top w:val="none" w:sz="0" w:space="0" w:color="auto"/>
            <w:left w:val="none" w:sz="0" w:space="0" w:color="auto"/>
            <w:bottom w:val="none" w:sz="0" w:space="0" w:color="auto"/>
            <w:right w:val="none" w:sz="0" w:space="0" w:color="auto"/>
          </w:divBdr>
        </w:div>
        <w:div w:id="1032537235">
          <w:marLeft w:val="0"/>
          <w:marRight w:val="0"/>
          <w:marTop w:val="0"/>
          <w:marBottom w:val="0"/>
          <w:divBdr>
            <w:top w:val="none" w:sz="0" w:space="0" w:color="auto"/>
            <w:left w:val="none" w:sz="0" w:space="0" w:color="auto"/>
            <w:bottom w:val="none" w:sz="0" w:space="0" w:color="auto"/>
            <w:right w:val="none" w:sz="0" w:space="0" w:color="auto"/>
          </w:divBdr>
        </w:div>
        <w:div w:id="1271819914">
          <w:marLeft w:val="0"/>
          <w:marRight w:val="0"/>
          <w:marTop w:val="0"/>
          <w:marBottom w:val="0"/>
          <w:divBdr>
            <w:top w:val="none" w:sz="0" w:space="0" w:color="auto"/>
            <w:left w:val="none" w:sz="0" w:space="0" w:color="auto"/>
            <w:bottom w:val="none" w:sz="0" w:space="0" w:color="auto"/>
            <w:right w:val="none" w:sz="0" w:space="0" w:color="auto"/>
          </w:divBdr>
        </w:div>
        <w:div w:id="987440493">
          <w:marLeft w:val="0"/>
          <w:marRight w:val="0"/>
          <w:marTop w:val="0"/>
          <w:marBottom w:val="0"/>
          <w:divBdr>
            <w:top w:val="none" w:sz="0" w:space="0" w:color="auto"/>
            <w:left w:val="none" w:sz="0" w:space="0" w:color="auto"/>
            <w:bottom w:val="none" w:sz="0" w:space="0" w:color="auto"/>
            <w:right w:val="none" w:sz="0" w:space="0" w:color="auto"/>
          </w:divBdr>
        </w:div>
        <w:div w:id="1409308935">
          <w:marLeft w:val="0"/>
          <w:marRight w:val="0"/>
          <w:marTop w:val="0"/>
          <w:marBottom w:val="0"/>
          <w:divBdr>
            <w:top w:val="none" w:sz="0" w:space="0" w:color="auto"/>
            <w:left w:val="none" w:sz="0" w:space="0" w:color="auto"/>
            <w:bottom w:val="none" w:sz="0" w:space="0" w:color="auto"/>
            <w:right w:val="none" w:sz="0" w:space="0" w:color="auto"/>
          </w:divBdr>
        </w:div>
        <w:div w:id="1933969441">
          <w:marLeft w:val="0"/>
          <w:marRight w:val="0"/>
          <w:marTop w:val="0"/>
          <w:marBottom w:val="0"/>
          <w:divBdr>
            <w:top w:val="none" w:sz="0" w:space="0" w:color="auto"/>
            <w:left w:val="none" w:sz="0" w:space="0" w:color="auto"/>
            <w:bottom w:val="none" w:sz="0" w:space="0" w:color="auto"/>
            <w:right w:val="none" w:sz="0" w:space="0" w:color="auto"/>
          </w:divBdr>
        </w:div>
        <w:div w:id="1888831902">
          <w:marLeft w:val="0"/>
          <w:marRight w:val="0"/>
          <w:marTop w:val="0"/>
          <w:marBottom w:val="0"/>
          <w:divBdr>
            <w:top w:val="none" w:sz="0" w:space="0" w:color="auto"/>
            <w:left w:val="none" w:sz="0" w:space="0" w:color="auto"/>
            <w:bottom w:val="none" w:sz="0" w:space="0" w:color="auto"/>
            <w:right w:val="none" w:sz="0" w:space="0" w:color="auto"/>
          </w:divBdr>
        </w:div>
        <w:div w:id="1662392722">
          <w:marLeft w:val="0"/>
          <w:marRight w:val="0"/>
          <w:marTop w:val="0"/>
          <w:marBottom w:val="0"/>
          <w:divBdr>
            <w:top w:val="none" w:sz="0" w:space="0" w:color="auto"/>
            <w:left w:val="none" w:sz="0" w:space="0" w:color="auto"/>
            <w:bottom w:val="none" w:sz="0" w:space="0" w:color="auto"/>
            <w:right w:val="none" w:sz="0" w:space="0" w:color="auto"/>
          </w:divBdr>
        </w:div>
        <w:div w:id="59328860">
          <w:marLeft w:val="0"/>
          <w:marRight w:val="0"/>
          <w:marTop w:val="0"/>
          <w:marBottom w:val="0"/>
          <w:divBdr>
            <w:top w:val="none" w:sz="0" w:space="0" w:color="auto"/>
            <w:left w:val="none" w:sz="0" w:space="0" w:color="auto"/>
            <w:bottom w:val="none" w:sz="0" w:space="0" w:color="auto"/>
            <w:right w:val="none" w:sz="0" w:space="0" w:color="auto"/>
          </w:divBdr>
        </w:div>
        <w:div w:id="1684239187">
          <w:marLeft w:val="0"/>
          <w:marRight w:val="0"/>
          <w:marTop w:val="0"/>
          <w:marBottom w:val="0"/>
          <w:divBdr>
            <w:top w:val="none" w:sz="0" w:space="0" w:color="auto"/>
            <w:left w:val="none" w:sz="0" w:space="0" w:color="auto"/>
            <w:bottom w:val="none" w:sz="0" w:space="0" w:color="auto"/>
            <w:right w:val="none" w:sz="0" w:space="0" w:color="auto"/>
          </w:divBdr>
        </w:div>
        <w:div w:id="1556239989">
          <w:marLeft w:val="0"/>
          <w:marRight w:val="0"/>
          <w:marTop w:val="0"/>
          <w:marBottom w:val="0"/>
          <w:divBdr>
            <w:top w:val="none" w:sz="0" w:space="0" w:color="auto"/>
            <w:left w:val="none" w:sz="0" w:space="0" w:color="auto"/>
            <w:bottom w:val="none" w:sz="0" w:space="0" w:color="auto"/>
            <w:right w:val="none" w:sz="0" w:space="0" w:color="auto"/>
          </w:divBdr>
        </w:div>
        <w:div w:id="1947154004">
          <w:marLeft w:val="0"/>
          <w:marRight w:val="0"/>
          <w:marTop w:val="0"/>
          <w:marBottom w:val="0"/>
          <w:divBdr>
            <w:top w:val="none" w:sz="0" w:space="0" w:color="auto"/>
            <w:left w:val="none" w:sz="0" w:space="0" w:color="auto"/>
            <w:bottom w:val="none" w:sz="0" w:space="0" w:color="auto"/>
            <w:right w:val="none" w:sz="0" w:space="0" w:color="auto"/>
          </w:divBdr>
        </w:div>
        <w:div w:id="972102179">
          <w:marLeft w:val="0"/>
          <w:marRight w:val="0"/>
          <w:marTop w:val="0"/>
          <w:marBottom w:val="0"/>
          <w:divBdr>
            <w:top w:val="none" w:sz="0" w:space="0" w:color="auto"/>
            <w:left w:val="none" w:sz="0" w:space="0" w:color="auto"/>
            <w:bottom w:val="none" w:sz="0" w:space="0" w:color="auto"/>
            <w:right w:val="none" w:sz="0" w:space="0" w:color="auto"/>
          </w:divBdr>
        </w:div>
        <w:div w:id="1090464413">
          <w:marLeft w:val="0"/>
          <w:marRight w:val="0"/>
          <w:marTop w:val="0"/>
          <w:marBottom w:val="0"/>
          <w:divBdr>
            <w:top w:val="none" w:sz="0" w:space="0" w:color="auto"/>
            <w:left w:val="none" w:sz="0" w:space="0" w:color="auto"/>
            <w:bottom w:val="none" w:sz="0" w:space="0" w:color="auto"/>
            <w:right w:val="none" w:sz="0" w:space="0" w:color="auto"/>
          </w:divBdr>
        </w:div>
        <w:div w:id="1557230928">
          <w:marLeft w:val="0"/>
          <w:marRight w:val="0"/>
          <w:marTop w:val="0"/>
          <w:marBottom w:val="0"/>
          <w:divBdr>
            <w:top w:val="none" w:sz="0" w:space="0" w:color="auto"/>
            <w:left w:val="none" w:sz="0" w:space="0" w:color="auto"/>
            <w:bottom w:val="none" w:sz="0" w:space="0" w:color="auto"/>
            <w:right w:val="none" w:sz="0" w:space="0" w:color="auto"/>
          </w:divBdr>
        </w:div>
        <w:div w:id="1010330019">
          <w:marLeft w:val="0"/>
          <w:marRight w:val="0"/>
          <w:marTop w:val="0"/>
          <w:marBottom w:val="0"/>
          <w:divBdr>
            <w:top w:val="none" w:sz="0" w:space="0" w:color="auto"/>
            <w:left w:val="none" w:sz="0" w:space="0" w:color="auto"/>
            <w:bottom w:val="none" w:sz="0" w:space="0" w:color="auto"/>
            <w:right w:val="none" w:sz="0" w:space="0" w:color="auto"/>
          </w:divBdr>
        </w:div>
        <w:div w:id="748232937">
          <w:marLeft w:val="0"/>
          <w:marRight w:val="0"/>
          <w:marTop w:val="0"/>
          <w:marBottom w:val="0"/>
          <w:divBdr>
            <w:top w:val="none" w:sz="0" w:space="0" w:color="auto"/>
            <w:left w:val="none" w:sz="0" w:space="0" w:color="auto"/>
            <w:bottom w:val="none" w:sz="0" w:space="0" w:color="auto"/>
            <w:right w:val="none" w:sz="0" w:space="0" w:color="auto"/>
          </w:divBdr>
        </w:div>
        <w:div w:id="542867352">
          <w:marLeft w:val="0"/>
          <w:marRight w:val="0"/>
          <w:marTop w:val="0"/>
          <w:marBottom w:val="0"/>
          <w:divBdr>
            <w:top w:val="none" w:sz="0" w:space="0" w:color="auto"/>
            <w:left w:val="none" w:sz="0" w:space="0" w:color="auto"/>
            <w:bottom w:val="none" w:sz="0" w:space="0" w:color="auto"/>
            <w:right w:val="none" w:sz="0" w:space="0" w:color="auto"/>
          </w:divBdr>
        </w:div>
        <w:div w:id="517619369">
          <w:marLeft w:val="0"/>
          <w:marRight w:val="0"/>
          <w:marTop w:val="0"/>
          <w:marBottom w:val="0"/>
          <w:divBdr>
            <w:top w:val="none" w:sz="0" w:space="0" w:color="auto"/>
            <w:left w:val="none" w:sz="0" w:space="0" w:color="auto"/>
            <w:bottom w:val="none" w:sz="0" w:space="0" w:color="auto"/>
            <w:right w:val="none" w:sz="0" w:space="0" w:color="auto"/>
          </w:divBdr>
        </w:div>
        <w:div w:id="2028285265">
          <w:marLeft w:val="0"/>
          <w:marRight w:val="0"/>
          <w:marTop w:val="0"/>
          <w:marBottom w:val="0"/>
          <w:divBdr>
            <w:top w:val="none" w:sz="0" w:space="0" w:color="auto"/>
            <w:left w:val="none" w:sz="0" w:space="0" w:color="auto"/>
            <w:bottom w:val="none" w:sz="0" w:space="0" w:color="auto"/>
            <w:right w:val="none" w:sz="0" w:space="0" w:color="auto"/>
          </w:divBdr>
        </w:div>
        <w:div w:id="60059606">
          <w:marLeft w:val="0"/>
          <w:marRight w:val="0"/>
          <w:marTop w:val="0"/>
          <w:marBottom w:val="0"/>
          <w:divBdr>
            <w:top w:val="none" w:sz="0" w:space="0" w:color="auto"/>
            <w:left w:val="none" w:sz="0" w:space="0" w:color="auto"/>
            <w:bottom w:val="none" w:sz="0" w:space="0" w:color="auto"/>
            <w:right w:val="none" w:sz="0" w:space="0" w:color="auto"/>
          </w:divBdr>
        </w:div>
        <w:div w:id="229656912">
          <w:marLeft w:val="0"/>
          <w:marRight w:val="0"/>
          <w:marTop w:val="0"/>
          <w:marBottom w:val="0"/>
          <w:divBdr>
            <w:top w:val="none" w:sz="0" w:space="0" w:color="auto"/>
            <w:left w:val="none" w:sz="0" w:space="0" w:color="auto"/>
            <w:bottom w:val="none" w:sz="0" w:space="0" w:color="auto"/>
            <w:right w:val="none" w:sz="0" w:space="0" w:color="auto"/>
          </w:divBdr>
        </w:div>
        <w:div w:id="674066688">
          <w:marLeft w:val="0"/>
          <w:marRight w:val="0"/>
          <w:marTop w:val="0"/>
          <w:marBottom w:val="0"/>
          <w:divBdr>
            <w:top w:val="none" w:sz="0" w:space="0" w:color="auto"/>
            <w:left w:val="none" w:sz="0" w:space="0" w:color="auto"/>
            <w:bottom w:val="none" w:sz="0" w:space="0" w:color="auto"/>
            <w:right w:val="none" w:sz="0" w:space="0" w:color="auto"/>
          </w:divBdr>
        </w:div>
        <w:div w:id="682979620">
          <w:marLeft w:val="0"/>
          <w:marRight w:val="0"/>
          <w:marTop w:val="0"/>
          <w:marBottom w:val="0"/>
          <w:divBdr>
            <w:top w:val="none" w:sz="0" w:space="0" w:color="auto"/>
            <w:left w:val="none" w:sz="0" w:space="0" w:color="auto"/>
            <w:bottom w:val="none" w:sz="0" w:space="0" w:color="auto"/>
            <w:right w:val="none" w:sz="0" w:space="0" w:color="auto"/>
          </w:divBdr>
        </w:div>
        <w:div w:id="500781885">
          <w:marLeft w:val="0"/>
          <w:marRight w:val="0"/>
          <w:marTop w:val="0"/>
          <w:marBottom w:val="0"/>
          <w:divBdr>
            <w:top w:val="none" w:sz="0" w:space="0" w:color="auto"/>
            <w:left w:val="none" w:sz="0" w:space="0" w:color="auto"/>
            <w:bottom w:val="none" w:sz="0" w:space="0" w:color="auto"/>
            <w:right w:val="none" w:sz="0" w:space="0" w:color="auto"/>
          </w:divBdr>
        </w:div>
        <w:div w:id="1761676682">
          <w:marLeft w:val="0"/>
          <w:marRight w:val="0"/>
          <w:marTop w:val="0"/>
          <w:marBottom w:val="0"/>
          <w:divBdr>
            <w:top w:val="none" w:sz="0" w:space="0" w:color="auto"/>
            <w:left w:val="none" w:sz="0" w:space="0" w:color="auto"/>
            <w:bottom w:val="none" w:sz="0" w:space="0" w:color="auto"/>
            <w:right w:val="none" w:sz="0" w:space="0" w:color="auto"/>
          </w:divBdr>
        </w:div>
        <w:div w:id="2113893258">
          <w:marLeft w:val="0"/>
          <w:marRight w:val="0"/>
          <w:marTop w:val="0"/>
          <w:marBottom w:val="0"/>
          <w:divBdr>
            <w:top w:val="none" w:sz="0" w:space="0" w:color="auto"/>
            <w:left w:val="none" w:sz="0" w:space="0" w:color="auto"/>
            <w:bottom w:val="none" w:sz="0" w:space="0" w:color="auto"/>
            <w:right w:val="none" w:sz="0" w:space="0" w:color="auto"/>
          </w:divBdr>
        </w:div>
        <w:div w:id="398292055">
          <w:marLeft w:val="0"/>
          <w:marRight w:val="0"/>
          <w:marTop w:val="0"/>
          <w:marBottom w:val="0"/>
          <w:divBdr>
            <w:top w:val="none" w:sz="0" w:space="0" w:color="auto"/>
            <w:left w:val="none" w:sz="0" w:space="0" w:color="auto"/>
            <w:bottom w:val="none" w:sz="0" w:space="0" w:color="auto"/>
            <w:right w:val="none" w:sz="0" w:space="0" w:color="auto"/>
          </w:divBdr>
        </w:div>
        <w:div w:id="1267420881">
          <w:marLeft w:val="0"/>
          <w:marRight w:val="0"/>
          <w:marTop w:val="0"/>
          <w:marBottom w:val="0"/>
          <w:divBdr>
            <w:top w:val="none" w:sz="0" w:space="0" w:color="auto"/>
            <w:left w:val="none" w:sz="0" w:space="0" w:color="auto"/>
            <w:bottom w:val="none" w:sz="0" w:space="0" w:color="auto"/>
            <w:right w:val="none" w:sz="0" w:space="0" w:color="auto"/>
          </w:divBdr>
        </w:div>
        <w:div w:id="1301304827">
          <w:marLeft w:val="0"/>
          <w:marRight w:val="0"/>
          <w:marTop w:val="0"/>
          <w:marBottom w:val="0"/>
          <w:divBdr>
            <w:top w:val="none" w:sz="0" w:space="0" w:color="auto"/>
            <w:left w:val="none" w:sz="0" w:space="0" w:color="auto"/>
            <w:bottom w:val="none" w:sz="0" w:space="0" w:color="auto"/>
            <w:right w:val="none" w:sz="0" w:space="0" w:color="auto"/>
          </w:divBdr>
        </w:div>
        <w:div w:id="576666687">
          <w:marLeft w:val="0"/>
          <w:marRight w:val="0"/>
          <w:marTop w:val="0"/>
          <w:marBottom w:val="0"/>
          <w:divBdr>
            <w:top w:val="none" w:sz="0" w:space="0" w:color="auto"/>
            <w:left w:val="none" w:sz="0" w:space="0" w:color="auto"/>
            <w:bottom w:val="none" w:sz="0" w:space="0" w:color="auto"/>
            <w:right w:val="none" w:sz="0" w:space="0" w:color="auto"/>
          </w:divBdr>
        </w:div>
        <w:div w:id="1413623894">
          <w:marLeft w:val="0"/>
          <w:marRight w:val="0"/>
          <w:marTop w:val="0"/>
          <w:marBottom w:val="0"/>
          <w:divBdr>
            <w:top w:val="none" w:sz="0" w:space="0" w:color="auto"/>
            <w:left w:val="none" w:sz="0" w:space="0" w:color="auto"/>
            <w:bottom w:val="none" w:sz="0" w:space="0" w:color="auto"/>
            <w:right w:val="none" w:sz="0" w:space="0" w:color="auto"/>
          </w:divBdr>
        </w:div>
        <w:div w:id="1906333598">
          <w:marLeft w:val="0"/>
          <w:marRight w:val="0"/>
          <w:marTop w:val="0"/>
          <w:marBottom w:val="0"/>
          <w:divBdr>
            <w:top w:val="none" w:sz="0" w:space="0" w:color="auto"/>
            <w:left w:val="none" w:sz="0" w:space="0" w:color="auto"/>
            <w:bottom w:val="none" w:sz="0" w:space="0" w:color="auto"/>
            <w:right w:val="none" w:sz="0" w:space="0" w:color="auto"/>
          </w:divBdr>
        </w:div>
        <w:div w:id="1867596016">
          <w:marLeft w:val="0"/>
          <w:marRight w:val="0"/>
          <w:marTop w:val="0"/>
          <w:marBottom w:val="0"/>
          <w:divBdr>
            <w:top w:val="none" w:sz="0" w:space="0" w:color="auto"/>
            <w:left w:val="none" w:sz="0" w:space="0" w:color="auto"/>
            <w:bottom w:val="none" w:sz="0" w:space="0" w:color="auto"/>
            <w:right w:val="none" w:sz="0" w:space="0" w:color="auto"/>
          </w:divBdr>
        </w:div>
        <w:div w:id="1317732723">
          <w:marLeft w:val="0"/>
          <w:marRight w:val="0"/>
          <w:marTop w:val="0"/>
          <w:marBottom w:val="0"/>
          <w:divBdr>
            <w:top w:val="none" w:sz="0" w:space="0" w:color="auto"/>
            <w:left w:val="none" w:sz="0" w:space="0" w:color="auto"/>
            <w:bottom w:val="none" w:sz="0" w:space="0" w:color="auto"/>
            <w:right w:val="none" w:sz="0" w:space="0" w:color="auto"/>
          </w:divBdr>
        </w:div>
        <w:div w:id="360714121">
          <w:marLeft w:val="0"/>
          <w:marRight w:val="0"/>
          <w:marTop w:val="0"/>
          <w:marBottom w:val="0"/>
          <w:divBdr>
            <w:top w:val="none" w:sz="0" w:space="0" w:color="auto"/>
            <w:left w:val="none" w:sz="0" w:space="0" w:color="auto"/>
            <w:bottom w:val="none" w:sz="0" w:space="0" w:color="auto"/>
            <w:right w:val="none" w:sz="0" w:space="0" w:color="auto"/>
          </w:divBdr>
        </w:div>
        <w:div w:id="254411734">
          <w:marLeft w:val="0"/>
          <w:marRight w:val="0"/>
          <w:marTop w:val="0"/>
          <w:marBottom w:val="0"/>
          <w:divBdr>
            <w:top w:val="none" w:sz="0" w:space="0" w:color="auto"/>
            <w:left w:val="none" w:sz="0" w:space="0" w:color="auto"/>
            <w:bottom w:val="none" w:sz="0" w:space="0" w:color="auto"/>
            <w:right w:val="none" w:sz="0" w:space="0" w:color="auto"/>
          </w:divBdr>
        </w:div>
        <w:div w:id="563374448">
          <w:marLeft w:val="0"/>
          <w:marRight w:val="0"/>
          <w:marTop w:val="0"/>
          <w:marBottom w:val="0"/>
          <w:divBdr>
            <w:top w:val="none" w:sz="0" w:space="0" w:color="auto"/>
            <w:left w:val="none" w:sz="0" w:space="0" w:color="auto"/>
            <w:bottom w:val="none" w:sz="0" w:space="0" w:color="auto"/>
            <w:right w:val="none" w:sz="0" w:space="0" w:color="auto"/>
          </w:divBdr>
        </w:div>
        <w:div w:id="510612041">
          <w:marLeft w:val="0"/>
          <w:marRight w:val="0"/>
          <w:marTop w:val="0"/>
          <w:marBottom w:val="0"/>
          <w:divBdr>
            <w:top w:val="none" w:sz="0" w:space="0" w:color="auto"/>
            <w:left w:val="none" w:sz="0" w:space="0" w:color="auto"/>
            <w:bottom w:val="none" w:sz="0" w:space="0" w:color="auto"/>
            <w:right w:val="none" w:sz="0" w:space="0" w:color="auto"/>
          </w:divBdr>
        </w:div>
        <w:div w:id="1523744714">
          <w:marLeft w:val="0"/>
          <w:marRight w:val="0"/>
          <w:marTop w:val="0"/>
          <w:marBottom w:val="0"/>
          <w:divBdr>
            <w:top w:val="none" w:sz="0" w:space="0" w:color="auto"/>
            <w:left w:val="none" w:sz="0" w:space="0" w:color="auto"/>
            <w:bottom w:val="none" w:sz="0" w:space="0" w:color="auto"/>
            <w:right w:val="none" w:sz="0" w:space="0" w:color="auto"/>
          </w:divBdr>
        </w:div>
        <w:div w:id="698168627">
          <w:marLeft w:val="0"/>
          <w:marRight w:val="0"/>
          <w:marTop w:val="0"/>
          <w:marBottom w:val="0"/>
          <w:divBdr>
            <w:top w:val="none" w:sz="0" w:space="0" w:color="auto"/>
            <w:left w:val="none" w:sz="0" w:space="0" w:color="auto"/>
            <w:bottom w:val="none" w:sz="0" w:space="0" w:color="auto"/>
            <w:right w:val="none" w:sz="0" w:space="0" w:color="auto"/>
          </w:divBdr>
        </w:div>
        <w:div w:id="112797478">
          <w:marLeft w:val="0"/>
          <w:marRight w:val="0"/>
          <w:marTop w:val="0"/>
          <w:marBottom w:val="0"/>
          <w:divBdr>
            <w:top w:val="none" w:sz="0" w:space="0" w:color="auto"/>
            <w:left w:val="none" w:sz="0" w:space="0" w:color="auto"/>
            <w:bottom w:val="none" w:sz="0" w:space="0" w:color="auto"/>
            <w:right w:val="none" w:sz="0" w:space="0" w:color="auto"/>
          </w:divBdr>
        </w:div>
        <w:div w:id="1745302448">
          <w:marLeft w:val="0"/>
          <w:marRight w:val="0"/>
          <w:marTop w:val="0"/>
          <w:marBottom w:val="0"/>
          <w:divBdr>
            <w:top w:val="none" w:sz="0" w:space="0" w:color="auto"/>
            <w:left w:val="none" w:sz="0" w:space="0" w:color="auto"/>
            <w:bottom w:val="none" w:sz="0" w:space="0" w:color="auto"/>
            <w:right w:val="none" w:sz="0" w:space="0" w:color="auto"/>
          </w:divBdr>
        </w:div>
        <w:div w:id="1960256365">
          <w:marLeft w:val="0"/>
          <w:marRight w:val="0"/>
          <w:marTop w:val="0"/>
          <w:marBottom w:val="0"/>
          <w:divBdr>
            <w:top w:val="none" w:sz="0" w:space="0" w:color="auto"/>
            <w:left w:val="none" w:sz="0" w:space="0" w:color="auto"/>
            <w:bottom w:val="none" w:sz="0" w:space="0" w:color="auto"/>
            <w:right w:val="none" w:sz="0" w:space="0" w:color="auto"/>
          </w:divBdr>
        </w:div>
        <w:div w:id="308874219">
          <w:marLeft w:val="0"/>
          <w:marRight w:val="0"/>
          <w:marTop w:val="0"/>
          <w:marBottom w:val="0"/>
          <w:divBdr>
            <w:top w:val="none" w:sz="0" w:space="0" w:color="auto"/>
            <w:left w:val="none" w:sz="0" w:space="0" w:color="auto"/>
            <w:bottom w:val="none" w:sz="0" w:space="0" w:color="auto"/>
            <w:right w:val="none" w:sz="0" w:space="0" w:color="auto"/>
          </w:divBdr>
        </w:div>
        <w:div w:id="1158307548">
          <w:marLeft w:val="0"/>
          <w:marRight w:val="0"/>
          <w:marTop w:val="0"/>
          <w:marBottom w:val="0"/>
          <w:divBdr>
            <w:top w:val="none" w:sz="0" w:space="0" w:color="auto"/>
            <w:left w:val="none" w:sz="0" w:space="0" w:color="auto"/>
            <w:bottom w:val="none" w:sz="0" w:space="0" w:color="auto"/>
            <w:right w:val="none" w:sz="0" w:space="0" w:color="auto"/>
          </w:divBdr>
        </w:div>
        <w:div w:id="1094518389">
          <w:marLeft w:val="0"/>
          <w:marRight w:val="0"/>
          <w:marTop w:val="0"/>
          <w:marBottom w:val="0"/>
          <w:divBdr>
            <w:top w:val="none" w:sz="0" w:space="0" w:color="auto"/>
            <w:left w:val="none" w:sz="0" w:space="0" w:color="auto"/>
            <w:bottom w:val="none" w:sz="0" w:space="0" w:color="auto"/>
            <w:right w:val="none" w:sz="0" w:space="0" w:color="auto"/>
          </w:divBdr>
        </w:div>
        <w:div w:id="1211265514">
          <w:marLeft w:val="0"/>
          <w:marRight w:val="0"/>
          <w:marTop w:val="0"/>
          <w:marBottom w:val="0"/>
          <w:divBdr>
            <w:top w:val="none" w:sz="0" w:space="0" w:color="auto"/>
            <w:left w:val="none" w:sz="0" w:space="0" w:color="auto"/>
            <w:bottom w:val="none" w:sz="0" w:space="0" w:color="auto"/>
            <w:right w:val="none" w:sz="0" w:space="0" w:color="auto"/>
          </w:divBdr>
        </w:div>
        <w:div w:id="897135694">
          <w:marLeft w:val="0"/>
          <w:marRight w:val="0"/>
          <w:marTop w:val="0"/>
          <w:marBottom w:val="0"/>
          <w:divBdr>
            <w:top w:val="none" w:sz="0" w:space="0" w:color="auto"/>
            <w:left w:val="none" w:sz="0" w:space="0" w:color="auto"/>
            <w:bottom w:val="none" w:sz="0" w:space="0" w:color="auto"/>
            <w:right w:val="none" w:sz="0" w:space="0" w:color="auto"/>
          </w:divBdr>
        </w:div>
        <w:div w:id="1042094792">
          <w:marLeft w:val="0"/>
          <w:marRight w:val="0"/>
          <w:marTop w:val="0"/>
          <w:marBottom w:val="0"/>
          <w:divBdr>
            <w:top w:val="none" w:sz="0" w:space="0" w:color="auto"/>
            <w:left w:val="none" w:sz="0" w:space="0" w:color="auto"/>
            <w:bottom w:val="none" w:sz="0" w:space="0" w:color="auto"/>
            <w:right w:val="none" w:sz="0" w:space="0" w:color="auto"/>
          </w:divBdr>
        </w:div>
        <w:div w:id="90660866">
          <w:marLeft w:val="0"/>
          <w:marRight w:val="0"/>
          <w:marTop w:val="0"/>
          <w:marBottom w:val="0"/>
          <w:divBdr>
            <w:top w:val="none" w:sz="0" w:space="0" w:color="auto"/>
            <w:left w:val="none" w:sz="0" w:space="0" w:color="auto"/>
            <w:bottom w:val="none" w:sz="0" w:space="0" w:color="auto"/>
            <w:right w:val="none" w:sz="0" w:space="0" w:color="auto"/>
          </w:divBdr>
        </w:div>
        <w:div w:id="1629705402">
          <w:marLeft w:val="0"/>
          <w:marRight w:val="0"/>
          <w:marTop w:val="0"/>
          <w:marBottom w:val="0"/>
          <w:divBdr>
            <w:top w:val="none" w:sz="0" w:space="0" w:color="auto"/>
            <w:left w:val="none" w:sz="0" w:space="0" w:color="auto"/>
            <w:bottom w:val="none" w:sz="0" w:space="0" w:color="auto"/>
            <w:right w:val="none" w:sz="0" w:space="0" w:color="auto"/>
          </w:divBdr>
        </w:div>
        <w:div w:id="1707093">
          <w:marLeft w:val="0"/>
          <w:marRight w:val="0"/>
          <w:marTop w:val="0"/>
          <w:marBottom w:val="0"/>
          <w:divBdr>
            <w:top w:val="none" w:sz="0" w:space="0" w:color="auto"/>
            <w:left w:val="none" w:sz="0" w:space="0" w:color="auto"/>
            <w:bottom w:val="none" w:sz="0" w:space="0" w:color="auto"/>
            <w:right w:val="none" w:sz="0" w:space="0" w:color="auto"/>
          </w:divBdr>
        </w:div>
        <w:div w:id="905381466">
          <w:marLeft w:val="0"/>
          <w:marRight w:val="0"/>
          <w:marTop w:val="0"/>
          <w:marBottom w:val="0"/>
          <w:divBdr>
            <w:top w:val="none" w:sz="0" w:space="0" w:color="auto"/>
            <w:left w:val="none" w:sz="0" w:space="0" w:color="auto"/>
            <w:bottom w:val="none" w:sz="0" w:space="0" w:color="auto"/>
            <w:right w:val="none" w:sz="0" w:space="0" w:color="auto"/>
          </w:divBdr>
        </w:div>
        <w:div w:id="890338407">
          <w:marLeft w:val="0"/>
          <w:marRight w:val="0"/>
          <w:marTop w:val="0"/>
          <w:marBottom w:val="0"/>
          <w:divBdr>
            <w:top w:val="none" w:sz="0" w:space="0" w:color="auto"/>
            <w:left w:val="none" w:sz="0" w:space="0" w:color="auto"/>
            <w:bottom w:val="none" w:sz="0" w:space="0" w:color="auto"/>
            <w:right w:val="none" w:sz="0" w:space="0" w:color="auto"/>
          </w:divBdr>
        </w:div>
        <w:div w:id="911157566">
          <w:marLeft w:val="0"/>
          <w:marRight w:val="0"/>
          <w:marTop w:val="0"/>
          <w:marBottom w:val="0"/>
          <w:divBdr>
            <w:top w:val="none" w:sz="0" w:space="0" w:color="auto"/>
            <w:left w:val="none" w:sz="0" w:space="0" w:color="auto"/>
            <w:bottom w:val="none" w:sz="0" w:space="0" w:color="auto"/>
            <w:right w:val="none" w:sz="0" w:space="0" w:color="auto"/>
          </w:divBdr>
        </w:div>
        <w:div w:id="1092242248">
          <w:marLeft w:val="0"/>
          <w:marRight w:val="0"/>
          <w:marTop w:val="0"/>
          <w:marBottom w:val="0"/>
          <w:divBdr>
            <w:top w:val="none" w:sz="0" w:space="0" w:color="auto"/>
            <w:left w:val="none" w:sz="0" w:space="0" w:color="auto"/>
            <w:bottom w:val="none" w:sz="0" w:space="0" w:color="auto"/>
            <w:right w:val="none" w:sz="0" w:space="0" w:color="auto"/>
          </w:divBdr>
        </w:div>
        <w:div w:id="425075961">
          <w:marLeft w:val="0"/>
          <w:marRight w:val="0"/>
          <w:marTop w:val="0"/>
          <w:marBottom w:val="0"/>
          <w:divBdr>
            <w:top w:val="none" w:sz="0" w:space="0" w:color="auto"/>
            <w:left w:val="none" w:sz="0" w:space="0" w:color="auto"/>
            <w:bottom w:val="none" w:sz="0" w:space="0" w:color="auto"/>
            <w:right w:val="none" w:sz="0" w:space="0" w:color="auto"/>
          </w:divBdr>
        </w:div>
        <w:div w:id="1905801098">
          <w:marLeft w:val="0"/>
          <w:marRight w:val="0"/>
          <w:marTop w:val="0"/>
          <w:marBottom w:val="0"/>
          <w:divBdr>
            <w:top w:val="none" w:sz="0" w:space="0" w:color="auto"/>
            <w:left w:val="none" w:sz="0" w:space="0" w:color="auto"/>
            <w:bottom w:val="none" w:sz="0" w:space="0" w:color="auto"/>
            <w:right w:val="none" w:sz="0" w:space="0" w:color="auto"/>
          </w:divBdr>
        </w:div>
        <w:div w:id="810369004">
          <w:marLeft w:val="0"/>
          <w:marRight w:val="0"/>
          <w:marTop w:val="0"/>
          <w:marBottom w:val="0"/>
          <w:divBdr>
            <w:top w:val="none" w:sz="0" w:space="0" w:color="auto"/>
            <w:left w:val="none" w:sz="0" w:space="0" w:color="auto"/>
            <w:bottom w:val="none" w:sz="0" w:space="0" w:color="auto"/>
            <w:right w:val="none" w:sz="0" w:space="0" w:color="auto"/>
          </w:divBdr>
        </w:div>
        <w:div w:id="1378318416">
          <w:marLeft w:val="0"/>
          <w:marRight w:val="0"/>
          <w:marTop w:val="0"/>
          <w:marBottom w:val="0"/>
          <w:divBdr>
            <w:top w:val="none" w:sz="0" w:space="0" w:color="auto"/>
            <w:left w:val="none" w:sz="0" w:space="0" w:color="auto"/>
            <w:bottom w:val="none" w:sz="0" w:space="0" w:color="auto"/>
            <w:right w:val="none" w:sz="0" w:space="0" w:color="auto"/>
          </w:divBdr>
        </w:div>
        <w:div w:id="1295335832">
          <w:marLeft w:val="0"/>
          <w:marRight w:val="0"/>
          <w:marTop w:val="0"/>
          <w:marBottom w:val="0"/>
          <w:divBdr>
            <w:top w:val="none" w:sz="0" w:space="0" w:color="auto"/>
            <w:left w:val="none" w:sz="0" w:space="0" w:color="auto"/>
            <w:bottom w:val="none" w:sz="0" w:space="0" w:color="auto"/>
            <w:right w:val="none" w:sz="0" w:space="0" w:color="auto"/>
          </w:divBdr>
        </w:div>
        <w:div w:id="2095008263">
          <w:marLeft w:val="0"/>
          <w:marRight w:val="0"/>
          <w:marTop w:val="0"/>
          <w:marBottom w:val="0"/>
          <w:divBdr>
            <w:top w:val="none" w:sz="0" w:space="0" w:color="auto"/>
            <w:left w:val="none" w:sz="0" w:space="0" w:color="auto"/>
            <w:bottom w:val="none" w:sz="0" w:space="0" w:color="auto"/>
            <w:right w:val="none" w:sz="0" w:space="0" w:color="auto"/>
          </w:divBdr>
        </w:div>
        <w:div w:id="309672989">
          <w:marLeft w:val="0"/>
          <w:marRight w:val="0"/>
          <w:marTop w:val="0"/>
          <w:marBottom w:val="0"/>
          <w:divBdr>
            <w:top w:val="none" w:sz="0" w:space="0" w:color="auto"/>
            <w:left w:val="none" w:sz="0" w:space="0" w:color="auto"/>
            <w:bottom w:val="none" w:sz="0" w:space="0" w:color="auto"/>
            <w:right w:val="none" w:sz="0" w:space="0" w:color="auto"/>
          </w:divBdr>
        </w:div>
        <w:div w:id="857278483">
          <w:marLeft w:val="0"/>
          <w:marRight w:val="0"/>
          <w:marTop w:val="0"/>
          <w:marBottom w:val="0"/>
          <w:divBdr>
            <w:top w:val="none" w:sz="0" w:space="0" w:color="auto"/>
            <w:left w:val="none" w:sz="0" w:space="0" w:color="auto"/>
            <w:bottom w:val="none" w:sz="0" w:space="0" w:color="auto"/>
            <w:right w:val="none" w:sz="0" w:space="0" w:color="auto"/>
          </w:divBdr>
        </w:div>
        <w:div w:id="1296793428">
          <w:marLeft w:val="0"/>
          <w:marRight w:val="0"/>
          <w:marTop w:val="0"/>
          <w:marBottom w:val="0"/>
          <w:divBdr>
            <w:top w:val="none" w:sz="0" w:space="0" w:color="auto"/>
            <w:left w:val="none" w:sz="0" w:space="0" w:color="auto"/>
            <w:bottom w:val="none" w:sz="0" w:space="0" w:color="auto"/>
            <w:right w:val="none" w:sz="0" w:space="0" w:color="auto"/>
          </w:divBdr>
        </w:div>
        <w:div w:id="1870680614">
          <w:marLeft w:val="0"/>
          <w:marRight w:val="0"/>
          <w:marTop w:val="0"/>
          <w:marBottom w:val="0"/>
          <w:divBdr>
            <w:top w:val="none" w:sz="0" w:space="0" w:color="auto"/>
            <w:left w:val="none" w:sz="0" w:space="0" w:color="auto"/>
            <w:bottom w:val="none" w:sz="0" w:space="0" w:color="auto"/>
            <w:right w:val="none" w:sz="0" w:space="0" w:color="auto"/>
          </w:divBdr>
        </w:div>
        <w:div w:id="199438524">
          <w:marLeft w:val="0"/>
          <w:marRight w:val="0"/>
          <w:marTop w:val="0"/>
          <w:marBottom w:val="0"/>
          <w:divBdr>
            <w:top w:val="none" w:sz="0" w:space="0" w:color="auto"/>
            <w:left w:val="none" w:sz="0" w:space="0" w:color="auto"/>
            <w:bottom w:val="none" w:sz="0" w:space="0" w:color="auto"/>
            <w:right w:val="none" w:sz="0" w:space="0" w:color="auto"/>
          </w:divBdr>
        </w:div>
        <w:div w:id="695621626">
          <w:marLeft w:val="0"/>
          <w:marRight w:val="0"/>
          <w:marTop w:val="0"/>
          <w:marBottom w:val="0"/>
          <w:divBdr>
            <w:top w:val="none" w:sz="0" w:space="0" w:color="auto"/>
            <w:left w:val="none" w:sz="0" w:space="0" w:color="auto"/>
            <w:bottom w:val="none" w:sz="0" w:space="0" w:color="auto"/>
            <w:right w:val="none" w:sz="0" w:space="0" w:color="auto"/>
          </w:divBdr>
        </w:div>
        <w:div w:id="1189682950">
          <w:marLeft w:val="0"/>
          <w:marRight w:val="0"/>
          <w:marTop w:val="0"/>
          <w:marBottom w:val="0"/>
          <w:divBdr>
            <w:top w:val="none" w:sz="0" w:space="0" w:color="auto"/>
            <w:left w:val="none" w:sz="0" w:space="0" w:color="auto"/>
            <w:bottom w:val="none" w:sz="0" w:space="0" w:color="auto"/>
            <w:right w:val="none" w:sz="0" w:space="0" w:color="auto"/>
          </w:divBdr>
        </w:div>
        <w:div w:id="1098796650">
          <w:marLeft w:val="0"/>
          <w:marRight w:val="0"/>
          <w:marTop w:val="0"/>
          <w:marBottom w:val="0"/>
          <w:divBdr>
            <w:top w:val="none" w:sz="0" w:space="0" w:color="auto"/>
            <w:left w:val="none" w:sz="0" w:space="0" w:color="auto"/>
            <w:bottom w:val="none" w:sz="0" w:space="0" w:color="auto"/>
            <w:right w:val="none" w:sz="0" w:space="0" w:color="auto"/>
          </w:divBdr>
        </w:div>
        <w:div w:id="1189179417">
          <w:marLeft w:val="0"/>
          <w:marRight w:val="0"/>
          <w:marTop w:val="0"/>
          <w:marBottom w:val="0"/>
          <w:divBdr>
            <w:top w:val="none" w:sz="0" w:space="0" w:color="auto"/>
            <w:left w:val="none" w:sz="0" w:space="0" w:color="auto"/>
            <w:bottom w:val="none" w:sz="0" w:space="0" w:color="auto"/>
            <w:right w:val="none" w:sz="0" w:space="0" w:color="auto"/>
          </w:divBdr>
        </w:div>
        <w:div w:id="372847530">
          <w:marLeft w:val="0"/>
          <w:marRight w:val="0"/>
          <w:marTop w:val="0"/>
          <w:marBottom w:val="0"/>
          <w:divBdr>
            <w:top w:val="none" w:sz="0" w:space="0" w:color="auto"/>
            <w:left w:val="none" w:sz="0" w:space="0" w:color="auto"/>
            <w:bottom w:val="none" w:sz="0" w:space="0" w:color="auto"/>
            <w:right w:val="none" w:sz="0" w:space="0" w:color="auto"/>
          </w:divBdr>
        </w:div>
        <w:div w:id="429205762">
          <w:marLeft w:val="0"/>
          <w:marRight w:val="0"/>
          <w:marTop w:val="0"/>
          <w:marBottom w:val="0"/>
          <w:divBdr>
            <w:top w:val="none" w:sz="0" w:space="0" w:color="auto"/>
            <w:left w:val="none" w:sz="0" w:space="0" w:color="auto"/>
            <w:bottom w:val="none" w:sz="0" w:space="0" w:color="auto"/>
            <w:right w:val="none" w:sz="0" w:space="0" w:color="auto"/>
          </w:divBdr>
        </w:div>
        <w:div w:id="1222599175">
          <w:marLeft w:val="0"/>
          <w:marRight w:val="0"/>
          <w:marTop w:val="0"/>
          <w:marBottom w:val="0"/>
          <w:divBdr>
            <w:top w:val="none" w:sz="0" w:space="0" w:color="auto"/>
            <w:left w:val="none" w:sz="0" w:space="0" w:color="auto"/>
            <w:bottom w:val="none" w:sz="0" w:space="0" w:color="auto"/>
            <w:right w:val="none" w:sz="0" w:space="0" w:color="auto"/>
          </w:divBdr>
        </w:div>
        <w:div w:id="1193886320">
          <w:marLeft w:val="0"/>
          <w:marRight w:val="0"/>
          <w:marTop w:val="0"/>
          <w:marBottom w:val="0"/>
          <w:divBdr>
            <w:top w:val="none" w:sz="0" w:space="0" w:color="auto"/>
            <w:left w:val="none" w:sz="0" w:space="0" w:color="auto"/>
            <w:bottom w:val="none" w:sz="0" w:space="0" w:color="auto"/>
            <w:right w:val="none" w:sz="0" w:space="0" w:color="auto"/>
          </w:divBdr>
        </w:div>
        <w:div w:id="1699968760">
          <w:marLeft w:val="0"/>
          <w:marRight w:val="0"/>
          <w:marTop w:val="0"/>
          <w:marBottom w:val="0"/>
          <w:divBdr>
            <w:top w:val="none" w:sz="0" w:space="0" w:color="auto"/>
            <w:left w:val="none" w:sz="0" w:space="0" w:color="auto"/>
            <w:bottom w:val="none" w:sz="0" w:space="0" w:color="auto"/>
            <w:right w:val="none" w:sz="0" w:space="0" w:color="auto"/>
          </w:divBdr>
        </w:div>
        <w:div w:id="886330646">
          <w:marLeft w:val="0"/>
          <w:marRight w:val="0"/>
          <w:marTop w:val="0"/>
          <w:marBottom w:val="0"/>
          <w:divBdr>
            <w:top w:val="none" w:sz="0" w:space="0" w:color="auto"/>
            <w:left w:val="none" w:sz="0" w:space="0" w:color="auto"/>
            <w:bottom w:val="none" w:sz="0" w:space="0" w:color="auto"/>
            <w:right w:val="none" w:sz="0" w:space="0" w:color="auto"/>
          </w:divBdr>
        </w:div>
        <w:div w:id="1460874414">
          <w:marLeft w:val="0"/>
          <w:marRight w:val="0"/>
          <w:marTop w:val="0"/>
          <w:marBottom w:val="0"/>
          <w:divBdr>
            <w:top w:val="none" w:sz="0" w:space="0" w:color="auto"/>
            <w:left w:val="none" w:sz="0" w:space="0" w:color="auto"/>
            <w:bottom w:val="none" w:sz="0" w:space="0" w:color="auto"/>
            <w:right w:val="none" w:sz="0" w:space="0" w:color="auto"/>
          </w:divBdr>
        </w:div>
        <w:div w:id="883060484">
          <w:marLeft w:val="0"/>
          <w:marRight w:val="0"/>
          <w:marTop w:val="0"/>
          <w:marBottom w:val="0"/>
          <w:divBdr>
            <w:top w:val="none" w:sz="0" w:space="0" w:color="auto"/>
            <w:left w:val="none" w:sz="0" w:space="0" w:color="auto"/>
            <w:bottom w:val="none" w:sz="0" w:space="0" w:color="auto"/>
            <w:right w:val="none" w:sz="0" w:space="0" w:color="auto"/>
          </w:divBdr>
        </w:div>
        <w:div w:id="525218431">
          <w:marLeft w:val="0"/>
          <w:marRight w:val="0"/>
          <w:marTop w:val="0"/>
          <w:marBottom w:val="0"/>
          <w:divBdr>
            <w:top w:val="none" w:sz="0" w:space="0" w:color="auto"/>
            <w:left w:val="none" w:sz="0" w:space="0" w:color="auto"/>
            <w:bottom w:val="none" w:sz="0" w:space="0" w:color="auto"/>
            <w:right w:val="none" w:sz="0" w:space="0" w:color="auto"/>
          </w:divBdr>
        </w:div>
        <w:div w:id="1053237212">
          <w:marLeft w:val="0"/>
          <w:marRight w:val="0"/>
          <w:marTop w:val="0"/>
          <w:marBottom w:val="0"/>
          <w:divBdr>
            <w:top w:val="none" w:sz="0" w:space="0" w:color="auto"/>
            <w:left w:val="none" w:sz="0" w:space="0" w:color="auto"/>
            <w:bottom w:val="none" w:sz="0" w:space="0" w:color="auto"/>
            <w:right w:val="none" w:sz="0" w:space="0" w:color="auto"/>
          </w:divBdr>
        </w:div>
        <w:div w:id="1076706293">
          <w:marLeft w:val="0"/>
          <w:marRight w:val="0"/>
          <w:marTop w:val="0"/>
          <w:marBottom w:val="0"/>
          <w:divBdr>
            <w:top w:val="none" w:sz="0" w:space="0" w:color="auto"/>
            <w:left w:val="none" w:sz="0" w:space="0" w:color="auto"/>
            <w:bottom w:val="none" w:sz="0" w:space="0" w:color="auto"/>
            <w:right w:val="none" w:sz="0" w:space="0" w:color="auto"/>
          </w:divBdr>
        </w:div>
        <w:div w:id="761224049">
          <w:marLeft w:val="0"/>
          <w:marRight w:val="0"/>
          <w:marTop w:val="0"/>
          <w:marBottom w:val="0"/>
          <w:divBdr>
            <w:top w:val="none" w:sz="0" w:space="0" w:color="auto"/>
            <w:left w:val="none" w:sz="0" w:space="0" w:color="auto"/>
            <w:bottom w:val="none" w:sz="0" w:space="0" w:color="auto"/>
            <w:right w:val="none" w:sz="0" w:space="0" w:color="auto"/>
          </w:divBdr>
        </w:div>
        <w:div w:id="484931045">
          <w:marLeft w:val="0"/>
          <w:marRight w:val="0"/>
          <w:marTop w:val="0"/>
          <w:marBottom w:val="0"/>
          <w:divBdr>
            <w:top w:val="none" w:sz="0" w:space="0" w:color="auto"/>
            <w:left w:val="none" w:sz="0" w:space="0" w:color="auto"/>
            <w:bottom w:val="none" w:sz="0" w:space="0" w:color="auto"/>
            <w:right w:val="none" w:sz="0" w:space="0" w:color="auto"/>
          </w:divBdr>
        </w:div>
        <w:div w:id="2046978988">
          <w:marLeft w:val="0"/>
          <w:marRight w:val="0"/>
          <w:marTop w:val="0"/>
          <w:marBottom w:val="0"/>
          <w:divBdr>
            <w:top w:val="none" w:sz="0" w:space="0" w:color="auto"/>
            <w:left w:val="none" w:sz="0" w:space="0" w:color="auto"/>
            <w:bottom w:val="none" w:sz="0" w:space="0" w:color="auto"/>
            <w:right w:val="none" w:sz="0" w:space="0" w:color="auto"/>
          </w:divBdr>
        </w:div>
        <w:div w:id="1366445066">
          <w:marLeft w:val="0"/>
          <w:marRight w:val="0"/>
          <w:marTop w:val="0"/>
          <w:marBottom w:val="0"/>
          <w:divBdr>
            <w:top w:val="none" w:sz="0" w:space="0" w:color="auto"/>
            <w:left w:val="none" w:sz="0" w:space="0" w:color="auto"/>
            <w:bottom w:val="none" w:sz="0" w:space="0" w:color="auto"/>
            <w:right w:val="none" w:sz="0" w:space="0" w:color="auto"/>
          </w:divBdr>
        </w:div>
        <w:div w:id="714082559">
          <w:marLeft w:val="0"/>
          <w:marRight w:val="0"/>
          <w:marTop w:val="0"/>
          <w:marBottom w:val="0"/>
          <w:divBdr>
            <w:top w:val="none" w:sz="0" w:space="0" w:color="auto"/>
            <w:left w:val="none" w:sz="0" w:space="0" w:color="auto"/>
            <w:bottom w:val="none" w:sz="0" w:space="0" w:color="auto"/>
            <w:right w:val="none" w:sz="0" w:space="0" w:color="auto"/>
          </w:divBdr>
        </w:div>
        <w:div w:id="606231787">
          <w:marLeft w:val="0"/>
          <w:marRight w:val="0"/>
          <w:marTop w:val="0"/>
          <w:marBottom w:val="0"/>
          <w:divBdr>
            <w:top w:val="none" w:sz="0" w:space="0" w:color="auto"/>
            <w:left w:val="none" w:sz="0" w:space="0" w:color="auto"/>
            <w:bottom w:val="none" w:sz="0" w:space="0" w:color="auto"/>
            <w:right w:val="none" w:sz="0" w:space="0" w:color="auto"/>
          </w:divBdr>
        </w:div>
        <w:div w:id="1408915941">
          <w:marLeft w:val="0"/>
          <w:marRight w:val="0"/>
          <w:marTop w:val="0"/>
          <w:marBottom w:val="0"/>
          <w:divBdr>
            <w:top w:val="none" w:sz="0" w:space="0" w:color="auto"/>
            <w:left w:val="none" w:sz="0" w:space="0" w:color="auto"/>
            <w:bottom w:val="none" w:sz="0" w:space="0" w:color="auto"/>
            <w:right w:val="none" w:sz="0" w:space="0" w:color="auto"/>
          </w:divBdr>
        </w:div>
        <w:div w:id="907887467">
          <w:marLeft w:val="0"/>
          <w:marRight w:val="0"/>
          <w:marTop w:val="0"/>
          <w:marBottom w:val="0"/>
          <w:divBdr>
            <w:top w:val="none" w:sz="0" w:space="0" w:color="auto"/>
            <w:left w:val="none" w:sz="0" w:space="0" w:color="auto"/>
            <w:bottom w:val="none" w:sz="0" w:space="0" w:color="auto"/>
            <w:right w:val="none" w:sz="0" w:space="0" w:color="auto"/>
          </w:divBdr>
        </w:div>
        <w:div w:id="2130778722">
          <w:marLeft w:val="0"/>
          <w:marRight w:val="0"/>
          <w:marTop w:val="0"/>
          <w:marBottom w:val="0"/>
          <w:divBdr>
            <w:top w:val="none" w:sz="0" w:space="0" w:color="auto"/>
            <w:left w:val="none" w:sz="0" w:space="0" w:color="auto"/>
            <w:bottom w:val="none" w:sz="0" w:space="0" w:color="auto"/>
            <w:right w:val="none" w:sz="0" w:space="0" w:color="auto"/>
          </w:divBdr>
        </w:div>
        <w:div w:id="788863239">
          <w:marLeft w:val="0"/>
          <w:marRight w:val="0"/>
          <w:marTop w:val="0"/>
          <w:marBottom w:val="0"/>
          <w:divBdr>
            <w:top w:val="none" w:sz="0" w:space="0" w:color="auto"/>
            <w:left w:val="none" w:sz="0" w:space="0" w:color="auto"/>
            <w:bottom w:val="none" w:sz="0" w:space="0" w:color="auto"/>
            <w:right w:val="none" w:sz="0" w:space="0" w:color="auto"/>
          </w:divBdr>
        </w:div>
        <w:div w:id="1109665990">
          <w:marLeft w:val="0"/>
          <w:marRight w:val="0"/>
          <w:marTop w:val="0"/>
          <w:marBottom w:val="0"/>
          <w:divBdr>
            <w:top w:val="none" w:sz="0" w:space="0" w:color="auto"/>
            <w:left w:val="none" w:sz="0" w:space="0" w:color="auto"/>
            <w:bottom w:val="none" w:sz="0" w:space="0" w:color="auto"/>
            <w:right w:val="none" w:sz="0" w:space="0" w:color="auto"/>
          </w:divBdr>
        </w:div>
        <w:div w:id="1389961638">
          <w:marLeft w:val="0"/>
          <w:marRight w:val="0"/>
          <w:marTop w:val="0"/>
          <w:marBottom w:val="0"/>
          <w:divBdr>
            <w:top w:val="none" w:sz="0" w:space="0" w:color="auto"/>
            <w:left w:val="none" w:sz="0" w:space="0" w:color="auto"/>
            <w:bottom w:val="none" w:sz="0" w:space="0" w:color="auto"/>
            <w:right w:val="none" w:sz="0" w:space="0" w:color="auto"/>
          </w:divBdr>
        </w:div>
        <w:div w:id="1773738334">
          <w:marLeft w:val="0"/>
          <w:marRight w:val="0"/>
          <w:marTop w:val="0"/>
          <w:marBottom w:val="0"/>
          <w:divBdr>
            <w:top w:val="none" w:sz="0" w:space="0" w:color="auto"/>
            <w:left w:val="none" w:sz="0" w:space="0" w:color="auto"/>
            <w:bottom w:val="none" w:sz="0" w:space="0" w:color="auto"/>
            <w:right w:val="none" w:sz="0" w:space="0" w:color="auto"/>
          </w:divBdr>
        </w:div>
        <w:div w:id="1014725592">
          <w:marLeft w:val="0"/>
          <w:marRight w:val="0"/>
          <w:marTop w:val="0"/>
          <w:marBottom w:val="0"/>
          <w:divBdr>
            <w:top w:val="none" w:sz="0" w:space="0" w:color="auto"/>
            <w:left w:val="none" w:sz="0" w:space="0" w:color="auto"/>
            <w:bottom w:val="none" w:sz="0" w:space="0" w:color="auto"/>
            <w:right w:val="none" w:sz="0" w:space="0" w:color="auto"/>
          </w:divBdr>
        </w:div>
        <w:div w:id="1274754028">
          <w:marLeft w:val="0"/>
          <w:marRight w:val="0"/>
          <w:marTop w:val="0"/>
          <w:marBottom w:val="0"/>
          <w:divBdr>
            <w:top w:val="none" w:sz="0" w:space="0" w:color="auto"/>
            <w:left w:val="none" w:sz="0" w:space="0" w:color="auto"/>
            <w:bottom w:val="none" w:sz="0" w:space="0" w:color="auto"/>
            <w:right w:val="none" w:sz="0" w:space="0" w:color="auto"/>
          </w:divBdr>
        </w:div>
        <w:div w:id="2013340232">
          <w:marLeft w:val="0"/>
          <w:marRight w:val="0"/>
          <w:marTop w:val="0"/>
          <w:marBottom w:val="0"/>
          <w:divBdr>
            <w:top w:val="none" w:sz="0" w:space="0" w:color="auto"/>
            <w:left w:val="none" w:sz="0" w:space="0" w:color="auto"/>
            <w:bottom w:val="none" w:sz="0" w:space="0" w:color="auto"/>
            <w:right w:val="none" w:sz="0" w:space="0" w:color="auto"/>
          </w:divBdr>
        </w:div>
        <w:div w:id="1151873494">
          <w:marLeft w:val="0"/>
          <w:marRight w:val="0"/>
          <w:marTop w:val="0"/>
          <w:marBottom w:val="0"/>
          <w:divBdr>
            <w:top w:val="none" w:sz="0" w:space="0" w:color="auto"/>
            <w:left w:val="none" w:sz="0" w:space="0" w:color="auto"/>
            <w:bottom w:val="none" w:sz="0" w:space="0" w:color="auto"/>
            <w:right w:val="none" w:sz="0" w:space="0" w:color="auto"/>
          </w:divBdr>
        </w:div>
        <w:div w:id="1837962061">
          <w:marLeft w:val="0"/>
          <w:marRight w:val="0"/>
          <w:marTop w:val="0"/>
          <w:marBottom w:val="0"/>
          <w:divBdr>
            <w:top w:val="none" w:sz="0" w:space="0" w:color="auto"/>
            <w:left w:val="none" w:sz="0" w:space="0" w:color="auto"/>
            <w:bottom w:val="none" w:sz="0" w:space="0" w:color="auto"/>
            <w:right w:val="none" w:sz="0" w:space="0" w:color="auto"/>
          </w:divBdr>
        </w:div>
        <w:div w:id="260576731">
          <w:marLeft w:val="0"/>
          <w:marRight w:val="0"/>
          <w:marTop w:val="0"/>
          <w:marBottom w:val="0"/>
          <w:divBdr>
            <w:top w:val="none" w:sz="0" w:space="0" w:color="auto"/>
            <w:left w:val="none" w:sz="0" w:space="0" w:color="auto"/>
            <w:bottom w:val="none" w:sz="0" w:space="0" w:color="auto"/>
            <w:right w:val="none" w:sz="0" w:space="0" w:color="auto"/>
          </w:divBdr>
        </w:div>
        <w:div w:id="2016373484">
          <w:marLeft w:val="0"/>
          <w:marRight w:val="0"/>
          <w:marTop w:val="0"/>
          <w:marBottom w:val="0"/>
          <w:divBdr>
            <w:top w:val="none" w:sz="0" w:space="0" w:color="auto"/>
            <w:left w:val="none" w:sz="0" w:space="0" w:color="auto"/>
            <w:bottom w:val="none" w:sz="0" w:space="0" w:color="auto"/>
            <w:right w:val="none" w:sz="0" w:space="0" w:color="auto"/>
          </w:divBdr>
        </w:div>
        <w:div w:id="2015961217">
          <w:marLeft w:val="0"/>
          <w:marRight w:val="0"/>
          <w:marTop w:val="0"/>
          <w:marBottom w:val="0"/>
          <w:divBdr>
            <w:top w:val="none" w:sz="0" w:space="0" w:color="auto"/>
            <w:left w:val="none" w:sz="0" w:space="0" w:color="auto"/>
            <w:bottom w:val="none" w:sz="0" w:space="0" w:color="auto"/>
            <w:right w:val="none" w:sz="0" w:space="0" w:color="auto"/>
          </w:divBdr>
        </w:div>
        <w:div w:id="406996327">
          <w:marLeft w:val="0"/>
          <w:marRight w:val="0"/>
          <w:marTop w:val="0"/>
          <w:marBottom w:val="0"/>
          <w:divBdr>
            <w:top w:val="none" w:sz="0" w:space="0" w:color="auto"/>
            <w:left w:val="none" w:sz="0" w:space="0" w:color="auto"/>
            <w:bottom w:val="none" w:sz="0" w:space="0" w:color="auto"/>
            <w:right w:val="none" w:sz="0" w:space="0" w:color="auto"/>
          </w:divBdr>
        </w:div>
        <w:div w:id="615336045">
          <w:marLeft w:val="0"/>
          <w:marRight w:val="0"/>
          <w:marTop w:val="0"/>
          <w:marBottom w:val="0"/>
          <w:divBdr>
            <w:top w:val="none" w:sz="0" w:space="0" w:color="auto"/>
            <w:left w:val="none" w:sz="0" w:space="0" w:color="auto"/>
            <w:bottom w:val="none" w:sz="0" w:space="0" w:color="auto"/>
            <w:right w:val="none" w:sz="0" w:space="0" w:color="auto"/>
          </w:divBdr>
        </w:div>
        <w:div w:id="534855106">
          <w:marLeft w:val="0"/>
          <w:marRight w:val="0"/>
          <w:marTop w:val="0"/>
          <w:marBottom w:val="0"/>
          <w:divBdr>
            <w:top w:val="none" w:sz="0" w:space="0" w:color="auto"/>
            <w:left w:val="none" w:sz="0" w:space="0" w:color="auto"/>
            <w:bottom w:val="none" w:sz="0" w:space="0" w:color="auto"/>
            <w:right w:val="none" w:sz="0" w:space="0" w:color="auto"/>
          </w:divBdr>
        </w:div>
        <w:div w:id="1128164205">
          <w:marLeft w:val="0"/>
          <w:marRight w:val="0"/>
          <w:marTop w:val="0"/>
          <w:marBottom w:val="0"/>
          <w:divBdr>
            <w:top w:val="none" w:sz="0" w:space="0" w:color="auto"/>
            <w:left w:val="none" w:sz="0" w:space="0" w:color="auto"/>
            <w:bottom w:val="none" w:sz="0" w:space="0" w:color="auto"/>
            <w:right w:val="none" w:sz="0" w:space="0" w:color="auto"/>
          </w:divBdr>
        </w:div>
        <w:div w:id="1332292897">
          <w:marLeft w:val="0"/>
          <w:marRight w:val="0"/>
          <w:marTop w:val="0"/>
          <w:marBottom w:val="0"/>
          <w:divBdr>
            <w:top w:val="none" w:sz="0" w:space="0" w:color="auto"/>
            <w:left w:val="none" w:sz="0" w:space="0" w:color="auto"/>
            <w:bottom w:val="none" w:sz="0" w:space="0" w:color="auto"/>
            <w:right w:val="none" w:sz="0" w:space="0" w:color="auto"/>
          </w:divBdr>
        </w:div>
        <w:div w:id="1922442454">
          <w:marLeft w:val="0"/>
          <w:marRight w:val="0"/>
          <w:marTop w:val="0"/>
          <w:marBottom w:val="0"/>
          <w:divBdr>
            <w:top w:val="none" w:sz="0" w:space="0" w:color="auto"/>
            <w:left w:val="none" w:sz="0" w:space="0" w:color="auto"/>
            <w:bottom w:val="none" w:sz="0" w:space="0" w:color="auto"/>
            <w:right w:val="none" w:sz="0" w:space="0" w:color="auto"/>
          </w:divBdr>
        </w:div>
        <w:div w:id="1191921091">
          <w:marLeft w:val="0"/>
          <w:marRight w:val="0"/>
          <w:marTop w:val="0"/>
          <w:marBottom w:val="0"/>
          <w:divBdr>
            <w:top w:val="none" w:sz="0" w:space="0" w:color="auto"/>
            <w:left w:val="none" w:sz="0" w:space="0" w:color="auto"/>
            <w:bottom w:val="none" w:sz="0" w:space="0" w:color="auto"/>
            <w:right w:val="none" w:sz="0" w:space="0" w:color="auto"/>
          </w:divBdr>
        </w:div>
        <w:div w:id="1804420544">
          <w:marLeft w:val="0"/>
          <w:marRight w:val="0"/>
          <w:marTop w:val="0"/>
          <w:marBottom w:val="0"/>
          <w:divBdr>
            <w:top w:val="none" w:sz="0" w:space="0" w:color="auto"/>
            <w:left w:val="none" w:sz="0" w:space="0" w:color="auto"/>
            <w:bottom w:val="none" w:sz="0" w:space="0" w:color="auto"/>
            <w:right w:val="none" w:sz="0" w:space="0" w:color="auto"/>
          </w:divBdr>
        </w:div>
        <w:div w:id="6178969">
          <w:marLeft w:val="0"/>
          <w:marRight w:val="0"/>
          <w:marTop w:val="0"/>
          <w:marBottom w:val="0"/>
          <w:divBdr>
            <w:top w:val="none" w:sz="0" w:space="0" w:color="auto"/>
            <w:left w:val="none" w:sz="0" w:space="0" w:color="auto"/>
            <w:bottom w:val="none" w:sz="0" w:space="0" w:color="auto"/>
            <w:right w:val="none" w:sz="0" w:space="0" w:color="auto"/>
          </w:divBdr>
        </w:div>
        <w:div w:id="1024134954">
          <w:marLeft w:val="0"/>
          <w:marRight w:val="0"/>
          <w:marTop w:val="0"/>
          <w:marBottom w:val="0"/>
          <w:divBdr>
            <w:top w:val="none" w:sz="0" w:space="0" w:color="auto"/>
            <w:left w:val="none" w:sz="0" w:space="0" w:color="auto"/>
            <w:bottom w:val="none" w:sz="0" w:space="0" w:color="auto"/>
            <w:right w:val="none" w:sz="0" w:space="0" w:color="auto"/>
          </w:divBdr>
        </w:div>
        <w:div w:id="1023435983">
          <w:marLeft w:val="0"/>
          <w:marRight w:val="0"/>
          <w:marTop w:val="0"/>
          <w:marBottom w:val="0"/>
          <w:divBdr>
            <w:top w:val="none" w:sz="0" w:space="0" w:color="auto"/>
            <w:left w:val="none" w:sz="0" w:space="0" w:color="auto"/>
            <w:bottom w:val="none" w:sz="0" w:space="0" w:color="auto"/>
            <w:right w:val="none" w:sz="0" w:space="0" w:color="auto"/>
          </w:divBdr>
        </w:div>
        <w:div w:id="1903371207">
          <w:marLeft w:val="0"/>
          <w:marRight w:val="0"/>
          <w:marTop w:val="0"/>
          <w:marBottom w:val="0"/>
          <w:divBdr>
            <w:top w:val="none" w:sz="0" w:space="0" w:color="auto"/>
            <w:left w:val="none" w:sz="0" w:space="0" w:color="auto"/>
            <w:bottom w:val="none" w:sz="0" w:space="0" w:color="auto"/>
            <w:right w:val="none" w:sz="0" w:space="0" w:color="auto"/>
          </w:divBdr>
        </w:div>
        <w:div w:id="303631361">
          <w:marLeft w:val="0"/>
          <w:marRight w:val="0"/>
          <w:marTop w:val="0"/>
          <w:marBottom w:val="0"/>
          <w:divBdr>
            <w:top w:val="none" w:sz="0" w:space="0" w:color="auto"/>
            <w:left w:val="none" w:sz="0" w:space="0" w:color="auto"/>
            <w:bottom w:val="none" w:sz="0" w:space="0" w:color="auto"/>
            <w:right w:val="none" w:sz="0" w:space="0" w:color="auto"/>
          </w:divBdr>
        </w:div>
        <w:div w:id="456879040">
          <w:marLeft w:val="0"/>
          <w:marRight w:val="0"/>
          <w:marTop w:val="0"/>
          <w:marBottom w:val="0"/>
          <w:divBdr>
            <w:top w:val="none" w:sz="0" w:space="0" w:color="auto"/>
            <w:left w:val="none" w:sz="0" w:space="0" w:color="auto"/>
            <w:bottom w:val="none" w:sz="0" w:space="0" w:color="auto"/>
            <w:right w:val="none" w:sz="0" w:space="0" w:color="auto"/>
          </w:divBdr>
        </w:div>
        <w:div w:id="1258712776">
          <w:marLeft w:val="0"/>
          <w:marRight w:val="0"/>
          <w:marTop w:val="0"/>
          <w:marBottom w:val="0"/>
          <w:divBdr>
            <w:top w:val="none" w:sz="0" w:space="0" w:color="auto"/>
            <w:left w:val="none" w:sz="0" w:space="0" w:color="auto"/>
            <w:bottom w:val="none" w:sz="0" w:space="0" w:color="auto"/>
            <w:right w:val="none" w:sz="0" w:space="0" w:color="auto"/>
          </w:divBdr>
        </w:div>
        <w:div w:id="313605989">
          <w:marLeft w:val="0"/>
          <w:marRight w:val="0"/>
          <w:marTop w:val="0"/>
          <w:marBottom w:val="0"/>
          <w:divBdr>
            <w:top w:val="none" w:sz="0" w:space="0" w:color="auto"/>
            <w:left w:val="none" w:sz="0" w:space="0" w:color="auto"/>
            <w:bottom w:val="none" w:sz="0" w:space="0" w:color="auto"/>
            <w:right w:val="none" w:sz="0" w:space="0" w:color="auto"/>
          </w:divBdr>
        </w:div>
        <w:div w:id="258104523">
          <w:marLeft w:val="0"/>
          <w:marRight w:val="0"/>
          <w:marTop w:val="0"/>
          <w:marBottom w:val="0"/>
          <w:divBdr>
            <w:top w:val="none" w:sz="0" w:space="0" w:color="auto"/>
            <w:left w:val="none" w:sz="0" w:space="0" w:color="auto"/>
            <w:bottom w:val="none" w:sz="0" w:space="0" w:color="auto"/>
            <w:right w:val="none" w:sz="0" w:space="0" w:color="auto"/>
          </w:divBdr>
        </w:div>
        <w:div w:id="203182850">
          <w:marLeft w:val="0"/>
          <w:marRight w:val="0"/>
          <w:marTop w:val="0"/>
          <w:marBottom w:val="0"/>
          <w:divBdr>
            <w:top w:val="none" w:sz="0" w:space="0" w:color="auto"/>
            <w:left w:val="none" w:sz="0" w:space="0" w:color="auto"/>
            <w:bottom w:val="none" w:sz="0" w:space="0" w:color="auto"/>
            <w:right w:val="none" w:sz="0" w:space="0" w:color="auto"/>
          </w:divBdr>
        </w:div>
        <w:div w:id="349794814">
          <w:marLeft w:val="0"/>
          <w:marRight w:val="0"/>
          <w:marTop w:val="0"/>
          <w:marBottom w:val="0"/>
          <w:divBdr>
            <w:top w:val="none" w:sz="0" w:space="0" w:color="auto"/>
            <w:left w:val="none" w:sz="0" w:space="0" w:color="auto"/>
            <w:bottom w:val="none" w:sz="0" w:space="0" w:color="auto"/>
            <w:right w:val="none" w:sz="0" w:space="0" w:color="auto"/>
          </w:divBdr>
        </w:div>
      </w:divsChild>
    </w:div>
    <w:div w:id="1228999058">
      <w:bodyDiv w:val="1"/>
      <w:marLeft w:val="0"/>
      <w:marRight w:val="0"/>
      <w:marTop w:val="0"/>
      <w:marBottom w:val="0"/>
      <w:divBdr>
        <w:top w:val="none" w:sz="0" w:space="0" w:color="auto"/>
        <w:left w:val="none" w:sz="0" w:space="0" w:color="auto"/>
        <w:bottom w:val="none" w:sz="0" w:space="0" w:color="auto"/>
        <w:right w:val="none" w:sz="0" w:space="0" w:color="auto"/>
      </w:divBdr>
      <w:divsChild>
        <w:div w:id="2124689149">
          <w:marLeft w:val="0"/>
          <w:marRight w:val="0"/>
          <w:marTop w:val="0"/>
          <w:marBottom w:val="0"/>
          <w:divBdr>
            <w:top w:val="none" w:sz="0" w:space="0" w:color="auto"/>
            <w:left w:val="none" w:sz="0" w:space="0" w:color="auto"/>
            <w:bottom w:val="none" w:sz="0" w:space="0" w:color="auto"/>
            <w:right w:val="none" w:sz="0" w:space="0" w:color="auto"/>
          </w:divBdr>
        </w:div>
        <w:div w:id="902375961">
          <w:marLeft w:val="0"/>
          <w:marRight w:val="0"/>
          <w:marTop w:val="0"/>
          <w:marBottom w:val="0"/>
          <w:divBdr>
            <w:top w:val="none" w:sz="0" w:space="0" w:color="auto"/>
            <w:left w:val="none" w:sz="0" w:space="0" w:color="auto"/>
            <w:bottom w:val="none" w:sz="0" w:space="0" w:color="auto"/>
            <w:right w:val="none" w:sz="0" w:space="0" w:color="auto"/>
          </w:divBdr>
        </w:div>
        <w:div w:id="273024456">
          <w:marLeft w:val="0"/>
          <w:marRight w:val="0"/>
          <w:marTop w:val="0"/>
          <w:marBottom w:val="0"/>
          <w:divBdr>
            <w:top w:val="none" w:sz="0" w:space="0" w:color="auto"/>
            <w:left w:val="none" w:sz="0" w:space="0" w:color="auto"/>
            <w:bottom w:val="none" w:sz="0" w:space="0" w:color="auto"/>
            <w:right w:val="none" w:sz="0" w:space="0" w:color="auto"/>
          </w:divBdr>
        </w:div>
        <w:div w:id="1313951769">
          <w:marLeft w:val="0"/>
          <w:marRight w:val="0"/>
          <w:marTop w:val="0"/>
          <w:marBottom w:val="0"/>
          <w:divBdr>
            <w:top w:val="none" w:sz="0" w:space="0" w:color="auto"/>
            <w:left w:val="none" w:sz="0" w:space="0" w:color="auto"/>
            <w:bottom w:val="none" w:sz="0" w:space="0" w:color="auto"/>
            <w:right w:val="none" w:sz="0" w:space="0" w:color="auto"/>
          </w:divBdr>
        </w:div>
        <w:div w:id="1835678697">
          <w:marLeft w:val="0"/>
          <w:marRight w:val="0"/>
          <w:marTop w:val="0"/>
          <w:marBottom w:val="0"/>
          <w:divBdr>
            <w:top w:val="none" w:sz="0" w:space="0" w:color="auto"/>
            <w:left w:val="none" w:sz="0" w:space="0" w:color="auto"/>
            <w:bottom w:val="none" w:sz="0" w:space="0" w:color="auto"/>
            <w:right w:val="none" w:sz="0" w:space="0" w:color="auto"/>
          </w:divBdr>
        </w:div>
        <w:div w:id="1698002333">
          <w:marLeft w:val="0"/>
          <w:marRight w:val="0"/>
          <w:marTop w:val="0"/>
          <w:marBottom w:val="0"/>
          <w:divBdr>
            <w:top w:val="none" w:sz="0" w:space="0" w:color="auto"/>
            <w:left w:val="none" w:sz="0" w:space="0" w:color="auto"/>
            <w:bottom w:val="none" w:sz="0" w:space="0" w:color="auto"/>
            <w:right w:val="none" w:sz="0" w:space="0" w:color="auto"/>
          </w:divBdr>
        </w:div>
        <w:div w:id="1007516671">
          <w:marLeft w:val="0"/>
          <w:marRight w:val="0"/>
          <w:marTop w:val="0"/>
          <w:marBottom w:val="0"/>
          <w:divBdr>
            <w:top w:val="none" w:sz="0" w:space="0" w:color="auto"/>
            <w:left w:val="none" w:sz="0" w:space="0" w:color="auto"/>
            <w:bottom w:val="none" w:sz="0" w:space="0" w:color="auto"/>
            <w:right w:val="none" w:sz="0" w:space="0" w:color="auto"/>
          </w:divBdr>
        </w:div>
        <w:div w:id="3438286">
          <w:marLeft w:val="0"/>
          <w:marRight w:val="0"/>
          <w:marTop w:val="0"/>
          <w:marBottom w:val="0"/>
          <w:divBdr>
            <w:top w:val="none" w:sz="0" w:space="0" w:color="auto"/>
            <w:left w:val="none" w:sz="0" w:space="0" w:color="auto"/>
            <w:bottom w:val="none" w:sz="0" w:space="0" w:color="auto"/>
            <w:right w:val="none" w:sz="0" w:space="0" w:color="auto"/>
          </w:divBdr>
        </w:div>
        <w:div w:id="1958752907">
          <w:marLeft w:val="0"/>
          <w:marRight w:val="0"/>
          <w:marTop w:val="0"/>
          <w:marBottom w:val="0"/>
          <w:divBdr>
            <w:top w:val="none" w:sz="0" w:space="0" w:color="auto"/>
            <w:left w:val="none" w:sz="0" w:space="0" w:color="auto"/>
            <w:bottom w:val="none" w:sz="0" w:space="0" w:color="auto"/>
            <w:right w:val="none" w:sz="0" w:space="0" w:color="auto"/>
          </w:divBdr>
        </w:div>
        <w:div w:id="336419238">
          <w:marLeft w:val="0"/>
          <w:marRight w:val="0"/>
          <w:marTop w:val="0"/>
          <w:marBottom w:val="0"/>
          <w:divBdr>
            <w:top w:val="none" w:sz="0" w:space="0" w:color="auto"/>
            <w:left w:val="none" w:sz="0" w:space="0" w:color="auto"/>
            <w:bottom w:val="none" w:sz="0" w:space="0" w:color="auto"/>
            <w:right w:val="none" w:sz="0" w:space="0" w:color="auto"/>
          </w:divBdr>
        </w:div>
        <w:div w:id="1337803669">
          <w:marLeft w:val="0"/>
          <w:marRight w:val="0"/>
          <w:marTop w:val="0"/>
          <w:marBottom w:val="0"/>
          <w:divBdr>
            <w:top w:val="none" w:sz="0" w:space="0" w:color="auto"/>
            <w:left w:val="none" w:sz="0" w:space="0" w:color="auto"/>
            <w:bottom w:val="none" w:sz="0" w:space="0" w:color="auto"/>
            <w:right w:val="none" w:sz="0" w:space="0" w:color="auto"/>
          </w:divBdr>
        </w:div>
        <w:div w:id="1017343842">
          <w:marLeft w:val="0"/>
          <w:marRight w:val="0"/>
          <w:marTop w:val="0"/>
          <w:marBottom w:val="0"/>
          <w:divBdr>
            <w:top w:val="none" w:sz="0" w:space="0" w:color="auto"/>
            <w:left w:val="none" w:sz="0" w:space="0" w:color="auto"/>
            <w:bottom w:val="none" w:sz="0" w:space="0" w:color="auto"/>
            <w:right w:val="none" w:sz="0" w:space="0" w:color="auto"/>
          </w:divBdr>
        </w:div>
        <w:div w:id="979726279">
          <w:marLeft w:val="0"/>
          <w:marRight w:val="0"/>
          <w:marTop w:val="0"/>
          <w:marBottom w:val="0"/>
          <w:divBdr>
            <w:top w:val="none" w:sz="0" w:space="0" w:color="auto"/>
            <w:left w:val="none" w:sz="0" w:space="0" w:color="auto"/>
            <w:bottom w:val="none" w:sz="0" w:space="0" w:color="auto"/>
            <w:right w:val="none" w:sz="0" w:space="0" w:color="auto"/>
          </w:divBdr>
        </w:div>
        <w:div w:id="1593201181">
          <w:marLeft w:val="0"/>
          <w:marRight w:val="0"/>
          <w:marTop w:val="0"/>
          <w:marBottom w:val="0"/>
          <w:divBdr>
            <w:top w:val="none" w:sz="0" w:space="0" w:color="auto"/>
            <w:left w:val="none" w:sz="0" w:space="0" w:color="auto"/>
            <w:bottom w:val="none" w:sz="0" w:space="0" w:color="auto"/>
            <w:right w:val="none" w:sz="0" w:space="0" w:color="auto"/>
          </w:divBdr>
        </w:div>
        <w:div w:id="1394429262">
          <w:marLeft w:val="0"/>
          <w:marRight w:val="0"/>
          <w:marTop w:val="0"/>
          <w:marBottom w:val="0"/>
          <w:divBdr>
            <w:top w:val="none" w:sz="0" w:space="0" w:color="auto"/>
            <w:left w:val="none" w:sz="0" w:space="0" w:color="auto"/>
            <w:bottom w:val="none" w:sz="0" w:space="0" w:color="auto"/>
            <w:right w:val="none" w:sz="0" w:space="0" w:color="auto"/>
          </w:divBdr>
        </w:div>
        <w:div w:id="1466384310">
          <w:marLeft w:val="0"/>
          <w:marRight w:val="0"/>
          <w:marTop w:val="0"/>
          <w:marBottom w:val="0"/>
          <w:divBdr>
            <w:top w:val="none" w:sz="0" w:space="0" w:color="auto"/>
            <w:left w:val="none" w:sz="0" w:space="0" w:color="auto"/>
            <w:bottom w:val="none" w:sz="0" w:space="0" w:color="auto"/>
            <w:right w:val="none" w:sz="0" w:space="0" w:color="auto"/>
          </w:divBdr>
        </w:div>
        <w:div w:id="1247883357">
          <w:marLeft w:val="0"/>
          <w:marRight w:val="0"/>
          <w:marTop w:val="0"/>
          <w:marBottom w:val="0"/>
          <w:divBdr>
            <w:top w:val="none" w:sz="0" w:space="0" w:color="auto"/>
            <w:left w:val="none" w:sz="0" w:space="0" w:color="auto"/>
            <w:bottom w:val="none" w:sz="0" w:space="0" w:color="auto"/>
            <w:right w:val="none" w:sz="0" w:space="0" w:color="auto"/>
          </w:divBdr>
        </w:div>
        <w:div w:id="2068724104">
          <w:marLeft w:val="0"/>
          <w:marRight w:val="0"/>
          <w:marTop w:val="0"/>
          <w:marBottom w:val="0"/>
          <w:divBdr>
            <w:top w:val="none" w:sz="0" w:space="0" w:color="auto"/>
            <w:left w:val="none" w:sz="0" w:space="0" w:color="auto"/>
            <w:bottom w:val="none" w:sz="0" w:space="0" w:color="auto"/>
            <w:right w:val="none" w:sz="0" w:space="0" w:color="auto"/>
          </w:divBdr>
        </w:div>
        <w:div w:id="847410207">
          <w:marLeft w:val="0"/>
          <w:marRight w:val="0"/>
          <w:marTop w:val="0"/>
          <w:marBottom w:val="0"/>
          <w:divBdr>
            <w:top w:val="none" w:sz="0" w:space="0" w:color="auto"/>
            <w:left w:val="none" w:sz="0" w:space="0" w:color="auto"/>
            <w:bottom w:val="none" w:sz="0" w:space="0" w:color="auto"/>
            <w:right w:val="none" w:sz="0" w:space="0" w:color="auto"/>
          </w:divBdr>
        </w:div>
        <w:div w:id="1674986592">
          <w:marLeft w:val="0"/>
          <w:marRight w:val="0"/>
          <w:marTop w:val="0"/>
          <w:marBottom w:val="0"/>
          <w:divBdr>
            <w:top w:val="none" w:sz="0" w:space="0" w:color="auto"/>
            <w:left w:val="none" w:sz="0" w:space="0" w:color="auto"/>
            <w:bottom w:val="none" w:sz="0" w:space="0" w:color="auto"/>
            <w:right w:val="none" w:sz="0" w:space="0" w:color="auto"/>
          </w:divBdr>
        </w:div>
        <w:div w:id="1139156017">
          <w:marLeft w:val="0"/>
          <w:marRight w:val="0"/>
          <w:marTop w:val="0"/>
          <w:marBottom w:val="0"/>
          <w:divBdr>
            <w:top w:val="none" w:sz="0" w:space="0" w:color="auto"/>
            <w:left w:val="none" w:sz="0" w:space="0" w:color="auto"/>
            <w:bottom w:val="none" w:sz="0" w:space="0" w:color="auto"/>
            <w:right w:val="none" w:sz="0" w:space="0" w:color="auto"/>
          </w:divBdr>
        </w:div>
        <w:div w:id="1971210066">
          <w:marLeft w:val="0"/>
          <w:marRight w:val="0"/>
          <w:marTop w:val="0"/>
          <w:marBottom w:val="0"/>
          <w:divBdr>
            <w:top w:val="none" w:sz="0" w:space="0" w:color="auto"/>
            <w:left w:val="none" w:sz="0" w:space="0" w:color="auto"/>
            <w:bottom w:val="none" w:sz="0" w:space="0" w:color="auto"/>
            <w:right w:val="none" w:sz="0" w:space="0" w:color="auto"/>
          </w:divBdr>
        </w:div>
        <w:div w:id="966281727">
          <w:marLeft w:val="0"/>
          <w:marRight w:val="0"/>
          <w:marTop w:val="0"/>
          <w:marBottom w:val="0"/>
          <w:divBdr>
            <w:top w:val="none" w:sz="0" w:space="0" w:color="auto"/>
            <w:left w:val="none" w:sz="0" w:space="0" w:color="auto"/>
            <w:bottom w:val="none" w:sz="0" w:space="0" w:color="auto"/>
            <w:right w:val="none" w:sz="0" w:space="0" w:color="auto"/>
          </w:divBdr>
        </w:div>
        <w:div w:id="1306546168">
          <w:marLeft w:val="0"/>
          <w:marRight w:val="0"/>
          <w:marTop w:val="0"/>
          <w:marBottom w:val="0"/>
          <w:divBdr>
            <w:top w:val="none" w:sz="0" w:space="0" w:color="auto"/>
            <w:left w:val="none" w:sz="0" w:space="0" w:color="auto"/>
            <w:bottom w:val="none" w:sz="0" w:space="0" w:color="auto"/>
            <w:right w:val="none" w:sz="0" w:space="0" w:color="auto"/>
          </w:divBdr>
        </w:div>
        <w:div w:id="218441324">
          <w:marLeft w:val="0"/>
          <w:marRight w:val="0"/>
          <w:marTop w:val="0"/>
          <w:marBottom w:val="0"/>
          <w:divBdr>
            <w:top w:val="none" w:sz="0" w:space="0" w:color="auto"/>
            <w:left w:val="none" w:sz="0" w:space="0" w:color="auto"/>
            <w:bottom w:val="none" w:sz="0" w:space="0" w:color="auto"/>
            <w:right w:val="none" w:sz="0" w:space="0" w:color="auto"/>
          </w:divBdr>
        </w:div>
        <w:div w:id="284584096">
          <w:marLeft w:val="0"/>
          <w:marRight w:val="0"/>
          <w:marTop w:val="0"/>
          <w:marBottom w:val="0"/>
          <w:divBdr>
            <w:top w:val="none" w:sz="0" w:space="0" w:color="auto"/>
            <w:left w:val="none" w:sz="0" w:space="0" w:color="auto"/>
            <w:bottom w:val="none" w:sz="0" w:space="0" w:color="auto"/>
            <w:right w:val="none" w:sz="0" w:space="0" w:color="auto"/>
          </w:divBdr>
        </w:div>
        <w:div w:id="1502116484">
          <w:marLeft w:val="0"/>
          <w:marRight w:val="0"/>
          <w:marTop w:val="0"/>
          <w:marBottom w:val="0"/>
          <w:divBdr>
            <w:top w:val="none" w:sz="0" w:space="0" w:color="auto"/>
            <w:left w:val="none" w:sz="0" w:space="0" w:color="auto"/>
            <w:bottom w:val="none" w:sz="0" w:space="0" w:color="auto"/>
            <w:right w:val="none" w:sz="0" w:space="0" w:color="auto"/>
          </w:divBdr>
        </w:div>
        <w:div w:id="1126850654">
          <w:marLeft w:val="0"/>
          <w:marRight w:val="0"/>
          <w:marTop w:val="0"/>
          <w:marBottom w:val="0"/>
          <w:divBdr>
            <w:top w:val="none" w:sz="0" w:space="0" w:color="auto"/>
            <w:left w:val="none" w:sz="0" w:space="0" w:color="auto"/>
            <w:bottom w:val="none" w:sz="0" w:space="0" w:color="auto"/>
            <w:right w:val="none" w:sz="0" w:space="0" w:color="auto"/>
          </w:divBdr>
        </w:div>
        <w:div w:id="483397792">
          <w:marLeft w:val="0"/>
          <w:marRight w:val="0"/>
          <w:marTop w:val="0"/>
          <w:marBottom w:val="0"/>
          <w:divBdr>
            <w:top w:val="none" w:sz="0" w:space="0" w:color="auto"/>
            <w:left w:val="none" w:sz="0" w:space="0" w:color="auto"/>
            <w:bottom w:val="none" w:sz="0" w:space="0" w:color="auto"/>
            <w:right w:val="none" w:sz="0" w:space="0" w:color="auto"/>
          </w:divBdr>
        </w:div>
        <w:div w:id="1699695218">
          <w:marLeft w:val="0"/>
          <w:marRight w:val="0"/>
          <w:marTop w:val="0"/>
          <w:marBottom w:val="0"/>
          <w:divBdr>
            <w:top w:val="none" w:sz="0" w:space="0" w:color="auto"/>
            <w:left w:val="none" w:sz="0" w:space="0" w:color="auto"/>
            <w:bottom w:val="none" w:sz="0" w:space="0" w:color="auto"/>
            <w:right w:val="none" w:sz="0" w:space="0" w:color="auto"/>
          </w:divBdr>
        </w:div>
        <w:div w:id="321398683">
          <w:marLeft w:val="0"/>
          <w:marRight w:val="0"/>
          <w:marTop w:val="0"/>
          <w:marBottom w:val="0"/>
          <w:divBdr>
            <w:top w:val="none" w:sz="0" w:space="0" w:color="auto"/>
            <w:left w:val="none" w:sz="0" w:space="0" w:color="auto"/>
            <w:bottom w:val="none" w:sz="0" w:space="0" w:color="auto"/>
            <w:right w:val="none" w:sz="0" w:space="0" w:color="auto"/>
          </w:divBdr>
        </w:div>
        <w:div w:id="2141223292">
          <w:marLeft w:val="0"/>
          <w:marRight w:val="0"/>
          <w:marTop w:val="0"/>
          <w:marBottom w:val="0"/>
          <w:divBdr>
            <w:top w:val="none" w:sz="0" w:space="0" w:color="auto"/>
            <w:left w:val="none" w:sz="0" w:space="0" w:color="auto"/>
            <w:bottom w:val="none" w:sz="0" w:space="0" w:color="auto"/>
            <w:right w:val="none" w:sz="0" w:space="0" w:color="auto"/>
          </w:divBdr>
        </w:div>
        <w:div w:id="967709704">
          <w:marLeft w:val="0"/>
          <w:marRight w:val="0"/>
          <w:marTop w:val="0"/>
          <w:marBottom w:val="0"/>
          <w:divBdr>
            <w:top w:val="none" w:sz="0" w:space="0" w:color="auto"/>
            <w:left w:val="none" w:sz="0" w:space="0" w:color="auto"/>
            <w:bottom w:val="none" w:sz="0" w:space="0" w:color="auto"/>
            <w:right w:val="none" w:sz="0" w:space="0" w:color="auto"/>
          </w:divBdr>
        </w:div>
        <w:div w:id="397558150">
          <w:marLeft w:val="0"/>
          <w:marRight w:val="0"/>
          <w:marTop w:val="0"/>
          <w:marBottom w:val="0"/>
          <w:divBdr>
            <w:top w:val="none" w:sz="0" w:space="0" w:color="auto"/>
            <w:left w:val="none" w:sz="0" w:space="0" w:color="auto"/>
            <w:bottom w:val="none" w:sz="0" w:space="0" w:color="auto"/>
            <w:right w:val="none" w:sz="0" w:space="0" w:color="auto"/>
          </w:divBdr>
        </w:div>
        <w:div w:id="1200167618">
          <w:marLeft w:val="0"/>
          <w:marRight w:val="0"/>
          <w:marTop w:val="0"/>
          <w:marBottom w:val="0"/>
          <w:divBdr>
            <w:top w:val="none" w:sz="0" w:space="0" w:color="auto"/>
            <w:left w:val="none" w:sz="0" w:space="0" w:color="auto"/>
            <w:bottom w:val="none" w:sz="0" w:space="0" w:color="auto"/>
            <w:right w:val="none" w:sz="0" w:space="0" w:color="auto"/>
          </w:divBdr>
        </w:div>
        <w:div w:id="554585026">
          <w:marLeft w:val="0"/>
          <w:marRight w:val="0"/>
          <w:marTop w:val="0"/>
          <w:marBottom w:val="0"/>
          <w:divBdr>
            <w:top w:val="none" w:sz="0" w:space="0" w:color="auto"/>
            <w:left w:val="none" w:sz="0" w:space="0" w:color="auto"/>
            <w:bottom w:val="none" w:sz="0" w:space="0" w:color="auto"/>
            <w:right w:val="none" w:sz="0" w:space="0" w:color="auto"/>
          </w:divBdr>
        </w:div>
        <w:div w:id="1933972795">
          <w:marLeft w:val="0"/>
          <w:marRight w:val="0"/>
          <w:marTop w:val="0"/>
          <w:marBottom w:val="0"/>
          <w:divBdr>
            <w:top w:val="none" w:sz="0" w:space="0" w:color="auto"/>
            <w:left w:val="none" w:sz="0" w:space="0" w:color="auto"/>
            <w:bottom w:val="none" w:sz="0" w:space="0" w:color="auto"/>
            <w:right w:val="none" w:sz="0" w:space="0" w:color="auto"/>
          </w:divBdr>
        </w:div>
        <w:div w:id="182522793">
          <w:marLeft w:val="0"/>
          <w:marRight w:val="0"/>
          <w:marTop w:val="0"/>
          <w:marBottom w:val="0"/>
          <w:divBdr>
            <w:top w:val="none" w:sz="0" w:space="0" w:color="auto"/>
            <w:left w:val="none" w:sz="0" w:space="0" w:color="auto"/>
            <w:bottom w:val="none" w:sz="0" w:space="0" w:color="auto"/>
            <w:right w:val="none" w:sz="0" w:space="0" w:color="auto"/>
          </w:divBdr>
        </w:div>
        <w:div w:id="1170682909">
          <w:marLeft w:val="0"/>
          <w:marRight w:val="0"/>
          <w:marTop w:val="0"/>
          <w:marBottom w:val="0"/>
          <w:divBdr>
            <w:top w:val="none" w:sz="0" w:space="0" w:color="auto"/>
            <w:left w:val="none" w:sz="0" w:space="0" w:color="auto"/>
            <w:bottom w:val="none" w:sz="0" w:space="0" w:color="auto"/>
            <w:right w:val="none" w:sz="0" w:space="0" w:color="auto"/>
          </w:divBdr>
        </w:div>
        <w:div w:id="1412116474">
          <w:marLeft w:val="0"/>
          <w:marRight w:val="0"/>
          <w:marTop w:val="0"/>
          <w:marBottom w:val="0"/>
          <w:divBdr>
            <w:top w:val="none" w:sz="0" w:space="0" w:color="auto"/>
            <w:left w:val="none" w:sz="0" w:space="0" w:color="auto"/>
            <w:bottom w:val="none" w:sz="0" w:space="0" w:color="auto"/>
            <w:right w:val="none" w:sz="0" w:space="0" w:color="auto"/>
          </w:divBdr>
        </w:div>
        <w:div w:id="586617734">
          <w:marLeft w:val="0"/>
          <w:marRight w:val="0"/>
          <w:marTop w:val="0"/>
          <w:marBottom w:val="0"/>
          <w:divBdr>
            <w:top w:val="none" w:sz="0" w:space="0" w:color="auto"/>
            <w:left w:val="none" w:sz="0" w:space="0" w:color="auto"/>
            <w:bottom w:val="none" w:sz="0" w:space="0" w:color="auto"/>
            <w:right w:val="none" w:sz="0" w:space="0" w:color="auto"/>
          </w:divBdr>
        </w:div>
        <w:div w:id="346250318">
          <w:marLeft w:val="0"/>
          <w:marRight w:val="0"/>
          <w:marTop w:val="0"/>
          <w:marBottom w:val="0"/>
          <w:divBdr>
            <w:top w:val="none" w:sz="0" w:space="0" w:color="auto"/>
            <w:left w:val="none" w:sz="0" w:space="0" w:color="auto"/>
            <w:bottom w:val="none" w:sz="0" w:space="0" w:color="auto"/>
            <w:right w:val="none" w:sz="0" w:space="0" w:color="auto"/>
          </w:divBdr>
        </w:div>
        <w:div w:id="945119284">
          <w:marLeft w:val="0"/>
          <w:marRight w:val="0"/>
          <w:marTop w:val="0"/>
          <w:marBottom w:val="0"/>
          <w:divBdr>
            <w:top w:val="none" w:sz="0" w:space="0" w:color="auto"/>
            <w:left w:val="none" w:sz="0" w:space="0" w:color="auto"/>
            <w:bottom w:val="none" w:sz="0" w:space="0" w:color="auto"/>
            <w:right w:val="none" w:sz="0" w:space="0" w:color="auto"/>
          </w:divBdr>
        </w:div>
        <w:div w:id="1495221814">
          <w:marLeft w:val="0"/>
          <w:marRight w:val="0"/>
          <w:marTop w:val="0"/>
          <w:marBottom w:val="0"/>
          <w:divBdr>
            <w:top w:val="none" w:sz="0" w:space="0" w:color="auto"/>
            <w:left w:val="none" w:sz="0" w:space="0" w:color="auto"/>
            <w:bottom w:val="none" w:sz="0" w:space="0" w:color="auto"/>
            <w:right w:val="none" w:sz="0" w:space="0" w:color="auto"/>
          </w:divBdr>
        </w:div>
        <w:div w:id="725572347">
          <w:marLeft w:val="0"/>
          <w:marRight w:val="0"/>
          <w:marTop w:val="0"/>
          <w:marBottom w:val="0"/>
          <w:divBdr>
            <w:top w:val="none" w:sz="0" w:space="0" w:color="auto"/>
            <w:left w:val="none" w:sz="0" w:space="0" w:color="auto"/>
            <w:bottom w:val="none" w:sz="0" w:space="0" w:color="auto"/>
            <w:right w:val="none" w:sz="0" w:space="0" w:color="auto"/>
          </w:divBdr>
        </w:div>
        <w:div w:id="89200943">
          <w:marLeft w:val="0"/>
          <w:marRight w:val="0"/>
          <w:marTop w:val="0"/>
          <w:marBottom w:val="0"/>
          <w:divBdr>
            <w:top w:val="none" w:sz="0" w:space="0" w:color="auto"/>
            <w:left w:val="none" w:sz="0" w:space="0" w:color="auto"/>
            <w:bottom w:val="none" w:sz="0" w:space="0" w:color="auto"/>
            <w:right w:val="none" w:sz="0" w:space="0" w:color="auto"/>
          </w:divBdr>
        </w:div>
        <w:div w:id="895749628">
          <w:marLeft w:val="0"/>
          <w:marRight w:val="0"/>
          <w:marTop w:val="0"/>
          <w:marBottom w:val="0"/>
          <w:divBdr>
            <w:top w:val="none" w:sz="0" w:space="0" w:color="auto"/>
            <w:left w:val="none" w:sz="0" w:space="0" w:color="auto"/>
            <w:bottom w:val="none" w:sz="0" w:space="0" w:color="auto"/>
            <w:right w:val="none" w:sz="0" w:space="0" w:color="auto"/>
          </w:divBdr>
        </w:div>
        <w:div w:id="210730486">
          <w:marLeft w:val="0"/>
          <w:marRight w:val="0"/>
          <w:marTop w:val="0"/>
          <w:marBottom w:val="0"/>
          <w:divBdr>
            <w:top w:val="none" w:sz="0" w:space="0" w:color="auto"/>
            <w:left w:val="none" w:sz="0" w:space="0" w:color="auto"/>
            <w:bottom w:val="none" w:sz="0" w:space="0" w:color="auto"/>
            <w:right w:val="none" w:sz="0" w:space="0" w:color="auto"/>
          </w:divBdr>
        </w:div>
        <w:div w:id="2054306834">
          <w:marLeft w:val="0"/>
          <w:marRight w:val="0"/>
          <w:marTop w:val="0"/>
          <w:marBottom w:val="0"/>
          <w:divBdr>
            <w:top w:val="none" w:sz="0" w:space="0" w:color="auto"/>
            <w:left w:val="none" w:sz="0" w:space="0" w:color="auto"/>
            <w:bottom w:val="none" w:sz="0" w:space="0" w:color="auto"/>
            <w:right w:val="none" w:sz="0" w:space="0" w:color="auto"/>
          </w:divBdr>
        </w:div>
        <w:div w:id="313143037">
          <w:marLeft w:val="0"/>
          <w:marRight w:val="0"/>
          <w:marTop w:val="0"/>
          <w:marBottom w:val="0"/>
          <w:divBdr>
            <w:top w:val="none" w:sz="0" w:space="0" w:color="auto"/>
            <w:left w:val="none" w:sz="0" w:space="0" w:color="auto"/>
            <w:bottom w:val="none" w:sz="0" w:space="0" w:color="auto"/>
            <w:right w:val="none" w:sz="0" w:space="0" w:color="auto"/>
          </w:divBdr>
        </w:div>
        <w:div w:id="1198080767">
          <w:marLeft w:val="0"/>
          <w:marRight w:val="0"/>
          <w:marTop w:val="0"/>
          <w:marBottom w:val="0"/>
          <w:divBdr>
            <w:top w:val="none" w:sz="0" w:space="0" w:color="auto"/>
            <w:left w:val="none" w:sz="0" w:space="0" w:color="auto"/>
            <w:bottom w:val="none" w:sz="0" w:space="0" w:color="auto"/>
            <w:right w:val="none" w:sz="0" w:space="0" w:color="auto"/>
          </w:divBdr>
        </w:div>
        <w:div w:id="1520778243">
          <w:marLeft w:val="0"/>
          <w:marRight w:val="0"/>
          <w:marTop w:val="0"/>
          <w:marBottom w:val="0"/>
          <w:divBdr>
            <w:top w:val="none" w:sz="0" w:space="0" w:color="auto"/>
            <w:left w:val="none" w:sz="0" w:space="0" w:color="auto"/>
            <w:bottom w:val="none" w:sz="0" w:space="0" w:color="auto"/>
            <w:right w:val="none" w:sz="0" w:space="0" w:color="auto"/>
          </w:divBdr>
        </w:div>
        <w:div w:id="1365863392">
          <w:marLeft w:val="0"/>
          <w:marRight w:val="0"/>
          <w:marTop w:val="0"/>
          <w:marBottom w:val="0"/>
          <w:divBdr>
            <w:top w:val="none" w:sz="0" w:space="0" w:color="auto"/>
            <w:left w:val="none" w:sz="0" w:space="0" w:color="auto"/>
            <w:bottom w:val="none" w:sz="0" w:space="0" w:color="auto"/>
            <w:right w:val="none" w:sz="0" w:space="0" w:color="auto"/>
          </w:divBdr>
        </w:div>
        <w:div w:id="669065515">
          <w:marLeft w:val="0"/>
          <w:marRight w:val="0"/>
          <w:marTop w:val="0"/>
          <w:marBottom w:val="0"/>
          <w:divBdr>
            <w:top w:val="none" w:sz="0" w:space="0" w:color="auto"/>
            <w:left w:val="none" w:sz="0" w:space="0" w:color="auto"/>
            <w:bottom w:val="none" w:sz="0" w:space="0" w:color="auto"/>
            <w:right w:val="none" w:sz="0" w:space="0" w:color="auto"/>
          </w:divBdr>
        </w:div>
        <w:div w:id="2146390149">
          <w:marLeft w:val="0"/>
          <w:marRight w:val="0"/>
          <w:marTop w:val="0"/>
          <w:marBottom w:val="0"/>
          <w:divBdr>
            <w:top w:val="none" w:sz="0" w:space="0" w:color="auto"/>
            <w:left w:val="none" w:sz="0" w:space="0" w:color="auto"/>
            <w:bottom w:val="none" w:sz="0" w:space="0" w:color="auto"/>
            <w:right w:val="none" w:sz="0" w:space="0" w:color="auto"/>
          </w:divBdr>
        </w:div>
        <w:div w:id="548343504">
          <w:marLeft w:val="0"/>
          <w:marRight w:val="0"/>
          <w:marTop w:val="0"/>
          <w:marBottom w:val="0"/>
          <w:divBdr>
            <w:top w:val="none" w:sz="0" w:space="0" w:color="auto"/>
            <w:left w:val="none" w:sz="0" w:space="0" w:color="auto"/>
            <w:bottom w:val="none" w:sz="0" w:space="0" w:color="auto"/>
            <w:right w:val="none" w:sz="0" w:space="0" w:color="auto"/>
          </w:divBdr>
        </w:div>
        <w:div w:id="1486437849">
          <w:marLeft w:val="0"/>
          <w:marRight w:val="0"/>
          <w:marTop w:val="0"/>
          <w:marBottom w:val="0"/>
          <w:divBdr>
            <w:top w:val="none" w:sz="0" w:space="0" w:color="auto"/>
            <w:left w:val="none" w:sz="0" w:space="0" w:color="auto"/>
            <w:bottom w:val="none" w:sz="0" w:space="0" w:color="auto"/>
            <w:right w:val="none" w:sz="0" w:space="0" w:color="auto"/>
          </w:divBdr>
        </w:div>
        <w:div w:id="1339844257">
          <w:marLeft w:val="0"/>
          <w:marRight w:val="0"/>
          <w:marTop w:val="0"/>
          <w:marBottom w:val="0"/>
          <w:divBdr>
            <w:top w:val="none" w:sz="0" w:space="0" w:color="auto"/>
            <w:left w:val="none" w:sz="0" w:space="0" w:color="auto"/>
            <w:bottom w:val="none" w:sz="0" w:space="0" w:color="auto"/>
            <w:right w:val="none" w:sz="0" w:space="0" w:color="auto"/>
          </w:divBdr>
        </w:div>
        <w:div w:id="1404912397">
          <w:marLeft w:val="0"/>
          <w:marRight w:val="0"/>
          <w:marTop w:val="0"/>
          <w:marBottom w:val="0"/>
          <w:divBdr>
            <w:top w:val="none" w:sz="0" w:space="0" w:color="auto"/>
            <w:left w:val="none" w:sz="0" w:space="0" w:color="auto"/>
            <w:bottom w:val="none" w:sz="0" w:space="0" w:color="auto"/>
            <w:right w:val="none" w:sz="0" w:space="0" w:color="auto"/>
          </w:divBdr>
        </w:div>
        <w:div w:id="1982925135">
          <w:marLeft w:val="0"/>
          <w:marRight w:val="0"/>
          <w:marTop w:val="0"/>
          <w:marBottom w:val="0"/>
          <w:divBdr>
            <w:top w:val="none" w:sz="0" w:space="0" w:color="auto"/>
            <w:left w:val="none" w:sz="0" w:space="0" w:color="auto"/>
            <w:bottom w:val="none" w:sz="0" w:space="0" w:color="auto"/>
            <w:right w:val="none" w:sz="0" w:space="0" w:color="auto"/>
          </w:divBdr>
        </w:div>
        <w:div w:id="345668403">
          <w:marLeft w:val="0"/>
          <w:marRight w:val="0"/>
          <w:marTop w:val="0"/>
          <w:marBottom w:val="0"/>
          <w:divBdr>
            <w:top w:val="none" w:sz="0" w:space="0" w:color="auto"/>
            <w:left w:val="none" w:sz="0" w:space="0" w:color="auto"/>
            <w:bottom w:val="none" w:sz="0" w:space="0" w:color="auto"/>
            <w:right w:val="none" w:sz="0" w:space="0" w:color="auto"/>
          </w:divBdr>
        </w:div>
        <w:div w:id="283512048">
          <w:marLeft w:val="0"/>
          <w:marRight w:val="0"/>
          <w:marTop w:val="0"/>
          <w:marBottom w:val="0"/>
          <w:divBdr>
            <w:top w:val="none" w:sz="0" w:space="0" w:color="auto"/>
            <w:left w:val="none" w:sz="0" w:space="0" w:color="auto"/>
            <w:bottom w:val="none" w:sz="0" w:space="0" w:color="auto"/>
            <w:right w:val="none" w:sz="0" w:space="0" w:color="auto"/>
          </w:divBdr>
        </w:div>
        <w:div w:id="1761756624">
          <w:marLeft w:val="0"/>
          <w:marRight w:val="0"/>
          <w:marTop w:val="0"/>
          <w:marBottom w:val="0"/>
          <w:divBdr>
            <w:top w:val="none" w:sz="0" w:space="0" w:color="auto"/>
            <w:left w:val="none" w:sz="0" w:space="0" w:color="auto"/>
            <w:bottom w:val="none" w:sz="0" w:space="0" w:color="auto"/>
            <w:right w:val="none" w:sz="0" w:space="0" w:color="auto"/>
          </w:divBdr>
        </w:div>
        <w:div w:id="1488862748">
          <w:marLeft w:val="0"/>
          <w:marRight w:val="0"/>
          <w:marTop w:val="0"/>
          <w:marBottom w:val="0"/>
          <w:divBdr>
            <w:top w:val="none" w:sz="0" w:space="0" w:color="auto"/>
            <w:left w:val="none" w:sz="0" w:space="0" w:color="auto"/>
            <w:bottom w:val="none" w:sz="0" w:space="0" w:color="auto"/>
            <w:right w:val="none" w:sz="0" w:space="0" w:color="auto"/>
          </w:divBdr>
        </w:div>
        <w:div w:id="1508247002">
          <w:marLeft w:val="0"/>
          <w:marRight w:val="0"/>
          <w:marTop w:val="0"/>
          <w:marBottom w:val="0"/>
          <w:divBdr>
            <w:top w:val="none" w:sz="0" w:space="0" w:color="auto"/>
            <w:left w:val="none" w:sz="0" w:space="0" w:color="auto"/>
            <w:bottom w:val="none" w:sz="0" w:space="0" w:color="auto"/>
            <w:right w:val="none" w:sz="0" w:space="0" w:color="auto"/>
          </w:divBdr>
        </w:div>
        <w:div w:id="326328429">
          <w:marLeft w:val="0"/>
          <w:marRight w:val="0"/>
          <w:marTop w:val="0"/>
          <w:marBottom w:val="0"/>
          <w:divBdr>
            <w:top w:val="none" w:sz="0" w:space="0" w:color="auto"/>
            <w:left w:val="none" w:sz="0" w:space="0" w:color="auto"/>
            <w:bottom w:val="none" w:sz="0" w:space="0" w:color="auto"/>
            <w:right w:val="none" w:sz="0" w:space="0" w:color="auto"/>
          </w:divBdr>
        </w:div>
        <w:div w:id="1255670079">
          <w:marLeft w:val="0"/>
          <w:marRight w:val="0"/>
          <w:marTop w:val="0"/>
          <w:marBottom w:val="0"/>
          <w:divBdr>
            <w:top w:val="none" w:sz="0" w:space="0" w:color="auto"/>
            <w:left w:val="none" w:sz="0" w:space="0" w:color="auto"/>
            <w:bottom w:val="none" w:sz="0" w:space="0" w:color="auto"/>
            <w:right w:val="none" w:sz="0" w:space="0" w:color="auto"/>
          </w:divBdr>
        </w:div>
        <w:div w:id="1515656267">
          <w:marLeft w:val="0"/>
          <w:marRight w:val="0"/>
          <w:marTop w:val="0"/>
          <w:marBottom w:val="0"/>
          <w:divBdr>
            <w:top w:val="none" w:sz="0" w:space="0" w:color="auto"/>
            <w:left w:val="none" w:sz="0" w:space="0" w:color="auto"/>
            <w:bottom w:val="none" w:sz="0" w:space="0" w:color="auto"/>
            <w:right w:val="none" w:sz="0" w:space="0" w:color="auto"/>
          </w:divBdr>
        </w:div>
        <w:div w:id="158932919">
          <w:marLeft w:val="0"/>
          <w:marRight w:val="0"/>
          <w:marTop w:val="0"/>
          <w:marBottom w:val="0"/>
          <w:divBdr>
            <w:top w:val="none" w:sz="0" w:space="0" w:color="auto"/>
            <w:left w:val="none" w:sz="0" w:space="0" w:color="auto"/>
            <w:bottom w:val="none" w:sz="0" w:space="0" w:color="auto"/>
            <w:right w:val="none" w:sz="0" w:space="0" w:color="auto"/>
          </w:divBdr>
        </w:div>
        <w:div w:id="1313292286">
          <w:marLeft w:val="0"/>
          <w:marRight w:val="0"/>
          <w:marTop w:val="0"/>
          <w:marBottom w:val="0"/>
          <w:divBdr>
            <w:top w:val="none" w:sz="0" w:space="0" w:color="auto"/>
            <w:left w:val="none" w:sz="0" w:space="0" w:color="auto"/>
            <w:bottom w:val="none" w:sz="0" w:space="0" w:color="auto"/>
            <w:right w:val="none" w:sz="0" w:space="0" w:color="auto"/>
          </w:divBdr>
        </w:div>
        <w:div w:id="524758329">
          <w:marLeft w:val="0"/>
          <w:marRight w:val="0"/>
          <w:marTop w:val="0"/>
          <w:marBottom w:val="0"/>
          <w:divBdr>
            <w:top w:val="none" w:sz="0" w:space="0" w:color="auto"/>
            <w:left w:val="none" w:sz="0" w:space="0" w:color="auto"/>
            <w:bottom w:val="none" w:sz="0" w:space="0" w:color="auto"/>
            <w:right w:val="none" w:sz="0" w:space="0" w:color="auto"/>
          </w:divBdr>
        </w:div>
        <w:div w:id="1863742503">
          <w:marLeft w:val="0"/>
          <w:marRight w:val="0"/>
          <w:marTop w:val="0"/>
          <w:marBottom w:val="0"/>
          <w:divBdr>
            <w:top w:val="none" w:sz="0" w:space="0" w:color="auto"/>
            <w:left w:val="none" w:sz="0" w:space="0" w:color="auto"/>
            <w:bottom w:val="none" w:sz="0" w:space="0" w:color="auto"/>
            <w:right w:val="none" w:sz="0" w:space="0" w:color="auto"/>
          </w:divBdr>
        </w:div>
        <w:div w:id="512914770">
          <w:marLeft w:val="0"/>
          <w:marRight w:val="0"/>
          <w:marTop w:val="0"/>
          <w:marBottom w:val="0"/>
          <w:divBdr>
            <w:top w:val="none" w:sz="0" w:space="0" w:color="auto"/>
            <w:left w:val="none" w:sz="0" w:space="0" w:color="auto"/>
            <w:bottom w:val="none" w:sz="0" w:space="0" w:color="auto"/>
            <w:right w:val="none" w:sz="0" w:space="0" w:color="auto"/>
          </w:divBdr>
        </w:div>
        <w:div w:id="1981881625">
          <w:marLeft w:val="0"/>
          <w:marRight w:val="0"/>
          <w:marTop w:val="0"/>
          <w:marBottom w:val="0"/>
          <w:divBdr>
            <w:top w:val="none" w:sz="0" w:space="0" w:color="auto"/>
            <w:left w:val="none" w:sz="0" w:space="0" w:color="auto"/>
            <w:bottom w:val="none" w:sz="0" w:space="0" w:color="auto"/>
            <w:right w:val="none" w:sz="0" w:space="0" w:color="auto"/>
          </w:divBdr>
        </w:div>
        <w:div w:id="1718384722">
          <w:marLeft w:val="0"/>
          <w:marRight w:val="0"/>
          <w:marTop w:val="0"/>
          <w:marBottom w:val="0"/>
          <w:divBdr>
            <w:top w:val="none" w:sz="0" w:space="0" w:color="auto"/>
            <w:left w:val="none" w:sz="0" w:space="0" w:color="auto"/>
            <w:bottom w:val="none" w:sz="0" w:space="0" w:color="auto"/>
            <w:right w:val="none" w:sz="0" w:space="0" w:color="auto"/>
          </w:divBdr>
        </w:div>
        <w:div w:id="193806976">
          <w:marLeft w:val="0"/>
          <w:marRight w:val="0"/>
          <w:marTop w:val="0"/>
          <w:marBottom w:val="0"/>
          <w:divBdr>
            <w:top w:val="none" w:sz="0" w:space="0" w:color="auto"/>
            <w:left w:val="none" w:sz="0" w:space="0" w:color="auto"/>
            <w:bottom w:val="none" w:sz="0" w:space="0" w:color="auto"/>
            <w:right w:val="none" w:sz="0" w:space="0" w:color="auto"/>
          </w:divBdr>
        </w:div>
        <w:div w:id="1416172859">
          <w:marLeft w:val="0"/>
          <w:marRight w:val="0"/>
          <w:marTop w:val="0"/>
          <w:marBottom w:val="0"/>
          <w:divBdr>
            <w:top w:val="none" w:sz="0" w:space="0" w:color="auto"/>
            <w:left w:val="none" w:sz="0" w:space="0" w:color="auto"/>
            <w:bottom w:val="none" w:sz="0" w:space="0" w:color="auto"/>
            <w:right w:val="none" w:sz="0" w:space="0" w:color="auto"/>
          </w:divBdr>
        </w:div>
        <w:div w:id="314652877">
          <w:marLeft w:val="0"/>
          <w:marRight w:val="0"/>
          <w:marTop w:val="0"/>
          <w:marBottom w:val="0"/>
          <w:divBdr>
            <w:top w:val="none" w:sz="0" w:space="0" w:color="auto"/>
            <w:left w:val="none" w:sz="0" w:space="0" w:color="auto"/>
            <w:bottom w:val="none" w:sz="0" w:space="0" w:color="auto"/>
            <w:right w:val="none" w:sz="0" w:space="0" w:color="auto"/>
          </w:divBdr>
        </w:div>
        <w:div w:id="547226240">
          <w:marLeft w:val="0"/>
          <w:marRight w:val="0"/>
          <w:marTop w:val="0"/>
          <w:marBottom w:val="0"/>
          <w:divBdr>
            <w:top w:val="none" w:sz="0" w:space="0" w:color="auto"/>
            <w:left w:val="none" w:sz="0" w:space="0" w:color="auto"/>
            <w:bottom w:val="none" w:sz="0" w:space="0" w:color="auto"/>
            <w:right w:val="none" w:sz="0" w:space="0" w:color="auto"/>
          </w:divBdr>
        </w:div>
        <w:div w:id="1753159671">
          <w:marLeft w:val="0"/>
          <w:marRight w:val="0"/>
          <w:marTop w:val="0"/>
          <w:marBottom w:val="0"/>
          <w:divBdr>
            <w:top w:val="none" w:sz="0" w:space="0" w:color="auto"/>
            <w:left w:val="none" w:sz="0" w:space="0" w:color="auto"/>
            <w:bottom w:val="none" w:sz="0" w:space="0" w:color="auto"/>
            <w:right w:val="none" w:sz="0" w:space="0" w:color="auto"/>
          </w:divBdr>
        </w:div>
        <w:div w:id="1700008959">
          <w:marLeft w:val="0"/>
          <w:marRight w:val="0"/>
          <w:marTop w:val="0"/>
          <w:marBottom w:val="0"/>
          <w:divBdr>
            <w:top w:val="none" w:sz="0" w:space="0" w:color="auto"/>
            <w:left w:val="none" w:sz="0" w:space="0" w:color="auto"/>
            <w:bottom w:val="none" w:sz="0" w:space="0" w:color="auto"/>
            <w:right w:val="none" w:sz="0" w:space="0" w:color="auto"/>
          </w:divBdr>
        </w:div>
        <w:div w:id="758257911">
          <w:marLeft w:val="0"/>
          <w:marRight w:val="0"/>
          <w:marTop w:val="0"/>
          <w:marBottom w:val="0"/>
          <w:divBdr>
            <w:top w:val="none" w:sz="0" w:space="0" w:color="auto"/>
            <w:left w:val="none" w:sz="0" w:space="0" w:color="auto"/>
            <w:bottom w:val="none" w:sz="0" w:space="0" w:color="auto"/>
            <w:right w:val="none" w:sz="0" w:space="0" w:color="auto"/>
          </w:divBdr>
        </w:div>
        <w:div w:id="1132673352">
          <w:marLeft w:val="0"/>
          <w:marRight w:val="0"/>
          <w:marTop w:val="0"/>
          <w:marBottom w:val="0"/>
          <w:divBdr>
            <w:top w:val="none" w:sz="0" w:space="0" w:color="auto"/>
            <w:left w:val="none" w:sz="0" w:space="0" w:color="auto"/>
            <w:bottom w:val="none" w:sz="0" w:space="0" w:color="auto"/>
            <w:right w:val="none" w:sz="0" w:space="0" w:color="auto"/>
          </w:divBdr>
        </w:div>
        <w:div w:id="281572806">
          <w:marLeft w:val="0"/>
          <w:marRight w:val="0"/>
          <w:marTop w:val="0"/>
          <w:marBottom w:val="0"/>
          <w:divBdr>
            <w:top w:val="none" w:sz="0" w:space="0" w:color="auto"/>
            <w:left w:val="none" w:sz="0" w:space="0" w:color="auto"/>
            <w:bottom w:val="none" w:sz="0" w:space="0" w:color="auto"/>
            <w:right w:val="none" w:sz="0" w:space="0" w:color="auto"/>
          </w:divBdr>
        </w:div>
        <w:div w:id="1771776558">
          <w:marLeft w:val="0"/>
          <w:marRight w:val="0"/>
          <w:marTop w:val="0"/>
          <w:marBottom w:val="0"/>
          <w:divBdr>
            <w:top w:val="none" w:sz="0" w:space="0" w:color="auto"/>
            <w:left w:val="none" w:sz="0" w:space="0" w:color="auto"/>
            <w:bottom w:val="none" w:sz="0" w:space="0" w:color="auto"/>
            <w:right w:val="none" w:sz="0" w:space="0" w:color="auto"/>
          </w:divBdr>
        </w:div>
        <w:div w:id="1163742802">
          <w:marLeft w:val="0"/>
          <w:marRight w:val="0"/>
          <w:marTop w:val="0"/>
          <w:marBottom w:val="0"/>
          <w:divBdr>
            <w:top w:val="none" w:sz="0" w:space="0" w:color="auto"/>
            <w:left w:val="none" w:sz="0" w:space="0" w:color="auto"/>
            <w:bottom w:val="none" w:sz="0" w:space="0" w:color="auto"/>
            <w:right w:val="none" w:sz="0" w:space="0" w:color="auto"/>
          </w:divBdr>
        </w:div>
        <w:div w:id="1050764587">
          <w:marLeft w:val="0"/>
          <w:marRight w:val="0"/>
          <w:marTop w:val="0"/>
          <w:marBottom w:val="0"/>
          <w:divBdr>
            <w:top w:val="none" w:sz="0" w:space="0" w:color="auto"/>
            <w:left w:val="none" w:sz="0" w:space="0" w:color="auto"/>
            <w:bottom w:val="none" w:sz="0" w:space="0" w:color="auto"/>
            <w:right w:val="none" w:sz="0" w:space="0" w:color="auto"/>
          </w:divBdr>
        </w:div>
        <w:div w:id="1465394556">
          <w:marLeft w:val="0"/>
          <w:marRight w:val="0"/>
          <w:marTop w:val="0"/>
          <w:marBottom w:val="0"/>
          <w:divBdr>
            <w:top w:val="none" w:sz="0" w:space="0" w:color="auto"/>
            <w:left w:val="none" w:sz="0" w:space="0" w:color="auto"/>
            <w:bottom w:val="none" w:sz="0" w:space="0" w:color="auto"/>
            <w:right w:val="none" w:sz="0" w:space="0" w:color="auto"/>
          </w:divBdr>
        </w:div>
        <w:div w:id="646206079">
          <w:marLeft w:val="0"/>
          <w:marRight w:val="0"/>
          <w:marTop w:val="0"/>
          <w:marBottom w:val="0"/>
          <w:divBdr>
            <w:top w:val="none" w:sz="0" w:space="0" w:color="auto"/>
            <w:left w:val="none" w:sz="0" w:space="0" w:color="auto"/>
            <w:bottom w:val="none" w:sz="0" w:space="0" w:color="auto"/>
            <w:right w:val="none" w:sz="0" w:space="0" w:color="auto"/>
          </w:divBdr>
        </w:div>
        <w:div w:id="22559757">
          <w:marLeft w:val="0"/>
          <w:marRight w:val="0"/>
          <w:marTop w:val="0"/>
          <w:marBottom w:val="0"/>
          <w:divBdr>
            <w:top w:val="none" w:sz="0" w:space="0" w:color="auto"/>
            <w:left w:val="none" w:sz="0" w:space="0" w:color="auto"/>
            <w:bottom w:val="none" w:sz="0" w:space="0" w:color="auto"/>
            <w:right w:val="none" w:sz="0" w:space="0" w:color="auto"/>
          </w:divBdr>
        </w:div>
        <w:div w:id="1313564387">
          <w:marLeft w:val="0"/>
          <w:marRight w:val="0"/>
          <w:marTop w:val="0"/>
          <w:marBottom w:val="0"/>
          <w:divBdr>
            <w:top w:val="none" w:sz="0" w:space="0" w:color="auto"/>
            <w:left w:val="none" w:sz="0" w:space="0" w:color="auto"/>
            <w:bottom w:val="none" w:sz="0" w:space="0" w:color="auto"/>
            <w:right w:val="none" w:sz="0" w:space="0" w:color="auto"/>
          </w:divBdr>
        </w:div>
        <w:div w:id="1205632252">
          <w:marLeft w:val="0"/>
          <w:marRight w:val="0"/>
          <w:marTop w:val="0"/>
          <w:marBottom w:val="0"/>
          <w:divBdr>
            <w:top w:val="none" w:sz="0" w:space="0" w:color="auto"/>
            <w:left w:val="none" w:sz="0" w:space="0" w:color="auto"/>
            <w:bottom w:val="none" w:sz="0" w:space="0" w:color="auto"/>
            <w:right w:val="none" w:sz="0" w:space="0" w:color="auto"/>
          </w:divBdr>
        </w:div>
        <w:div w:id="1856071285">
          <w:marLeft w:val="0"/>
          <w:marRight w:val="0"/>
          <w:marTop w:val="0"/>
          <w:marBottom w:val="0"/>
          <w:divBdr>
            <w:top w:val="none" w:sz="0" w:space="0" w:color="auto"/>
            <w:left w:val="none" w:sz="0" w:space="0" w:color="auto"/>
            <w:bottom w:val="none" w:sz="0" w:space="0" w:color="auto"/>
            <w:right w:val="none" w:sz="0" w:space="0" w:color="auto"/>
          </w:divBdr>
        </w:div>
        <w:div w:id="1317302938">
          <w:marLeft w:val="0"/>
          <w:marRight w:val="0"/>
          <w:marTop w:val="0"/>
          <w:marBottom w:val="0"/>
          <w:divBdr>
            <w:top w:val="none" w:sz="0" w:space="0" w:color="auto"/>
            <w:left w:val="none" w:sz="0" w:space="0" w:color="auto"/>
            <w:bottom w:val="none" w:sz="0" w:space="0" w:color="auto"/>
            <w:right w:val="none" w:sz="0" w:space="0" w:color="auto"/>
          </w:divBdr>
        </w:div>
        <w:div w:id="575210258">
          <w:marLeft w:val="0"/>
          <w:marRight w:val="0"/>
          <w:marTop w:val="0"/>
          <w:marBottom w:val="0"/>
          <w:divBdr>
            <w:top w:val="none" w:sz="0" w:space="0" w:color="auto"/>
            <w:left w:val="none" w:sz="0" w:space="0" w:color="auto"/>
            <w:bottom w:val="none" w:sz="0" w:space="0" w:color="auto"/>
            <w:right w:val="none" w:sz="0" w:space="0" w:color="auto"/>
          </w:divBdr>
        </w:div>
        <w:div w:id="1281569486">
          <w:marLeft w:val="0"/>
          <w:marRight w:val="0"/>
          <w:marTop w:val="0"/>
          <w:marBottom w:val="0"/>
          <w:divBdr>
            <w:top w:val="none" w:sz="0" w:space="0" w:color="auto"/>
            <w:left w:val="none" w:sz="0" w:space="0" w:color="auto"/>
            <w:bottom w:val="none" w:sz="0" w:space="0" w:color="auto"/>
            <w:right w:val="none" w:sz="0" w:space="0" w:color="auto"/>
          </w:divBdr>
        </w:div>
        <w:div w:id="476413273">
          <w:marLeft w:val="0"/>
          <w:marRight w:val="0"/>
          <w:marTop w:val="0"/>
          <w:marBottom w:val="0"/>
          <w:divBdr>
            <w:top w:val="none" w:sz="0" w:space="0" w:color="auto"/>
            <w:left w:val="none" w:sz="0" w:space="0" w:color="auto"/>
            <w:bottom w:val="none" w:sz="0" w:space="0" w:color="auto"/>
            <w:right w:val="none" w:sz="0" w:space="0" w:color="auto"/>
          </w:divBdr>
        </w:div>
        <w:div w:id="1638487852">
          <w:marLeft w:val="0"/>
          <w:marRight w:val="0"/>
          <w:marTop w:val="0"/>
          <w:marBottom w:val="0"/>
          <w:divBdr>
            <w:top w:val="none" w:sz="0" w:space="0" w:color="auto"/>
            <w:left w:val="none" w:sz="0" w:space="0" w:color="auto"/>
            <w:bottom w:val="none" w:sz="0" w:space="0" w:color="auto"/>
            <w:right w:val="none" w:sz="0" w:space="0" w:color="auto"/>
          </w:divBdr>
        </w:div>
        <w:div w:id="1223296509">
          <w:marLeft w:val="0"/>
          <w:marRight w:val="0"/>
          <w:marTop w:val="0"/>
          <w:marBottom w:val="0"/>
          <w:divBdr>
            <w:top w:val="none" w:sz="0" w:space="0" w:color="auto"/>
            <w:left w:val="none" w:sz="0" w:space="0" w:color="auto"/>
            <w:bottom w:val="none" w:sz="0" w:space="0" w:color="auto"/>
            <w:right w:val="none" w:sz="0" w:space="0" w:color="auto"/>
          </w:divBdr>
        </w:div>
        <w:div w:id="1455902213">
          <w:marLeft w:val="0"/>
          <w:marRight w:val="0"/>
          <w:marTop w:val="0"/>
          <w:marBottom w:val="0"/>
          <w:divBdr>
            <w:top w:val="none" w:sz="0" w:space="0" w:color="auto"/>
            <w:left w:val="none" w:sz="0" w:space="0" w:color="auto"/>
            <w:bottom w:val="none" w:sz="0" w:space="0" w:color="auto"/>
            <w:right w:val="none" w:sz="0" w:space="0" w:color="auto"/>
          </w:divBdr>
        </w:div>
        <w:div w:id="784273163">
          <w:marLeft w:val="0"/>
          <w:marRight w:val="0"/>
          <w:marTop w:val="0"/>
          <w:marBottom w:val="0"/>
          <w:divBdr>
            <w:top w:val="none" w:sz="0" w:space="0" w:color="auto"/>
            <w:left w:val="none" w:sz="0" w:space="0" w:color="auto"/>
            <w:bottom w:val="none" w:sz="0" w:space="0" w:color="auto"/>
            <w:right w:val="none" w:sz="0" w:space="0" w:color="auto"/>
          </w:divBdr>
        </w:div>
        <w:div w:id="761418545">
          <w:marLeft w:val="0"/>
          <w:marRight w:val="0"/>
          <w:marTop w:val="0"/>
          <w:marBottom w:val="0"/>
          <w:divBdr>
            <w:top w:val="none" w:sz="0" w:space="0" w:color="auto"/>
            <w:left w:val="none" w:sz="0" w:space="0" w:color="auto"/>
            <w:bottom w:val="none" w:sz="0" w:space="0" w:color="auto"/>
            <w:right w:val="none" w:sz="0" w:space="0" w:color="auto"/>
          </w:divBdr>
        </w:div>
        <w:div w:id="528369988">
          <w:marLeft w:val="0"/>
          <w:marRight w:val="0"/>
          <w:marTop w:val="0"/>
          <w:marBottom w:val="0"/>
          <w:divBdr>
            <w:top w:val="none" w:sz="0" w:space="0" w:color="auto"/>
            <w:left w:val="none" w:sz="0" w:space="0" w:color="auto"/>
            <w:bottom w:val="none" w:sz="0" w:space="0" w:color="auto"/>
            <w:right w:val="none" w:sz="0" w:space="0" w:color="auto"/>
          </w:divBdr>
        </w:div>
        <w:div w:id="1178352343">
          <w:marLeft w:val="0"/>
          <w:marRight w:val="0"/>
          <w:marTop w:val="0"/>
          <w:marBottom w:val="0"/>
          <w:divBdr>
            <w:top w:val="none" w:sz="0" w:space="0" w:color="auto"/>
            <w:left w:val="none" w:sz="0" w:space="0" w:color="auto"/>
            <w:bottom w:val="none" w:sz="0" w:space="0" w:color="auto"/>
            <w:right w:val="none" w:sz="0" w:space="0" w:color="auto"/>
          </w:divBdr>
        </w:div>
        <w:div w:id="1699698394">
          <w:marLeft w:val="0"/>
          <w:marRight w:val="0"/>
          <w:marTop w:val="0"/>
          <w:marBottom w:val="0"/>
          <w:divBdr>
            <w:top w:val="none" w:sz="0" w:space="0" w:color="auto"/>
            <w:left w:val="none" w:sz="0" w:space="0" w:color="auto"/>
            <w:bottom w:val="none" w:sz="0" w:space="0" w:color="auto"/>
            <w:right w:val="none" w:sz="0" w:space="0" w:color="auto"/>
          </w:divBdr>
        </w:div>
        <w:div w:id="290743250">
          <w:marLeft w:val="0"/>
          <w:marRight w:val="0"/>
          <w:marTop w:val="0"/>
          <w:marBottom w:val="0"/>
          <w:divBdr>
            <w:top w:val="none" w:sz="0" w:space="0" w:color="auto"/>
            <w:left w:val="none" w:sz="0" w:space="0" w:color="auto"/>
            <w:bottom w:val="none" w:sz="0" w:space="0" w:color="auto"/>
            <w:right w:val="none" w:sz="0" w:space="0" w:color="auto"/>
          </w:divBdr>
        </w:div>
        <w:div w:id="171192182">
          <w:marLeft w:val="0"/>
          <w:marRight w:val="0"/>
          <w:marTop w:val="0"/>
          <w:marBottom w:val="0"/>
          <w:divBdr>
            <w:top w:val="none" w:sz="0" w:space="0" w:color="auto"/>
            <w:left w:val="none" w:sz="0" w:space="0" w:color="auto"/>
            <w:bottom w:val="none" w:sz="0" w:space="0" w:color="auto"/>
            <w:right w:val="none" w:sz="0" w:space="0" w:color="auto"/>
          </w:divBdr>
        </w:div>
        <w:div w:id="1716344411">
          <w:marLeft w:val="0"/>
          <w:marRight w:val="0"/>
          <w:marTop w:val="0"/>
          <w:marBottom w:val="0"/>
          <w:divBdr>
            <w:top w:val="none" w:sz="0" w:space="0" w:color="auto"/>
            <w:left w:val="none" w:sz="0" w:space="0" w:color="auto"/>
            <w:bottom w:val="none" w:sz="0" w:space="0" w:color="auto"/>
            <w:right w:val="none" w:sz="0" w:space="0" w:color="auto"/>
          </w:divBdr>
        </w:div>
        <w:div w:id="2038698152">
          <w:marLeft w:val="0"/>
          <w:marRight w:val="0"/>
          <w:marTop w:val="0"/>
          <w:marBottom w:val="0"/>
          <w:divBdr>
            <w:top w:val="none" w:sz="0" w:space="0" w:color="auto"/>
            <w:left w:val="none" w:sz="0" w:space="0" w:color="auto"/>
            <w:bottom w:val="none" w:sz="0" w:space="0" w:color="auto"/>
            <w:right w:val="none" w:sz="0" w:space="0" w:color="auto"/>
          </w:divBdr>
        </w:div>
        <w:div w:id="162666314">
          <w:marLeft w:val="0"/>
          <w:marRight w:val="0"/>
          <w:marTop w:val="0"/>
          <w:marBottom w:val="0"/>
          <w:divBdr>
            <w:top w:val="none" w:sz="0" w:space="0" w:color="auto"/>
            <w:left w:val="none" w:sz="0" w:space="0" w:color="auto"/>
            <w:bottom w:val="none" w:sz="0" w:space="0" w:color="auto"/>
            <w:right w:val="none" w:sz="0" w:space="0" w:color="auto"/>
          </w:divBdr>
        </w:div>
        <w:div w:id="202720077">
          <w:marLeft w:val="0"/>
          <w:marRight w:val="0"/>
          <w:marTop w:val="0"/>
          <w:marBottom w:val="0"/>
          <w:divBdr>
            <w:top w:val="none" w:sz="0" w:space="0" w:color="auto"/>
            <w:left w:val="none" w:sz="0" w:space="0" w:color="auto"/>
            <w:bottom w:val="none" w:sz="0" w:space="0" w:color="auto"/>
            <w:right w:val="none" w:sz="0" w:space="0" w:color="auto"/>
          </w:divBdr>
        </w:div>
        <w:div w:id="2011368136">
          <w:marLeft w:val="0"/>
          <w:marRight w:val="0"/>
          <w:marTop w:val="0"/>
          <w:marBottom w:val="0"/>
          <w:divBdr>
            <w:top w:val="none" w:sz="0" w:space="0" w:color="auto"/>
            <w:left w:val="none" w:sz="0" w:space="0" w:color="auto"/>
            <w:bottom w:val="none" w:sz="0" w:space="0" w:color="auto"/>
            <w:right w:val="none" w:sz="0" w:space="0" w:color="auto"/>
          </w:divBdr>
        </w:div>
        <w:div w:id="753281757">
          <w:marLeft w:val="0"/>
          <w:marRight w:val="0"/>
          <w:marTop w:val="0"/>
          <w:marBottom w:val="0"/>
          <w:divBdr>
            <w:top w:val="none" w:sz="0" w:space="0" w:color="auto"/>
            <w:left w:val="none" w:sz="0" w:space="0" w:color="auto"/>
            <w:bottom w:val="none" w:sz="0" w:space="0" w:color="auto"/>
            <w:right w:val="none" w:sz="0" w:space="0" w:color="auto"/>
          </w:divBdr>
        </w:div>
        <w:div w:id="1722288293">
          <w:marLeft w:val="0"/>
          <w:marRight w:val="0"/>
          <w:marTop w:val="0"/>
          <w:marBottom w:val="0"/>
          <w:divBdr>
            <w:top w:val="none" w:sz="0" w:space="0" w:color="auto"/>
            <w:left w:val="none" w:sz="0" w:space="0" w:color="auto"/>
            <w:bottom w:val="none" w:sz="0" w:space="0" w:color="auto"/>
            <w:right w:val="none" w:sz="0" w:space="0" w:color="auto"/>
          </w:divBdr>
        </w:div>
        <w:div w:id="706176177">
          <w:marLeft w:val="0"/>
          <w:marRight w:val="0"/>
          <w:marTop w:val="0"/>
          <w:marBottom w:val="0"/>
          <w:divBdr>
            <w:top w:val="none" w:sz="0" w:space="0" w:color="auto"/>
            <w:left w:val="none" w:sz="0" w:space="0" w:color="auto"/>
            <w:bottom w:val="none" w:sz="0" w:space="0" w:color="auto"/>
            <w:right w:val="none" w:sz="0" w:space="0" w:color="auto"/>
          </w:divBdr>
        </w:div>
        <w:div w:id="2127459381">
          <w:marLeft w:val="0"/>
          <w:marRight w:val="0"/>
          <w:marTop w:val="0"/>
          <w:marBottom w:val="0"/>
          <w:divBdr>
            <w:top w:val="none" w:sz="0" w:space="0" w:color="auto"/>
            <w:left w:val="none" w:sz="0" w:space="0" w:color="auto"/>
            <w:bottom w:val="none" w:sz="0" w:space="0" w:color="auto"/>
            <w:right w:val="none" w:sz="0" w:space="0" w:color="auto"/>
          </w:divBdr>
        </w:div>
        <w:div w:id="1196625568">
          <w:marLeft w:val="0"/>
          <w:marRight w:val="0"/>
          <w:marTop w:val="0"/>
          <w:marBottom w:val="0"/>
          <w:divBdr>
            <w:top w:val="none" w:sz="0" w:space="0" w:color="auto"/>
            <w:left w:val="none" w:sz="0" w:space="0" w:color="auto"/>
            <w:bottom w:val="none" w:sz="0" w:space="0" w:color="auto"/>
            <w:right w:val="none" w:sz="0" w:space="0" w:color="auto"/>
          </w:divBdr>
        </w:div>
        <w:div w:id="585505530">
          <w:marLeft w:val="0"/>
          <w:marRight w:val="0"/>
          <w:marTop w:val="0"/>
          <w:marBottom w:val="0"/>
          <w:divBdr>
            <w:top w:val="none" w:sz="0" w:space="0" w:color="auto"/>
            <w:left w:val="none" w:sz="0" w:space="0" w:color="auto"/>
            <w:bottom w:val="none" w:sz="0" w:space="0" w:color="auto"/>
            <w:right w:val="none" w:sz="0" w:space="0" w:color="auto"/>
          </w:divBdr>
        </w:div>
        <w:div w:id="87892944">
          <w:marLeft w:val="0"/>
          <w:marRight w:val="0"/>
          <w:marTop w:val="0"/>
          <w:marBottom w:val="0"/>
          <w:divBdr>
            <w:top w:val="none" w:sz="0" w:space="0" w:color="auto"/>
            <w:left w:val="none" w:sz="0" w:space="0" w:color="auto"/>
            <w:bottom w:val="none" w:sz="0" w:space="0" w:color="auto"/>
            <w:right w:val="none" w:sz="0" w:space="0" w:color="auto"/>
          </w:divBdr>
        </w:div>
        <w:div w:id="1790512297">
          <w:marLeft w:val="0"/>
          <w:marRight w:val="0"/>
          <w:marTop w:val="0"/>
          <w:marBottom w:val="0"/>
          <w:divBdr>
            <w:top w:val="none" w:sz="0" w:space="0" w:color="auto"/>
            <w:left w:val="none" w:sz="0" w:space="0" w:color="auto"/>
            <w:bottom w:val="none" w:sz="0" w:space="0" w:color="auto"/>
            <w:right w:val="none" w:sz="0" w:space="0" w:color="auto"/>
          </w:divBdr>
        </w:div>
        <w:div w:id="1058241259">
          <w:marLeft w:val="0"/>
          <w:marRight w:val="0"/>
          <w:marTop w:val="0"/>
          <w:marBottom w:val="0"/>
          <w:divBdr>
            <w:top w:val="none" w:sz="0" w:space="0" w:color="auto"/>
            <w:left w:val="none" w:sz="0" w:space="0" w:color="auto"/>
            <w:bottom w:val="none" w:sz="0" w:space="0" w:color="auto"/>
            <w:right w:val="none" w:sz="0" w:space="0" w:color="auto"/>
          </w:divBdr>
        </w:div>
        <w:div w:id="1088648774">
          <w:marLeft w:val="0"/>
          <w:marRight w:val="0"/>
          <w:marTop w:val="0"/>
          <w:marBottom w:val="0"/>
          <w:divBdr>
            <w:top w:val="none" w:sz="0" w:space="0" w:color="auto"/>
            <w:left w:val="none" w:sz="0" w:space="0" w:color="auto"/>
            <w:bottom w:val="none" w:sz="0" w:space="0" w:color="auto"/>
            <w:right w:val="none" w:sz="0" w:space="0" w:color="auto"/>
          </w:divBdr>
        </w:div>
        <w:div w:id="89158784">
          <w:marLeft w:val="0"/>
          <w:marRight w:val="0"/>
          <w:marTop w:val="0"/>
          <w:marBottom w:val="0"/>
          <w:divBdr>
            <w:top w:val="none" w:sz="0" w:space="0" w:color="auto"/>
            <w:left w:val="none" w:sz="0" w:space="0" w:color="auto"/>
            <w:bottom w:val="none" w:sz="0" w:space="0" w:color="auto"/>
            <w:right w:val="none" w:sz="0" w:space="0" w:color="auto"/>
          </w:divBdr>
        </w:div>
        <w:div w:id="1916358180">
          <w:marLeft w:val="0"/>
          <w:marRight w:val="0"/>
          <w:marTop w:val="0"/>
          <w:marBottom w:val="0"/>
          <w:divBdr>
            <w:top w:val="none" w:sz="0" w:space="0" w:color="auto"/>
            <w:left w:val="none" w:sz="0" w:space="0" w:color="auto"/>
            <w:bottom w:val="none" w:sz="0" w:space="0" w:color="auto"/>
            <w:right w:val="none" w:sz="0" w:space="0" w:color="auto"/>
          </w:divBdr>
        </w:div>
        <w:div w:id="1214196033">
          <w:marLeft w:val="0"/>
          <w:marRight w:val="0"/>
          <w:marTop w:val="0"/>
          <w:marBottom w:val="0"/>
          <w:divBdr>
            <w:top w:val="none" w:sz="0" w:space="0" w:color="auto"/>
            <w:left w:val="none" w:sz="0" w:space="0" w:color="auto"/>
            <w:bottom w:val="none" w:sz="0" w:space="0" w:color="auto"/>
            <w:right w:val="none" w:sz="0" w:space="0" w:color="auto"/>
          </w:divBdr>
        </w:div>
        <w:div w:id="1158496171">
          <w:marLeft w:val="0"/>
          <w:marRight w:val="0"/>
          <w:marTop w:val="0"/>
          <w:marBottom w:val="0"/>
          <w:divBdr>
            <w:top w:val="none" w:sz="0" w:space="0" w:color="auto"/>
            <w:left w:val="none" w:sz="0" w:space="0" w:color="auto"/>
            <w:bottom w:val="none" w:sz="0" w:space="0" w:color="auto"/>
            <w:right w:val="none" w:sz="0" w:space="0" w:color="auto"/>
          </w:divBdr>
        </w:div>
        <w:div w:id="201019923">
          <w:marLeft w:val="0"/>
          <w:marRight w:val="0"/>
          <w:marTop w:val="0"/>
          <w:marBottom w:val="0"/>
          <w:divBdr>
            <w:top w:val="none" w:sz="0" w:space="0" w:color="auto"/>
            <w:left w:val="none" w:sz="0" w:space="0" w:color="auto"/>
            <w:bottom w:val="none" w:sz="0" w:space="0" w:color="auto"/>
            <w:right w:val="none" w:sz="0" w:space="0" w:color="auto"/>
          </w:divBdr>
        </w:div>
        <w:div w:id="1274557890">
          <w:marLeft w:val="0"/>
          <w:marRight w:val="0"/>
          <w:marTop w:val="0"/>
          <w:marBottom w:val="0"/>
          <w:divBdr>
            <w:top w:val="none" w:sz="0" w:space="0" w:color="auto"/>
            <w:left w:val="none" w:sz="0" w:space="0" w:color="auto"/>
            <w:bottom w:val="none" w:sz="0" w:space="0" w:color="auto"/>
            <w:right w:val="none" w:sz="0" w:space="0" w:color="auto"/>
          </w:divBdr>
        </w:div>
        <w:div w:id="2021276562">
          <w:marLeft w:val="0"/>
          <w:marRight w:val="0"/>
          <w:marTop w:val="0"/>
          <w:marBottom w:val="0"/>
          <w:divBdr>
            <w:top w:val="none" w:sz="0" w:space="0" w:color="auto"/>
            <w:left w:val="none" w:sz="0" w:space="0" w:color="auto"/>
            <w:bottom w:val="none" w:sz="0" w:space="0" w:color="auto"/>
            <w:right w:val="none" w:sz="0" w:space="0" w:color="auto"/>
          </w:divBdr>
        </w:div>
        <w:div w:id="1870222686">
          <w:marLeft w:val="0"/>
          <w:marRight w:val="0"/>
          <w:marTop w:val="0"/>
          <w:marBottom w:val="0"/>
          <w:divBdr>
            <w:top w:val="none" w:sz="0" w:space="0" w:color="auto"/>
            <w:left w:val="none" w:sz="0" w:space="0" w:color="auto"/>
            <w:bottom w:val="none" w:sz="0" w:space="0" w:color="auto"/>
            <w:right w:val="none" w:sz="0" w:space="0" w:color="auto"/>
          </w:divBdr>
        </w:div>
        <w:div w:id="257447119">
          <w:marLeft w:val="0"/>
          <w:marRight w:val="0"/>
          <w:marTop w:val="0"/>
          <w:marBottom w:val="0"/>
          <w:divBdr>
            <w:top w:val="none" w:sz="0" w:space="0" w:color="auto"/>
            <w:left w:val="none" w:sz="0" w:space="0" w:color="auto"/>
            <w:bottom w:val="none" w:sz="0" w:space="0" w:color="auto"/>
            <w:right w:val="none" w:sz="0" w:space="0" w:color="auto"/>
          </w:divBdr>
        </w:div>
        <w:div w:id="473105474">
          <w:marLeft w:val="0"/>
          <w:marRight w:val="0"/>
          <w:marTop w:val="0"/>
          <w:marBottom w:val="0"/>
          <w:divBdr>
            <w:top w:val="none" w:sz="0" w:space="0" w:color="auto"/>
            <w:left w:val="none" w:sz="0" w:space="0" w:color="auto"/>
            <w:bottom w:val="none" w:sz="0" w:space="0" w:color="auto"/>
            <w:right w:val="none" w:sz="0" w:space="0" w:color="auto"/>
          </w:divBdr>
        </w:div>
        <w:div w:id="1948348008">
          <w:marLeft w:val="0"/>
          <w:marRight w:val="0"/>
          <w:marTop w:val="0"/>
          <w:marBottom w:val="0"/>
          <w:divBdr>
            <w:top w:val="none" w:sz="0" w:space="0" w:color="auto"/>
            <w:left w:val="none" w:sz="0" w:space="0" w:color="auto"/>
            <w:bottom w:val="none" w:sz="0" w:space="0" w:color="auto"/>
            <w:right w:val="none" w:sz="0" w:space="0" w:color="auto"/>
          </w:divBdr>
        </w:div>
        <w:div w:id="729497957">
          <w:marLeft w:val="0"/>
          <w:marRight w:val="0"/>
          <w:marTop w:val="0"/>
          <w:marBottom w:val="0"/>
          <w:divBdr>
            <w:top w:val="none" w:sz="0" w:space="0" w:color="auto"/>
            <w:left w:val="none" w:sz="0" w:space="0" w:color="auto"/>
            <w:bottom w:val="none" w:sz="0" w:space="0" w:color="auto"/>
            <w:right w:val="none" w:sz="0" w:space="0" w:color="auto"/>
          </w:divBdr>
        </w:div>
        <w:div w:id="1566914569">
          <w:marLeft w:val="0"/>
          <w:marRight w:val="0"/>
          <w:marTop w:val="0"/>
          <w:marBottom w:val="0"/>
          <w:divBdr>
            <w:top w:val="none" w:sz="0" w:space="0" w:color="auto"/>
            <w:left w:val="none" w:sz="0" w:space="0" w:color="auto"/>
            <w:bottom w:val="none" w:sz="0" w:space="0" w:color="auto"/>
            <w:right w:val="none" w:sz="0" w:space="0" w:color="auto"/>
          </w:divBdr>
        </w:div>
        <w:div w:id="1325009592">
          <w:marLeft w:val="0"/>
          <w:marRight w:val="0"/>
          <w:marTop w:val="0"/>
          <w:marBottom w:val="0"/>
          <w:divBdr>
            <w:top w:val="none" w:sz="0" w:space="0" w:color="auto"/>
            <w:left w:val="none" w:sz="0" w:space="0" w:color="auto"/>
            <w:bottom w:val="none" w:sz="0" w:space="0" w:color="auto"/>
            <w:right w:val="none" w:sz="0" w:space="0" w:color="auto"/>
          </w:divBdr>
        </w:div>
        <w:div w:id="1175147407">
          <w:marLeft w:val="0"/>
          <w:marRight w:val="0"/>
          <w:marTop w:val="0"/>
          <w:marBottom w:val="0"/>
          <w:divBdr>
            <w:top w:val="none" w:sz="0" w:space="0" w:color="auto"/>
            <w:left w:val="none" w:sz="0" w:space="0" w:color="auto"/>
            <w:bottom w:val="none" w:sz="0" w:space="0" w:color="auto"/>
            <w:right w:val="none" w:sz="0" w:space="0" w:color="auto"/>
          </w:divBdr>
        </w:div>
        <w:div w:id="840895596">
          <w:marLeft w:val="0"/>
          <w:marRight w:val="0"/>
          <w:marTop w:val="0"/>
          <w:marBottom w:val="0"/>
          <w:divBdr>
            <w:top w:val="none" w:sz="0" w:space="0" w:color="auto"/>
            <w:left w:val="none" w:sz="0" w:space="0" w:color="auto"/>
            <w:bottom w:val="none" w:sz="0" w:space="0" w:color="auto"/>
            <w:right w:val="none" w:sz="0" w:space="0" w:color="auto"/>
          </w:divBdr>
        </w:div>
        <w:div w:id="473567741">
          <w:marLeft w:val="0"/>
          <w:marRight w:val="0"/>
          <w:marTop w:val="0"/>
          <w:marBottom w:val="0"/>
          <w:divBdr>
            <w:top w:val="none" w:sz="0" w:space="0" w:color="auto"/>
            <w:left w:val="none" w:sz="0" w:space="0" w:color="auto"/>
            <w:bottom w:val="none" w:sz="0" w:space="0" w:color="auto"/>
            <w:right w:val="none" w:sz="0" w:space="0" w:color="auto"/>
          </w:divBdr>
        </w:div>
        <w:div w:id="524173836">
          <w:marLeft w:val="0"/>
          <w:marRight w:val="0"/>
          <w:marTop w:val="0"/>
          <w:marBottom w:val="0"/>
          <w:divBdr>
            <w:top w:val="none" w:sz="0" w:space="0" w:color="auto"/>
            <w:left w:val="none" w:sz="0" w:space="0" w:color="auto"/>
            <w:bottom w:val="none" w:sz="0" w:space="0" w:color="auto"/>
            <w:right w:val="none" w:sz="0" w:space="0" w:color="auto"/>
          </w:divBdr>
        </w:div>
        <w:div w:id="1512838131">
          <w:marLeft w:val="0"/>
          <w:marRight w:val="0"/>
          <w:marTop w:val="0"/>
          <w:marBottom w:val="0"/>
          <w:divBdr>
            <w:top w:val="none" w:sz="0" w:space="0" w:color="auto"/>
            <w:left w:val="none" w:sz="0" w:space="0" w:color="auto"/>
            <w:bottom w:val="none" w:sz="0" w:space="0" w:color="auto"/>
            <w:right w:val="none" w:sz="0" w:space="0" w:color="auto"/>
          </w:divBdr>
        </w:div>
        <w:div w:id="1750804032">
          <w:marLeft w:val="0"/>
          <w:marRight w:val="0"/>
          <w:marTop w:val="0"/>
          <w:marBottom w:val="0"/>
          <w:divBdr>
            <w:top w:val="none" w:sz="0" w:space="0" w:color="auto"/>
            <w:left w:val="none" w:sz="0" w:space="0" w:color="auto"/>
            <w:bottom w:val="none" w:sz="0" w:space="0" w:color="auto"/>
            <w:right w:val="none" w:sz="0" w:space="0" w:color="auto"/>
          </w:divBdr>
        </w:div>
        <w:div w:id="1752924051">
          <w:marLeft w:val="0"/>
          <w:marRight w:val="0"/>
          <w:marTop w:val="0"/>
          <w:marBottom w:val="0"/>
          <w:divBdr>
            <w:top w:val="none" w:sz="0" w:space="0" w:color="auto"/>
            <w:left w:val="none" w:sz="0" w:space="0" w:color="auto"/>
            <w:bottom w:val="none" w:sz="0" w:space="0" w:color="auto"/>
            <w:right w:val="none" w:sz="0" w:space="0" w:color="auto"/>
          </w:divBdr>
        </w:div>
        <w:div w:id="1354962360">
          <w:marLeft w:val="0"/>
          <w:marRight w:val="0"/>
          <w:marTop w:val="0"/>
          <w:marBottom w:val="0"/>
          <w:divBdr>
            <w:top w:val="none" w:sz="0" w:space="0" w:color="auto"/>
            <w:left w:val="none" w:sz="0" w:space="0" w:color="auto"/>
            <w:bottom w:val="none" w:sz="0" w:space="0" w:color="auto"/>
            <w:right w:val="none" w:sz="0" w:space="0" w:color="auto"/>
          </w:divBdr>
        </w:div>
        <w:div w:id="1316881926">
          <w:marLeft w:val="0"/>
          <w:marRight w:val="0"/>
          <w:marTop w:val="0"/>
          <w:marBottom w:val="0"/>
          <w:divBdr>
            <w:top w:val="none" w:sz="0" w:space="0" w:color="auto"/>
            <w:left w:val="none" w:sz="0" w:space="0" w:color="auto"/>
            <w:bottom w:val="none" w:sz="0" w:space="0" w:color="auto"/>
            <w:right w:val="none" w:sz="0" w:space="0" w:color="auto"/>
          </w:divBdr>
        </w:div>
        <w:div w:id="285237032">
          <w:marLeft w:val="0"/>
          <w:marRight w:val="0"/>
          <w:marTop w:val="0"/>
          <w:marBottom w:val="0"/>
          <w:divBdr>
            <w:top w:val="none" w:sz="0" w:space="0" w:color="auto"/>
            <w:left w:val="none" w:sz="0" w:space="0" w:color="auto"/>
            <w:bottom w:val="none" w:sz="0" w:space="0" w:color="auto"/>
            <w:right w:val="none" w:sz="0" w:space="0" w:color="auto"/>
          </w:divBdr>
        </w:div>
        <w:div w:id="431972807">
          <w:marLeft w:val="0"/>
          <w:marRight w:val="0"/>
          <w:marTop w:val="0"/>
          <w:marBottom w:val="0"/>
          <w:divBdr>
            <w:top w:val="none" w:sz="0" w:space="0" w:color="auto"/>
            <w:left w:val="none" w:sz="0" w:space="0" w:color="auto"/>
            <w:bottom w:val="none" w:sz="0" w:space="0" w:color="auto"/>
            <w:right w:val="none" w:sz="0" w:space="0" w:color="auto"/>
          </w:divBdr>
        </w:div>
        <w:div w:id="1022706572">
          <w:marLeft w:val="0"/>
          <w:marRight w:val="0"/>
          <w:marTop w:val="0"/>
          <w:marBottom w:val="0"/>
          <w:divBdr>
            <w:top w:val="none" w:sz="0" w:space="0" w:color="auto"/>
            <w:left w:val="none" w:sz="0" w:space="0" w:color="auto"/>
            <w:bottom w:val="none" w:sz="0" w:space="0" w:color="auto"/>
            <w:right w:val="none" w:sz="0" w:space="0" w:color="auto"/>
          </w:divBdr>
        </w:div>
        <w:div w:id="1784300773">
          <w:marLeft w:val="0"/>
          <w:marRight w:val="0"/>
          <w:marTop w:val="0"/>
          <w:marBottom w:val="0"/>
          <w:divBdr>
            <w:top w:val="none" w:sz="0" w:space="0" w:color="auto"/>
            <w:left w:val="none" w:sz="0" w:space="0" w:color="auto"/>
            <w:bottom w:val="none" w:sz="0" w:space="0" w:color="auto"/>
            <w:right w:val="none" w:sz="0" w:space="0" w:color="auto"/>
          </w:divBdr>
        </w:div>
        <w:div w:id="749083698">
          <w:marLeft w:val="0"/>
          <w:marRight w:val="0"/>
          <w:marTop w:val="0"/>
          <w:marBottom w:val="0"/>
          <w:divBdr>
            <w:top w:val="none" w:sz="0" w:space="0" w:color="auto"/>
            <w:left w:val="none" w:sz="0" w:space="0" w:color="auto"/>
            <w:bottom w:val="none" w:sz="0" w:space="0" w:color="auto"/>
            <w:right w:val="none" w:sz="0" w:space="0" w:color="auto"/>
          </w:divBdr>
        </w:div>
        <w:div w:id="1205823817">
          <w:marLeft w:val="0"/>
          <w:marRight w:val="0"/>
          <w:marTop w:val="0"/>
          <w:marBottom w:val="0"/>
          <w:divBdr>
            <w:top w:val="none" w:sz="0" w:space="0" w:color="auto"/>
            <w:left w:val="none" w:sz="0" w:space="0" w:color="auto"/>
            <w:bottom w:val="none" w:sz="0" w:space="0" w:color="auto"/>
            <w:right w:val="none" w:sz="0" w:space="0" w:color="auto"/>
          </w:divBdr>
        </w:div>
        <w:div w:id="1118136327">
          <w:marLeft w:val="0"/>
          <w:marRight w:val="0"/>
          <w:marTop w:val="0"/>
          <w:marBottom w:val="0"/>
          <w:divBdr>
            <w:top w:val="none" w:sz="0" w:space="0" w:color="auto"/>
            <w:left w:val="none" w:sz="0" w:space="0" w:color="auto"/>
            <w:bottom w:val="none" w:sz="0" w:space="0" w:color="auto"/>
            <w:right w:val="none" w:sz="0" w:space="0" w:color="auto"/>
          </w:divBdr>
        </w:div>
        <w:div w:id="163060362">
          <w:marLeft w:val="0"/>
          <w:marRight w:val="0"/>
          <w:marTop w:val="0"/>
          <w:marBottom w:val="0"/>
          <w:divBdr>
            <w:top w:val="none" w:sz="0" w:space="0" w:color="auto"/>
            <w:left w:val="none" w:sz="0" w:space="0" w:color="auto"/>
            <w:bottom w:val="none" w:sz="0" w:space="0" w:color="auto"/>
            <w:right w:val="none" w:sz="0" w:space="0" w:color="auto"/>
          </w:divBdr>
        </w:div>
        <w:div w:id="669599704">
          <w:marLeft w:val="0"/>
          <w:marRight w:val="0"/>
          <w:marTop w:val="0"/>
          <w:marBottom w:val="0"/>
          <w:divBdr>
            <w:top w:val="none" w:sz="0" w:space="0" w:color="auto"/>
            <w:left w:val="none" w:sz="0" w:space="0" w:color="auto"/>
            <w:bottom w:val="none" w:sz="0" w:space="0" w:color="auto"/>
            <w:right w:val="none" w:sz="0" w:space="0" w:color="auto"/>
          </w:divBdr>
        </w:div>
        <w:div w:id="1475952547">
          <w:marLeft w:val="0"/>
          <w:marRight w:val="0"/>
          <w:marTop w:val="0"/>
          <w:marBottom w:val="0"/>
          <w:divBdr>
            <w:top w:val="none" w:sz="0" w:space="0" w:color="auto"/>
            <w:left w:val="none" w:sz="0" w:space="0" w:color="auto"/>
            <w:bottom w:val="none" w:sz="0" w:space="0" w:color="auto"/>
            <w:right w:val="none" w:sz="0" w:space="0" w:color="auto"/>
          </w:divBdr>
        </w:div>
        <w:div w:id="1935282505">
          <w:marLeft w:val="0"/>
          <w:marRight w:val="0"/>
          <w:marTop w:val="0"/>
          <w:marBottom w:val="0"/>
          <w:divBdr>
            <w:top w:val="none" w:sz="0" w:space="0" w:color="auto"/>
            <w:left w:val="none" w:sz="0" w:space="0" w:color="auto"/>
            <w:bottom w:val="none" w:sz="0" w:space="0" w:color="auto"/>
            <w:right w:val="none" w:sz="0" w:space="0" w:color="auto"/>
          </w:divBdr>
        </w:div>
        <w:div w:id="1145586254">
          <w:marLeft w:val="0"/>
          <w:marRight w:val="0"/>
          <w:marTop w:val="0"/>
          <w:marBottom w:val="0"/>
          <w:divBdr>
            <w:top w:val="none" w:sz="0" w:space="0" w:color="auto"/>
            <w:left w:val="none" w:sz="0" w:space="0" w:color="auto"/>
            <w:bottom w:val="none" w:sz="0" w:space="0" w:color="auto"/>
            <w:right w:val="none" w:sz="0" w:space="0" w:color="auto"/>
          </w:divBdr>
        </w:div>
        <w:div w:id="1036075958">
          <w:marLeft w:val="0"/>
          <w:marRight w:val="0"/>
          <w:marTop w:val="0"/>
          <w:marBottom w:val="0"/>
          <w:divBdr>
            <w:top w:val="none" w:sz="0" w:space="0" w:color="auto"/>
            <w:left w:val="none" w:sz="0" w:space="0" w:color="auto"/>
            <w:bottom w:val="none" w:sz="0" w:space="0" w:color="auto"/>
            <w:right w:val="none" w:sz="0" w:space="0" w:color="auto"/>
          </w:divBdr>
        </w:div>
        <w:div w:id="751391392">
          <w:marLeft w:val="0"/>
          <w:marRight w:val="0"/>
          <w:marTop w:val="0"/>
          <w:marBottom w:val="0"/>
          <w:divBdr>
            <w:top w:val="none" w:sz="0" w:space="0" w:color="auto"/>
            <w:left w:val="none" w:sz="0" w:space="0" w:color="auto"/>
            <w:bottom w:val="none" w:sz="0" w:space="0" w:color="auto"/>
            <w:right w:val="none" w:sz="0" w:space="0" w:color="auto"/>
          </w:divBdr>
        </w:div>
        <w:div w:id="1599018146">
          <w:marLeft w:val="0"/>
          <w:marRight w:val="0"/>
          <w:marTop w:val="0"/>
          <w:marBottom w:val="0"/>
          <w:divBdr>
            <w:top w:val="none" w:sz="0" w:space="0" w:color="auto"/>
            <w:left w:val="none" w:sz="0" w:space="0" w:color="auto"/>
            <w:bottom w:val="none" w:sz="0" w:space="0" w:color="auto"/>
            <w:right w:val="none" w:sz="0" w:space="0" w:color="auto"/>
          </w:divBdr>
        </w:div>
        <w:div w:id="230232609">
          <w:marLeft w:val="0"/>
          <w:marRight w:val="0"/>
          <w:marTop w:val="0"/>
          <w:marBottom w:val="0"/>
          <w:divBdr>
            <w:top w:val="none" w:sz="0" w:space="0" w:color="auto"/>
            <w:left w:val="none" w:sz="0" w:space="0" w:color="auto"/>
            <w:bottom w:val="none" w:sz="0" w:space="0" w:color="auto"/>
            <w:right w:val="none" w:sz="0" w:space="0" w:color="auto"/>
          </w:divBdr>
        </w:div>
        <w:div w:id="341316983">
          <w:marLeft w:val="0"/>
          <w:marRight w:val="0"/>
          <w:marTop w:val="0"/>
          <w:marBottom w:val="0"/>
          <w:divBdr>
            <w:top w:val="none" w:sz="0" w:space="0" w:color="auto"/>
            <w:left w:val="none" w:sz="0" w:space="0" w:color="auto"/>
            <w:bottom w:val="none" w:sz="0" w:space="0" w:color="auto"/>
            <w:right w:val="none" w:sz="0" w:space="0" w:color="auto"/>
          </w:divBdr>
        </w:div>
        <w:div w:id="54788968">
          <w:marLeft w:val="0"/>
          <w:marRight w:val="0"/>
          <w:marTop w:val="0"/>
          <w:marBottom w:val="0"/>
          <w:divBdr>
            <w:top w:val="none" w:sz="0" w:space="0" w:color="auto"/>
            <w:left w:val="none" w:sz="0" w:space="0" w:color="auto"/>
            <w:bottom w:val="none" w:sz="0" w:space="0" w:color="auto"/>
            <w:right w:val="none" w:sz="0" w:space="0" w:color="auto"/>
          </w:divBdr>
        </w:div>
        <w:div w:id="651715679">
          <w:marLeft w:val="0"/>
          <w:marRight w:val="0"/>
          <w:marTop w:val="0"/>
          <w:marBottom w:val="0"/>
          <w:divBdr>
            <w:top w:val="none" w:sz="0" w:space="0" w:color="auto"/>
            <w:left w:val="none" w:sz="0" w:space="0" w:color="auto"/>
            <w:bottom w:val="none" w:sz="0" w:space="0" w:color="auto"/>
            <w:right w:val="none" w:sz="0" w:space="0" w:color="auto"/>
          </w:divBdr>
        </w:div>
        <w:div w:id="930358273">
          <w:marLeft w:val="0"/>
          <w:marRight w:val="0"/>
          <w:marTop w:val="0"/>
          <w:marBottom w:val="0"/>
          <w:divBdr>
            <w:top w:val="none" w:sz="0" w:space="0" w:color="auto"/>
            <w:left w:val="none" w:sz="0" w:space="0" w:color="auto"/>
            <w:bottom w:val="none" w:sz="0" w:space="0" w:color="auto"/>
            <w:right w:val="none" w:sz="0" w:space="0" w:color="auto"/>
          </w:divBdr>
        </w:div>
        <w:div w:id="1046414425">
          <w:marLeft w:val="0"/>
          <w:marRight w:val="0"/>
          <w:marTop w:val="0"/>
          <w:marBottom w:val="0"/>
          <w:divBdr>
            <w:top w:val="none" w:sz="0" w:space="0" w:color="auto"/>
            <w:left w:val="none" w:sz="0" w:space="0" w:color="auto"/>
            <w:bottom w:val="none" w:sz="0" w:space="0" w:color="auto"/>
            <w:right w:val="none" w:sz="0" w:space="0" w:color="auto"/>
          </w:divBdr>
        </w:div>
        <w:div w:id="1549149017">
          <w:marLeft w:val="0"/>
          <w:marRight w:val="0"/>
          <w:marTop w:val="0"/>
          <w:marBottom w:val="0"/>
          <w:divBdr>
            <w:top w:val="none" w:sz="0" w:space="0" w:color="auto"/>
            <w:left w:val="none" w:sz="0" w:space="0" w:color="auto"/>
            <w:bottom w:val="none" w:sz="0" w:space="0" w:color="auto"/>
            <w:right w:val="none" w:sz="0" w:space="0" w:color="auto"/>
          </w:divBdr>
        </w:div>
        <w:div w:id="324281339">
          <w:marLeft w:val="0"/>
          <w:marRight w:val="0"/>
          <w:marTop w:val="0"/>
          <w:marBottom w:val="0"/>
          <w:divBdr>
            <w:top w:val="none" w:sz="0" w:space="0" w:color="auto"/>
            <w:left w:val="none" w:sz="0" w:space="0" w:color="auto"/>
            <w:bottom w:val="none" w:sz="0" w:space="0" w:color="auto"/>
            <w:right w:val="none" w:sz="0" w:space="0" w:color="auto"/>
          </w:divBdr>
        </w:div>
        <w:div w:id="1843011619">
          <w:marLeft w:val="0"/>
          <w:marRight w:val="0"/>
          <w:marTop w:val="0"/>
          <w:marBottom w:val="0"/>
          <w:divBdr>
            <w:top w:val="none" w:sz="0" w:space="0" w:color="auto"/>
            <w:left w:val="none" w:sz="0" w:space="0" w:color="auto"/>
            <w:bottom w:val="none" w:sz="0" w:space="0" w:color="auto"/>
            <w:right w:val="none" w:sz="0" w:space="0" w:color="auto"/>
          </w:divBdr>
        </w:div>
        <w:div w:id="21396445">
          <w:marLeft w:val="0"/>
          <w:marRight w:val="0"/>
          <w:marTop w:val="0"/>
          <w:marBottom w:val="0"/>
          <w:divBdr>
            <w:top w:val="none" w:sz="0" w:space="0" w:color="auto"/>
            <w:left w:val="none" w:sz="0" w:space="0" w:color="auto"/>
            <w:bottom w:val="none" w:sz="0" w:space="0" w:color="auto"/>
            <w:right w:val="none" w:sz="0" w:space="0" w:color="auto"/>
          </w:divBdr>
        </w:div>
        <w:div w:id="222521832">
          <w:marLeft w:val="0"/>
          <w:marRight w:val="0"/>
          <w:marTop w:val="0"/>
          <w:marBottom w:val="0"/>
          <w:divBdr>
            <w:top w:val="none" w:sz="0" w:space="0" w:color="auto"/>
            <w:left w:val="none" w:sz="0" w:space="0" w:color="auto"/>
            <w:bottom w:val="none" w:sz="0" w:space="0" w:color="auto"/>
            <w:right w:val="none" w:sz="0" w:space="0" w:color="auto"/>
          </w:divBdr>
        </w:div>
        <w:div w:id="109009914">
          <w:marLeft w:val="0"/>
          <w:marRight w:val="0"/>
          <w:marTop w:val="0"/>
          <w:marBottom w:val="0"/>
          <w:divBdr>
            <w:top w:val="none" w:sz="0" w:space="0" w:color="auto"/>
            <w:left w:val="none" w:sz="0" w:space="0" w:color="auto"/>
            <w:bottom w:val="none" w:sz="0" w:space="0" w:color="auto"/>
            <w:right w:val="none" w:sz="0" w:space="0" w:color="auto"/>
          </w:divBdr>
        </w:div>
        <w:div w:id="906038770">
          <w:marLeft w:val="0"/>
          <w:marRight w:val="0"/>
          <w:marTop w:val="0"/>
          <w:marBottom w:val="0"/>
          <w:divBdr>
            <w:top w:val="none" w:sz="0" w:space="0" w:color="auto"/>
            <w:left w:val="none" w:sz="0" w:space="0" w:color="auto"/>
            <w:bottom w:val="none" w:sz="0" w:space="0" w:color="auto"/>
            <w:right w:val="none" w:sz="0" w:space="0" w:color="auto"/>
          </w:divBdr>
        </w:div>
        <w:div w:id="2073114600">
          <w:marLeft w:val="0"/>
          <w:marRight w:val="0"/>
          <w:marTop w:val="0"/>
          <w:marBottom w:val="0"/>
          <w:divBdr>
            <w:top w:val="none" w:sz="0" w:space="0" w:color="auto"/>
            <w:left w:val="none" w:sz="0" w:space="0" w:color="auto"/>
            <w:bottom w:val="none" w:sz="0" w:space="0" w:color="auto"/>
            <w:right w:val="none" w:sz="0" w:space="0" w:color="auto"/>
          </w:divBdr>
        </w:div>
        <w:div w:id="1786535436">
          <w:marLeft w:val="0"/>
          <w:marRight w:val="0"/>
          <w:marTop w:val="0"/>
          <w:marBottom w:val="0"/>
          <w:divBdr>
            <w:top w:val="none" w:sz="0" w:space="0" w:color="auto"/>
            <w:left w:val="none" w:sz="0" w:space="0" w:color="auto"/>
            <w:bottom w:val="none" w:sz="0" w:space="0" w:color="auto"/>
            <w:right w:val="none" w:sz="0" w:space="0" w:color="auto"/>
          </w:divBdr>
        </w:div>
        <w:div w:id="479083035">
          <w:marLeft w:val="0"/>
          <w:marRight w:val="0"/>
          <w:marTop w:val="0"/>
          <w:marBottom w:val="0"/>
          <w:divBdr>
            <w:top w:val="none" w:sz="0" w:space="0" w:color="auto"/>
            <w:left w:val="none" w:sz="0" w:space="0" w:color="auto"/>
            <w:bottom w:val="none" w:sz="0" w:space="0" w:color="auto"/>
            <w:right w:val="none" w:sz="0" w:space="0" w:color="auto"/>
          </w:divBdr>
        </w:div>
        <w:div w:id="615020967">
          <w:marLeft w:val="0"/>
          <w:marRight w:val="0"/>
          <w:marTop w:val="0"/>
          <w:marBottom w:val="0"/>
          <w:divBdr>
            <w:top w:val="none" w:sz="0" w:space="0" w:color="auto"/>
            <w:left w:val="none" w:sz="0" w:space="0" w:color="auto"/>
            <w:bottom w:val="none" w:sz="0" w:space="0" w:color="auto"/>
            <w:right w:val="none" w:sz="0" w:space="0" w:color="auto"/>
          </w:divBdr>
        </w:div>
        <w:div w:id="625819186">
          <w:marLeft w:val="0"/>
          <w:marRight w:val="0"/>
          <w:marTop w:val="0"/>
          <w:marBottom w:val="0"/>
          <w:divBdr>
            <w:top w:val="none" w:sz="0" w:space="0" w:color="auto"/>
            <w:left w:val="none" w:sz="0" w:space="0" w:color="auto"/>
            <w:bottom w:val="none" w:sz="0" w:space="0" w:color="auto"/>
            <w:right w:val="none" w:sz="0" w:space="0" w:color="auto"/>
          </w:divBdr>
        </w:div>
        <w:div w:id="308288820">
          <w:marLeft w:val="0"/>
          <w:marRight w:val="0"/>
          <w:marTop w:val="0"/>
          <w:marBottom w:val="0"/>
          <w:divBdr>
            <w:top w:val="none" w:sz="0" w:space="0" w:color="auto"/>
            <w:left w:val="none" w:sz="0" w:space="0" w:color="auto"/>
            <w:bottom w:val="none" w:sz="0" w:space="0" w:color="auto"/>
            <w:right w:val="none" w:sz="0" w:space="0" w:color="auto"/>
          </w:divBdr>
        </w:div>
        <w:div w:id="1943101433">
          <w:marLeft w:val="0"/>
          <w:marRight w:val="0"/>
          <w:marTop w:val="0"/>
          <w:marBottom w:val="0"/>
          <w:divBdr>
            <w:top w:val="none" w:sz="0" w:space="0" w:color="auto"/>
            <w:left w:val="none" w:sz="0" w:space="0" w:color="auto"/>
            <w:bottom w:val="none" w:sz="0" w:space="0" w:color="auto"/>
            <w:right w:val="none" w:sz="0" w:space="0" w:color="auto"/>
          </w:divBdr>
        </w:div>
        <w:div w:id="6568652">
          <w:marLeft w:val="0"/>
          <w:marRight w:val="0"/>
          <w:marTop w:val="0"/>
          <w:marBottom w:val="0"/>
          <w:divBdr>
            <w:top w:val="none" w:sz="0" w:space="0" w:color="auto"/>
            <w:left w:val="none" w:sz="0" w:space="0" w:color="auto"/>
            <w:bottom w:val="none" w:sz="0" w:space="0" w:color="auto"/>
            <w:right w:val="none" w:sz="0" w:space="0" w:color="auto"/>
          </w:divBdr>
        </w:div>
        <w:div w:id="1003513614">
          <w:marLeft w:val="0"/>
          <w:marRight w:val="0"/>
          <w:marTop w:val="0"/>
          <w:marBottom w:val="0"/>
          <w:divBdr>
            <w:top w:val="none" w:sz="0" w:space="0" w:color="auto"/>
            <w:left w:val="none" w:sz="0" w:space="0" w:color="auto"/>
            <w:bottom w:val="none" w:sz="0" w:space="0" w:color="auto"/>
            <w:right w:val="none" w:sz="0" w:space="0" w:color="auto"/>
          </w:divBdr>
        </w:div>
        <w:div w:id="440418921">
          <w:marLeft w:val="0"/>
          <w:marRight w:val="0"/>
          <w:marTop w:val="0"/>
          <w:marBottom w:val="0"/>
          <w:divBdr>
            <w:top w:val="none" w:sz="0" w:space="0" w:color="auto"/>
            <w:left w:val="none" w:sz="0" w:space="0" w:color="auto"/>
            <w:bottom w:val="none" w:sz="0" w:space="0" w:color="auto"/>
            <w:right w:val="none" w:sz="0" w:space="0" w:color="auto"/>
          </w:divBdr>
        </w:div>
        <w:div w:id="1670018929">
          <w:marLeft w:val="0"/>
          <w:marRight w:val="0"/>
          <w:marTop w:val="0"/>
          <w:marBottom w:val="0"/>
          <w:divBdr>
            <w:top w:val="none" w:sz="0" w:space="0" w:color="auto"/>
            <w:left w:val="none" w:sz="0" w:space="0" w:color="auto"/>
            <w:bottom w:val="none" w:sz="0" w:space="0" w:color="auto"/>
            <w:right w:val="none" w:sz="0" w:space="0" w:color="auto"/>
          </w:divBdr>
        </w:div>
        <w:div w:id="1547178610">
          <w:marLeft w:val="0"/>
          <w:marRight w:val="0"/>
          <w:marTop w:val="0"/>
          <w:marBottom w:val="0"/>
          <w:divBdr>
            <w:top w:val="none" w:sz="0" w:space="0" w:color="auto"/>
            <w:left w:val="none" w:sz="0" w:space="0" w:color="auto"/>
            <w:bottom w:val="none" w:sz="0" w:space="0" w:color="auto"/>
            <w:right w:val="none" w:sz="0" w:space="0" w:color="auto"/>
          </w:divBdr>
        </w:div>
        <w:div w:id="926769129">
          <w:marLeft w:val="0"/>
          <w:marRight w:val="0"/>
          <w:marTop w:val="0"/>
          <w:marBottom w:val="0"/>
          <w:divBdr>
            <w:top w:val="none" w:sz="0" w:space="0" w:color="auto"/>
            <w:left w:val="none" w:sz="0" w:space="0" w:color="auto"/>
            <w:bottom w:val="none" w:sz="0" w:space="0" w:color="auto"/>
            <w:right w:val="none" w:sz="0" w:space="0" w:color="auto"/>
          </w:divBdr>
        </w:div>
        <w:div w:id="283538034">
          <w:marLeft w:val="0"/>
          <w:marRight w:val="0"/>
          <w:marTop w:val="0"/>
          <w:marBottom w:val="0"/>
          <w:divBdr>
            <w:top w:val="none" w:sz="0" w:space="0" w:color="auto"/>
            <w:left w:val="none" w:sz="0" w:space="0" w:color="auto"/>
            <w:bottom w:val="none" w:sz="0" w:space="0" w:color="auto"/>
            <w:right w:val="none" w:sz="0" w:space="0" w:color="auto"/>
          </w:divBdr>
        </w:div>
        <w:div w:id="884832467">
          <w:marLeft w:val="0"/>
          <w:marRight w:val="0"/>
          <w:marTop w:val="0"/>
          <w:marBottom w:val="0"/>
          <w:divBdr>
            <w:top w:val="none" w:sz="0" w:space="0" w:color="auto"/>
            <w:left w:val="none" w:sz="0" w:space="0" w:color="auto"/>
            <w:bottom w:val="none" w:sz="0" w:space="0" w:color="auto"/>
            <w:right w:val="none" w:sz="0" w:space="0" w:color="auto"/>
          </w:divBdr>
        </w:div>
        <w:div w:id="1971862325">
          <w:marLeft w:val="0"/>
          <w:marRight w:val="0"/>
          <w:marTop w:val="0"/>
          <w:marBottom w:val="0"/>
          <w:divBdr>
            <w:top w:val="none" w:sz="0" w:space="0" w:color="auto"/>
            <w:left w:val="none" w:sz="0" w:space="0" w:color="auto"/>
            <w:bottom w:val="none" w:sz="0" w:space="0" w:color="auto"/>
            <w:right w:val="none" w:sz="0" w:space="0" w:color="auto"/>
          </w:divBdr>
        </w:div>
        <w:div w:id="1831362871">
          <w:marLeft w:val="0"/>
          <w:marRight w:val="0"/>
          <w:marTop w:val="0"/>
          <w:marBottom w:val="0"/>
          <w:divBdr>
            <w:top w:val="none" w:sz="0" w:space="0" w:color="auto"/>
            <w:left w:val="none" w:sz="0" w:space="0" w:color="auto"/>
            <w:bottom w:val="none" w:sz="0" w:space="0" w:color="auto"/>
            <w:right w:val="none" w:sz="0" w:space="0" w:color="auto"/>
          </w:divBdr>
        </w:div>
        <w:div w:id="414523468">
          <w:marLeft w:val="0"/>
          <w:marRight w:val="0"/>
          <w:marTop w:val="0"/>
          <w:marBottom w:val="0"/>
          <w:divBdr>
            <w:top w:val="none" w:sz="0" w:space="0" w:color="auto"/>
            <w:left w:val="none" w:sz="0" w:space="0" w:color="auto"/>
            <w:bottom w:val="none" w:sz="0" w:space="0" w:color="auto"/>
            <w:right w:val="none" w:sz="0" w:space="0" w:color="auto"/>
          </w:divBdr>
        </w:div>
        <w:div w:id="359546914">
          <w:marLeft w:val="0"/>
          <w:marRight w:val="0"/>
          <w:marTop w:val="0"/>
          <w:marBottom w:val="0"/>
          <w:divBdr>
            <w:top w:val="none" w:sz="0" w:space="0" w:color="auto"/>
            <w:left w:val="none" w:sz="0" w:space="0" w:color="auto"/>
            <w:bottom w:val="none" w:sz="0" w:space="0" w:color="auto"/>
            <w:right w:val="none" w:sz="0" w:space="0" w:color="auto"/>
          </w:divBdr>
        </w:div>
        <w:div w:id="1951812748">
          <w:marLeft w:val="0"/>
          <w:marRight w:val="0"/>
          <w:marTop w:val="0"/>
          <w:marBottom w:val="0"/>
          <w:divBdr>
            <w:top w:val="none" w:sz="0" w:space="0" w:color="auto"/>
            <w:left w:val="none" w:sz="0" w:space="0" w:color="auto"/>
            <w:bottom w:val="none" w:sz="0" w:space="0" w:color="auto"/>
            <w:right w:val="none" w:sz="0" w:space="0" w:color="auto"/>
          </w:divBdr>
        </w:div>
        <w:div w:id="965352709">
          <w:marLeft w:val="0"/>
          <w:marRight w:val="0"/>
          <w:marTop w:val="0"/>
          <w:marBottom w:val="0"/>
          <w:divBdr>
            <w:top w:val="none" w:sz="0" w:space="0" w:color="auto"/>
            <w:left w:val="none" w:sz="0" w:space="0" w:color="auto"/>
            <w:bottom w:val="none" w:sz="0" w:space="0" w:color="auto"/>
            <w:right w:val="none" w:sz="0" w:space="0" w:color="auto"/>
          </w:divBdr>
        </w:div>
        <w:div w:id="1583250617">
          <w:marLeft w:val="0"/>
          <w:marRight w:val="0"/>
          <w:marTop w:val="0"/>
          <w:marBottom w:val="0"/>
          <w:divBdr>
            <w:top w:val="none" w:sz="0" w:space="0" w:color="auto"/>
            <w:left w:val="none" w:sz="0" w:space="0" w:color="auto"/>
            <w:bottom w:val="none" w:sz="0" w:space="0" w:color="auto"/>
            <w:right w:val="none" w:sz="0" w:space="0" w:color="auto"/>
          </w:divBdr>
        </w:div>
        <w:div w:id="1856915420">
          <w:marLeft w:val="0"/>
          <w:marRight w:val="0"/>
          <w:marTop w:val="0"/>
          <w:marBottom w:val="0"/>
          <w:divBdr>
            <w:top w:val="none" w:sz="0" w:space="0" w:color="auto"/>
            <w:left w:val="none" w:sz="0" w:space="0" w:color="auto"/>
            <w:bottom w:val="none" w:sz="0" w:space="0" w:color="auto"/>
            <w:right w:val="none" w:sz="0" w:space="0" w:color="auto"/>
          </w:divBdr>
        </w:div>
        <w:div w:id="1342926235">
          <w:marLeft w:val="0"/>
          <w:marRight w:val="0"/>
          <w:marTop w:val="0"/>
          <w:marBottom w:val="0"/>
          <w:divBdr>
            <w:top w:val="none" w:sz="0" w:space="0" w:color="auto"/>
            <w:left w:val="none" w:sz="0" w:space="0" w:color="auto"/>
            <w:bottom w:val="none" w:sz="0" w:space="0" w:color="auto"/>
            <w:right w:val="none" w:sz="0" w:space="0" w:color="auto"/>
          </w:divBdr>
        </w:div>
        <w:div w:id="1997756651">
          <w:marLeft w:val="0"/>
          <w:marRight w:val="0"/>
          <w:marTop w:val="0"/>
          <w:marBottom w:val="0"/>
          <w:divBdr>
            <w:top w:val="none" w:sz="0" w:space="0" w:color="auto"/>
            <w:left w:val="none" w:sz="0" w:space="0" w:color="auto"/>
            <w:bottom w:val="none" w:sz="0" w:space="0" w:color="auto"/>
            <w:right w:val="none" w:sz="0" w:space="0" w:color="auto"/>
          </w:divBdr>
        </w:div>
        <w:div w:id="1106730337">
          <w:marLeft w:val="0"/>
          <w:marRight w:val="0"/>
          <w:marTop w:val="0"/>
          <w:marBottom w:val="0"/>
          <w:divBdr>
            <w:top w:val="none" w:sz="0" w:space="0" w:color="auto"/>
            <w:left w:val="none" w:sz="0" w:space="0" w:color="auto"/>
            <w:bottom w:val="none" w:sz="0" w:space="0" w:color="auto"/>
            <w:right w:val="none" w:sz="0" w:space="0" w:color="auto"/>
          </w:divBdr>
        </w:div>
        <w:div w:id="92212148">
          <w:marLeft w:val="0"/>
          <w:marRight w:val="0"/>
          <w:marTop w:val="0"/>
          <w:marBottom w:val="0"/>
          <w:divBdr>
            <w:top w:val="none" w:sz="0" w:space="0" w:color="auto"/>
            <w:left w:val="none" w:sz="0" w:space="0" w:color="auto"/>
            <w:bottom w:val="none" w:sz="0" w:space="0" w:color="auto"/>
            <w:right w:val="none" w:sz="0" w:space="0" w:color="auto"/>
          </w:divBdr>
        </w:div>
        <w:div w:id="365957970">
          <w:marLeft w:val="0"/>
          <w:marRight w:val="0"/>
          <w:marTop w:val="0"/>
          <w:marBottom w:val="0"/>
          <w:divBdr>
            <w:top w:val="none" w:sz="0" w:space="0" w:color="auto"/>
            <w:left w:val="none" w:sz="0" w:space="0" w:color="auto"/>
            <w:bottom w:val="none" w:sz="0" w:space="0" w:color="auto"/>
            <w:right w:val="none" w:sz="0" w:space="0" w:color="auto"/>
          </w:divBdr>
        </w:div>
        <w:div w:id="768696306">
          <w:marLeft w:val="0"/>
          <w:marRight w:val="0"/>
          <w:marTop w:val="0"/>
          <w:marBottom w:val="0"/>
          <w:divBdr>
            <w:top w:val="none" w:sz="0" w:space="0" w:color="auto"/>
            <w:left w:val="none" w:sz="0" w:space="0" w:color="auto"/>
            <w:bottom w:val="none" w:sz="0" w:space="0" w:color="auto"/>
            <w:right w:val="none" w:sz="0" w:space="0" w:color="auto"/>
          </w:divBdr>
        </w:div>
        <w:div w:id="1929608594">
          <w:marLeft w:val="0"/>
          <w:marRight w:val="0"/>
          <w:marTop w:val="0"/>
          <w:marBottom w:val="0"/>
          <w:divBdr>
            <w:top w:val="none" w:sz="0" w:space="0" w:color="auto"/>
            <w:left w:val="none" w:sz="0" w:space="0" w:color="auto"/>
            <w:bottom w:val="none" w:sz="0" w:space="0" w:color="auto"/>
            <w:right w:val="none" w:sz="0" w:space="0" w:color="auto"/>
          </w:divBdr>
        </w:div>
        <w:div w:id="1889221570">
          <w:marLeft w:val="0"/>
          <w:marRight w:val="0"/>
          <w:marTop w:val="0"/>
          <w:marBottom w:val="0"/>
          <w:divBdr>
            <w:top w:val="none" w:sz="0" w:space="0" w:color="auto"/>
            <w:left w:val="none" w:sz="0" w:space="0" w:color="auto"/>
            <w:bottom w:val="none" w:sz="0" w:space="0" w:color="auto"/>
            <w:right w:val="none" w:sz="0" w:space="0" w:color="auto"/>
          </w:divBdr>
        </w:div>
        <w:div w:id="756288652">
          <w:marLeft w:val="0"/>
          <w:marRight w:val="0"/>
          <w:marTop w:val="0"/>
          <w:marBottom w:val="0"/>
          <w:divBdr>
            <w:top w:val="none" w:sz="0" w:space="0" w:color="auto"/>
            <w:left w:val="none" w:sz="0" w:space="0" w:color="auto"/>
            <w:bottom w:val="none" w:sz="0" w:space="0" w:color="auto"/>
            <w:right w:val="none" w:sz="0" w:space="0" w:color="auto"/>
          </w:divBdr>
        </w:div>
        <w:div w:id="1869565822">
          <w:marLeft w:val="0"/>
          <w:marRight w:val="0"/>
          <w:marTop w:val="0"/>
          <w:marBottom w:val="0"/>
          <w:divBdr>
            <w:top w:val="none" w:sz="0" w:space="0" w:color="auto"/>
            <w:left w:val="none" w:sz="0" w:space="0" w:color="auto"/>
            <w:bottom w:val="none" w:sz="0" w:space="0" w:color="auto"/>
            <w:right w:val="none" w:sz="0" w:space="0" w:color="auto"/>
          </w:divBdr>
        </w:div>
        <w:div w:id="2021661409">
          <w:marLeft w:val="0"/>
          <w:marRight w:val="0"/>
          <w:marTop w:val="0"/>
          <w:marBottom w:val="0"/>
          <w:divBdr>
            <w:top w:val="none" w:sz="0" w:space="0" w:color="auto"/>
            <w:left w:val="none" w:sz="0" w:space="0" w:color="auto"/>
            <w:bottom w:val="none" w:sz="0" w:space="0" w:color="auto"/>
            <w:right w:val="none" w:sz="0" w:space="0" w:color="auto"/>
          </w:divBdr>
        </w:div>
        <w:div w:id="1027830922">
          <w:marLeft w:val="0"/>
          <w:marRight w:val="0"/>
          <w:marTop w:val="0"/>
          <w:marBottom w:val="0"/>
          <w:divBdr>
            <w:top w:val="none" w:sz="0" w:space="0" w:color="auto"/>
            <w:left w:val="none" w:sz="0" w:space="0" w:color="auto"/>
            <w:bottom w:val="none" w:sz="0" w:space="0" w:color="auto"/>
            <w:right w:val="none" w:sz="0" w:space="0" w:color="auto"/>
          </w:divBdr>
        </w:div>
        <w:div w:id="1921520539">
          <w:marLeft w:val="0"/>
          <w:marRight w:val="0"/>
          <w:marTop w:val="0"/>
          <w:marBottom w:val="0"/>
          <w:divBdr>
            <w:top w:val="none" w:sz="0" w:space="0" w:color="auto"/>
            <w:left w:val="none" w:sz="0" w:space="0" w:color="auto"/>
            <w:bottom w:val="none" w:sz="0" w:space="0" w:color="auto"/>
            <w:right w:val="none" w:sz="0" w:space="0" w:color="auto"/>
          </w:divBdr>
        </w:div>
        <w:div w:id="815949930">
          <w:marLeft w:val="0"/>
          <w:marRight w:val="0"/>
          <w:marTop w:val="0"/>
          <w:marBottom w:val="0"/>
          <w:divBdr>
            <w:top w:val="none" w:sz="0" w:space="0" w:color="auto"/>
            <w:left w:val="none" w:sz="0" w:space="0" w:color="auto"/>
            <w:bottom w:val="none" w:sz="0" w:space="0" w:color="auto"/>
            <w:right w:val="none" w:sz="0" w:space="0" w:color="auto"/>
          </w:divBdr>
        </w:div>
        <w:div w:id="1191381384">
          <w:marLeft w:val="0"/>
          <w:marRight w:val="0"/>
          <w:marTop w:val="0"/>
          <w:marBottom w:val="0"/>
          <w:divBdr>
            <w:top w:val="none" w:sz="0" w:space="0" w:color="auto"/>
            <w:left w:val="none" w:sz="0" w:space="0" w:color="auto"/>
            <w:bottom w:val="none" w:sz="0" w:space="0" w:color="auto"/>
            <w:right w:val="none" w:sz="0" w:space="0" w:color="auto"/>
          </w:divBdr>
        </w:div>
        <w:div w:id="528956165">
          <w:marLeft w:val="0"/>
          <w:marRight w:val="0"/>
          <w:marTop w:val="0"/>
          <w:marBottom w:val="0"/>
          <w:divBdr>
            <w:top w:val="none" w:sz="0" w:space="0" w:color="auto"/>
            <w:left w:val="none" w:sz="0" w:space="0" w:color="auto"/>
            <w:bottom w:val="none" w:sz="0" w:space="0" w:color="auto"/>
            <w:right w:val="none" w:sz="0" w:space="0" w:color="auto"/>
          </w:divBdr>
        </w:div>
        <w:div w:id="970136669">
          <w:marLeft w:val="0"/>
          <w:marRight w:val="0"/>
          <w:marTop w:val="0"/>
          <w:marBottom w:val="0"/>
          <w:divBdr>
            <w:top w:val="none" w:sz="0" w:space="0" w:color="auto"/>
            <w:left w:val="none" w:sz="0" w:space="0" w:color="auto"/>
            <w:bottom w:val="none" w:sz="0" w:space="0" w:color="auto"/>
            <w:right w:val="none" w:sz="0" w:space="0" w:color="auto"/>
          </w:divBdr>
        </w:div>
        <w:div w:id="579759165">
          <w:marLeft w:val="0"/>
          <w:marRight w:val="0"/>
          <w:marTop w:val="0"/>
          <w:marBottom w:val="0"/>
          <w:divBdr>
            <w:top w:val="none" w:sz="0" w:space="0" w:color="auto"/>
            <w:left w:val="none" w:sz="0" w:space="0" w:color="auto"/>
            <w:bottom w:val="none" w:sz="0" w:space="0" w:color="auto"/>
            <w:right w:val="none" w:sz="0" w:space="0" w:color="auto"/>
          </w:divBdr>
        </w:div>
        <w:div w:id="459497251">
          <w:marLeft w:val="0"/>
          <w:marRight w:val="0"/>
          <w:marTop w:val="0"/>
          <w:marBottom w:val="0"/>
          <w:divBdr>
            <w:top w:val="none" w:sz="0" w:space="0" w:color="auto"/>
            <w:left w:val="none" w:sz="0" w:space="0" w:color="auto"/>
            <w:bottom w:val="none" w:sz="0" w:space="0" w:color="auto"/>
            <w:right w:val="none" w:sz="0" w:space="0" w:color="auto"/>
          </w:divBdr>
        </w:div>
        <w:div w:id="1517422436">
          <w:marLeft w:val="0"/>
          <w:marRight w:val="0"/>
          <w:marTop w:val="0"/>
          <w:marBottom w:val="0"/>
          <w:divBdr>
            <w:top w:val="none" w:sz="0" w:space="0" w:color="auto"/>
            <w:left w:val="none" w:sz="0" w:space="0" w:color="auto"/>
            <w:bottom w:val="none" w:sz="0" w:space="0" w:color="auto"/>
            <w:right w:val="none" w:sz="0" w:space="0" w:color="auto"/>
          </w:divBdr>
        </w:div>
        <w:div w:id="2124301233">
          <w:marLeft w:val="0"/>
          <w:marRight w:val="0"/>
          <w:marTop w:val="0"/>
          <w:marBottom w:val="0"/>
          <w:divBdr>
            <w:top w:val="none" w:sz="0" w:space="0" w:color="auto"/>
            <w:left w:val="none" w:sz="0" w:space="0" w:color="auto"/>
            <w:bottom w:val="none" w:sz="0" w:space="0" w:color="auto"/>
            <w:right w:val="none" w:sz="0" w:space="0" w:color="auto"/>
          </w:divBdr>
        </w:div>
        <w:div w:id="83767724">
          <w:marLeft w:val="0"/>
          <w:marRight w:val="0"/>
          <w:marTop w:val="0"/>
          <w:marBottom w:val="0"/>
          <w:divBdr>
            <w:top w:val="none" w:sz="0" w:space="0" w:color="auto"/>
            <w:left w:val="none" w:sz="0" w:space="0" w:color="auto"/>
            <w:bottom w:val="none" w:sz="0" w:space="0" w:color="auto"/>
            <w:right w:val="none" w:sz="0" w:space="0" w:color="auto"/>
          </w:divBdr>
        </w:div>
        <w:div w:id="598297325">
          <w:marLeft w:val="0"/>
          <w:marRight w:val="0"/>
          <w:marTop w:val="0"/>
          <w:marBottom w:val="0"/>
          <w:divBdr>
            <w:top w:val="none" w:sz="0" w:space="0" w:color="auto"/>
            <w:left w:val="none" w:sz="0" w:space="0" w:color="auto"/>
            <w:bottom w:val="none" w:sz="0" w:space="0" w:color="auto"/>
            <w:right w:val="none" w:sz="0" w:space="0" w:color="auto"/>
          </w:divBdr>
        </w:div>
        <w:div w:id="82067308">
          <w:marLeft w:val="0"/>
          <w:marRight w:val="0"/>
          <w:marTop w:val="0"/>
          <w:marBottom w:val="0"/>
          <w:divBdr>
            <w:top w:val="none" w:sz="0" w:space="0" w:color="auto"/>
            <w:left w:val="none" w:sz="0" w:space="0" w:color="auto"/>
            <w:bottom w:val="none" w:sz="0" w:space="0" w:color="auto"/>
            <w:right w:val="none" w:sz="0" w:space="0" w:color="auto"/>
          </w:divBdr>
        </w:div>
        <w:div w:id="508756831">
          <w:marLeft w:val="0"/>
          <w:marRight w:val="0"/>
          <w:marTop w:val="0"/>
          <w:marBottom w:val="0"/>
          <w:divBdr>
            <w:top w:val="none" w:sz="0" w:space="0" w:color="auto"/>
            <w:left w:val="none" w:sz="0" w:space="0" w:color="auto"/>
            <w:bottom w:val="none" w:sz="0" w:space="0" w:color="auto"/>
            <w:right w:val="none" w:sz="0" w:space="0" w:color="auto"/>
          </w:divBdr>
        </w:div>
        <w:div w:id="1763184049">
          <w:marLeft w:val="0"/>
          <w:marRight w:val="0"/>
          <w:marTop w:val="0"/>
          <w:marBottom w:val="0"/>
          <w:divBdr>
            <w:top w:val="none" w:sz="0" w:space="0" w:color="auto"/>
            <w:left w:val="none" w:sz="0" w:space="0" w:color="auto"/>
            <w:bottom w:val="none" w:sz="0" w:space="0" w:color="auto"/>
            <w:right w:val="none" w:sz="0" w:space="0" w:color="auto"/>
          </w:divBdr>
        </w:div>
        <w:div w:id="1435589110">
          <w:marLeft w:val="0"/>
          <w:marRight w:val="0"/>
          <w:marTop w:val="0"/>
          <w:marBottom w:val="0"/>
          <w:divBdr>
            <w:top w:val="none" w:sz="0" w:space="0" w:color="auto"/>
            <w:left w:val="none" w:sz="0" w:space="0" w:color="auto"/>
            <w:bottom w:val="none" w:sz="0" w:space="0" w:color="auto"/>
            <w:right w:val="none" w:sz="0" w:space="0" w:color="auto"/>
          </w:divBdr>
        </w:div>
        <w:div w:id="1538156586">
          <w:marLeft w:val="0"/>
          <w:marRight w:val="0"/>
          <w:marTop w:val="0"/>
          <w:marBottom w:val="0"/>
          <w:divBdr>
            <w:top w:val="none" w:sz="0" w:space="0" w:color="auto"/>
            <w:left w:val="none" w:sz="0" w:space="0" w:color="auto"/>
            <w:bottom w:val="none" w:sz="0" w:space="0" w:color="auto"/>
            <w:right w:val="none" w:sz="0" w:space="0" w:color="auto"/>
          </w:divBdr>
        </w:div>
        <w:div w:id="663509812">
          <w:marLeft w:val="0"/>
          <w:marRight w:val="0"/>
          <w:marTop w:val="0"/>
          <w:marBottom w:val="0"/>
          <w:divBdr>
            <w:top w:val="none" w:sz="0" w:space="0" w:color="auto"/>
            <w:left w:val="none" w:sz="0" w:space="0" w:color="auto"/>
            <w:bottom w:val="none" w:sz="0" w:space="0" w:color="auto"/>
            <w:right w:val="none" w:sz="0" w:space="0" w:color="auto"/>
          </w:divBdr>
        </w:div>
        <w:div w:id="218446198">
          <w:marLeft w:val="0"/>
          <w:marRight w:val="0"/>
          <w:marTop w:val="0"/>
          <w:marBottom w:val="0"/>
          <w:divBdr>
            <w:top w:val="none" w:sz="0" w:space="0" w:color="auto"/>
            <w:left w:val="none" w:sz="0" w:space="0" w:color="auto"/>
            <w:bottom w:val="none" w:sz="0" w:space="0" w:color="auto"/>
            <w:right w:val="none" w:sz="0" w:space="0" w:color="auto"/>
          </w:divBdr>
        </w:div>
        <w:div w:id="69618522">
          <w:marLeft w:val="0"/>
          <w:marRight w:val="0"/>
          <w:marTop w:val="0"/>
          <w:marBottom w:val="0"/>
          <w:divBdr>
            <w:top w:val="none" w:sz="0" w:space="0" w:color="auto"/>
            <w:left w:val="none" w:sz="0" w:space="0" w:color="auto"/>
            <w:bottom w:val="none" w:sz="0" w:space="0" w:color="auto"/>
            <w:right w:val="none" w:sz="0" w:space="0" w:color="auto"/>
          </w:divBdr>
        </w:div>
        <w:div w:id="1476489302">
          <w:marLeft w:val="0"/>
          <w:marRight w:val="0"/>
          <w:marTop w:val="0"/>
          <w:marBottom w:val="0"/>
          <w:divBdr>
            <w:top w:val="none" w:sz="0" w:space="0" w:color="auto"/>
            <w:left w:val="none" w:sz="0" w:space="0" w:color="auto"/>
            <w:bottom w:val="none" w:sz="0" w:space="0" w:color="auto"/>
            <w:right w:val="none" w:sz="0" w:space="0" w:color="auto"/>
          </w:divBdr>
        </w:div>
        <w:div w:id="854735419">
          <w:marLeft w:val="0"/>
          <w:marRight w:val="0"/>
          <w:marTop w:val="0"/>
          <w:marBottom w:val="0"/>
          <w:divBdr>
            <w:top w:val="none" w:sz="0" w:space="0" w:color="auto"/>
            <w:left w:val="none" w:sz="0" w:space="0" w:color="auto"/>
            <w:bottom w:val="none" w:sz="0" w:space="0" w:color="auto"/>
            <w:right w:val="none" w:sz="0" w:space="0" w:color="auto"/>
          </w:divBdr>
        </w:div>
        <w:div w:id="227233044">
          <w:marLeft w:val="0"/>
          <w:marRight w:val="0"/>
          <w:marTop w:val="0"/>
          <w:marBottom w:val="0"/>
          <w:divBdr>
            <w:top w:val="none" w:sz="0" w:space="0" w:color="auto"/>
            <w:left w:val="none" w:sz="0" w:space="0" w:color="auto"/>
            <w:bottom w:val="none" w:sz="0" w:space="0" w:color="auto"/>
            <w:right w:val="none" w:sz="0" w:space="0" w:color="auto"/>
          </w:divBdr>
        </w:div>
        <w:div w:id="331225888">
          <w:marLeft w:val="0"/>
          <w:marRight w:val="0"/>
          <w:marTop w:val="0"/>
          <w:marBottom w:val="0"/>
          <w:divBdr>
            <w:top w:val="none" w:sz="0" w:space="0" w:color="auto"/>
            <w:left w:val="none" w:sz="0" w:space="0" w:color="auto"/>
            <w:bottom w:val="none" w:sz="0" w:space="0" w:color="auto"/>
            <w:right w:val="none" w:sz="0" w:space="0" w:color="auto"/>
          </w:divBdr>
        </w:div>
        <w:div w:id="522398113">
          <w:marLeft w:val="0"/>
          <w:marRight w:val="0"/>
          <w:marTop w:val="0"/>
          <w:marBottom w:val="0"/>
          <w:divBdr>
            <w:top w:val="none" w:sz="0" w:space="0" w:color="auto"/>
            <w:left w:val="none" w:sz="0" w:space="0" w:color="auto"/>
            <w:bottom w:val="none" w:sz="0" w:space="0" w:color="auto"/>
            <w:right w:val="none" w:sz="0" w:space="0" w:color="auto"/>
          </w:divBdr>
        </w:div>
        <w:div w:id="643778561">
          <w:marLeft w:val="0"/>
          <w:marRight w:val="0"/>
          <w:marTop w:val="0"/>
          <w:marBottom w:val="0"/>
          <w:divBdr>
            <w:top w:val="none" w:sz="0" w:space="0" w:color="auto"/>
            <w:left w:val="none" w:sz="0" w:space="0" w:color="auto"/>
            <w:bottom w:val="none" w:sz="0" w:space="0" w:color="auto"/>
            <w:right w:val="none" w:sz="0" w:space="0" w:color="auto"/>
          </w:divBdr>
        </w:div>
        <w:div w:id="1786076610">
          <w:marLeft w:val="0"/>
          <w:marRight w:val="0"/>
          <w:marTop w:val="0"/>
          <w:marBottom w:val="0"/>
          <w:divBdr>
            <w:top w:val="none" w:sz="0" w:space="0" w:color="auto"/>
            <w:left w:val="none" w:sz="0" w:space="0" w:color="auto"/>
            <w:bottom w:val="none" w:sz="0" w:space="0" w:color="auto"/>
            <w:right w:val="none" w:sz="0" w:space="0" w:color="auto"/>
          </w:divBdr>
        </w:div>
        <w:div w:id="1903901674">
          <w:marLeft w:val="0"/>
          <w:marRight w:val="0"/>
          <w:marTop w:val="0"/>
          <w:marBottom w:val="0"/>
          <w:divBdr>
            <w:top w:val="none" w:sz="0" w:space="0" w:color="auto"/>
            <w:left w:val="none" w:sz="0" w:space="0" w:color="auto"/>
            <w:bottom w:val="none" w:sz="0" w:space="0" w:color="auto"/>
            <w:right w:val="none" w:sz="0" w:space="0" w:color="auto"/>
          </w:divBdr>
        </w:div>
        <w:div w:id="647706940">
          <w:marLeft w:val="0"/>
          <w:marRight w:val="0"/>
          <w:marTop w:val="0"/>
          <w:marBottom w:val="0"/>
          <w:divBdr>
            <w:top w:val="none" w:sz="0" w:space="0" w:color="auto"/>
            <w:left w:val="none" w:sz="0" w:space="0" w:color="auto"/>
            <w:bottom w:val="none" w:sz="0" w:space="0" w:color="auto"/>
            <w:right w:val="none" w:sz="0" w:space="0" w:color="auto"/>
          </w:divBdr>
        </w:div>
        <w:div w:id="1039940722">
          <w:marLeft w:val="0"/>
          <w:marRight w:val="0"/>
          <w:marTop w:val="0"/>
          <w:marBottom w:val="0"/>
          <w:divBdr>
            <w:top w:val="none" w:sz="0" w:space="0" w:color="auto"/>
            <w:left w:val="none" w:sz="0" w:space="0" w:color="auto"/>
            <w:bottom w:val="none" w:sz="0" w:space="0" w:color="auto"/>
            <w:right w:val="none" w:sz="0" w:space="0" w:color="auto"/>
          </w:divBdr>
        </w:div>
        <w:div w:id="102964564">
          <w:marLeft w:val="0"/>
          <w:marRight w:val="0"/>
          <w:marTop w:val="0"/>
          <w:marBottom w:val="0"/>
          <w:divBdr>
            <w:top w:val="none" w:sz="0" w:space="0" w:color="auto"/>
            <w:left w:val="none" w:sz="0" w:space="0" w:color="auto"/>
            <w:bottom w:val="none" w:sz="0" w:space="0" w:color="auto"/>
            <w:right w:val="none" w:sz="0" w:space="0" w:color="auto"/>
          </w:divBdr>
        </w:div>
        <w:div w:id="711229092">
          <w:marLeft w:val="0"/>
          <w:marRight w:val="0"/>
          <w:marTop w:val="0"/>
          <w:marBottom w:val="0"/>
          <w:divBdr>
            <w:top w:val="none" w:sz="0" w:space="0" w:color="auto"/>
            <w:left w:val="none" w:sz="0" w:space="0" w:color="auto"/>
            <w:bottom w:val="none" w:sz="0" w:space="0" w:color="auto"/>
            <w:right w:val="none" w:sz="0" w:space="0" w:color="auto"/>
          </w:divBdr>
        </w:div>
        <w:div w:id="152257641">
          <w:marLeft w:val="0"/>
          <w:marRight w:val="0"/>
          <w:marTop w:val="0"/>
          <w:marBottom w:val="0"/>
          <w:divBdr>
            <w:top w:val="none" w:sz="0" w:space="0" w:color="auto"/>
            <w:left w:val="none" w:sz="0" w:space="0" w:color="auto"/>
            <w:bottom w:val="none" w:sz="0" w:space="0" w:color="auto"/>
            <w:right w:val="none" w:sz="0" w:space="0" w:color="auto"/>
          </w:divBdr>
        </w:div>
        <w:div w:id="341125541">
          <w:marLeft w:val="0"/>
          <w:marRight w:val="0"/>
          <w:marTop w:val="0"/>
          <w:marBottom w:val="0"/>
          <w:divBdr>
            <w:top w:val="none" w:sz="0" w:space="0" w:color="auto"/>
            <w:left w:val="none" w:sz="0" w:space="0" w:color="auto"/>
            <w:bottom w:val="none" w:sz="0" w:space="0" w:color="auto"/>
            <w:right w:val="none" w:sz="0" w:space="0" w:color="auto"/>
          </w:divBdr>
        </w:div>
        <w:div w:id="984356001">
          <w:marLeft w:val="0"/>
          <w:marRight w:val="0"/>
          <w:marTop w:val="0"/>
          <w:marBottom w:val="0"/>
          <w:divBdr>
            <w:top w:val="none" w:sz="0" w:space="0" w:color="auto"/>
            <w:left w:val="none" w:sz="0" w:space="0" w:color="auto"/>
            <w:bottom w:val="none" w:sz="0" w:space="0" w:color="auto"/>
            <w:right w:val="none" w:sz="0" w:space="0" w:color="auto"/>
          </w:divBdr>
        </w:div>
        <w:div w:id="1931041847">
          <w:marLeft w:val="0"/>
          <w:marRight w:val="0"/>
          <w:marTop w:val="0"/>
          <w:marBottom w:val="0"/>
          <w:divBdr>
            <w:top w:val="none" w:sz="0" w:space="0" w:color="auto"/>
            <w:left w:val="none" w:sz="0" w:space="0" w:color="auto"/>
            <w:bottom w:val="none" w:sz="0" w:space="0" w:color="auto"/>
            <w:right w:val="none" w:sz="0" w:space="0" w:color="auto"/>
          </w:divBdr>
        </w:div>
        <w:div w:id="1077554854">
          <w:marLeft w:val="0"/>
          <w:marRight w:val="0"/>
          <w:marTop w:val="0"/>
          <w:marBottom w:val="0"/>
          <w:divBdr>
            <w:top w:val="none" w:sz="0" w:space="0" w:color="auto"/>
            <w:left w:val="none" w:sz="0" w:space="0" w:color="auto"/>
            <w:bottom w:val="none" w:sz="0" w:space="0" w:color="auto"/>
            <w:right w:val="none" w:sz="0" w:space="0" w:color="auto"/>
          </w:divBdr>
        </w:div>
        <w:div w:id="1010567261">
          <w:marLeft w:val="0"/>
          <w:marRight w:val="0"/>
          <w:marTop w:val="0"/>
          <w:marBottom w:val="0"/>
          <w:divBdr>
            <w:top w:val="none" w:sz="0" w:space="0" w:color="auto"/>
            <w:left w:val="none" w:sz="0" w:space="0" w:color="auto"/>
            <w:bottom w:val="none" w:sz="0" w:space="0" w:color="auto"/>
            <w:right w:val="none" w:sz="0" w:space="0" w:color="auto"/>
          </w:divBdr>
        </w:div>
        <w:div w:id="1359041837">
          <w:marLeft w:val="0"/>
          <w:marRight w:val="0"/>
          <w:marTop w:val="0"/>
          <w:marBottom w:val="0"/>
          <w:divBdr>
            <w:top w:val="none" w:sz="0" w:space="0" w:color="auto"/>
            <w:left w:val="none" w:sz="0" w:space="0" w:color="auto"/>
            <w:bottom w:val="none" w:sz="0" w:space="0" w:color="auto"/>
            <w:right w:val="none" w:sz="0" w:space="0" w:color="auto"/>
          </w:divBdr>
        </w:div>
        <w:div w:id="1278563288">
          <w:marLeft w:val="0"/>
          <w:marRight w:val="0"/>
          <w:marTop w:val="0"/>
          <w:marBottom w:val="0"/>
          <w:divBdr>
            <w:top w:val="none" w:sz="0" w:space="0" w:color="auto"/>
            <w:left w:val="none" w:sz="0" w:space="0" w:color="auto"/>
            <w:bottom w:val="none" w:sz="0" w:space="0" w:color="auto"/>
            <w:right w:val="none" w:sz="0" w:space="0" w:color="auto"/>
          </w:divBdr>
        </w:div>
        <w:div w:id="765199091">
          <w:marLeft w:val="0"/>
          <w:marRight w:val="0"/>
          <w:marTop w:val="0"/>
          <w:marBottom w:val="0"/>
          <w:divBdr>
            <w:top w:val="none" w:sz="0" w:space="0" w:color="auto"/>
            <w:left w:val="none" w:sz="0" w:space="0" w:color="auto"/>
            <w:bottom w:val="none" w:sz="0" w:space="0" w:color="auto"/>
            <w:right w:val="none" w:sz="0" w:space="0" w:color="auto"/>
          </w:divBdr>
        </w:div>
        <w:div w:id="1044911526">
          <w:marLeft w:val="0"/>
          <w:marRight w:val="0"/>
          <w:marTop w:val="0"/>
          <w:marBottom w:val="0"/>
          <w:divBdr>
            <w:top w:val="none" w:sz="0" w:space="0" w:color="auto"/>
            <w:left w:val="none" w:sz="0" w:space="0" w:color="auto"/>
            <w:bottom w:val="none" w:sz="0" w:space="0" w:color="auto"/>
            <w:right w:val="none" w:sz="0" w:space="0" w:color="auto"/>
          </w:divBdr>
        </w:div>
        <w:div w:id="6061398">
          <w:marLeft w:val="0"/>
          <w:marRight w:val="0"/>
          <w:marTop w:val="0"/>
          <w:marBottom w:val="0"/>
          <w:divBdr>
            <w:top w:val="none" w:sz="0" w:space="0" w:color="auto"/>
            <w:left w:val="none" w:sz="0" w:space="0" w:color="auto"/>
            <w:bottom w:val="none" w:sz="0" w:space="0" w:color="auto"/>
            <w:right w:val="none" w:sz="0" w:space="0" w:color="auto"/>
          </w:divBdr>
        </w:div>
        <w:div w:id="1782913842">
          <w:marLeft w:val="0"/>
          <w:marRight w:val="0"/>
          <w:marTop w:val="0"/>
          <w:marBottom w:val="0"/>
          <w:divBdr>
            <w:top w:val="none" w:sz="0" w:space="0" w:color="auto"/>
            <w:left w:val="none" w:sz="0" w:space="0" w:color="auto"/>
            <w:bottom w:val="none" w:sz="0" w:space="0" w:color="auto"/>
            <w:right w:val="none" w:sz="0" w:space="0" w:color="auto"/>
          </w:divBdr>
        </w:div>
        <w:div w:id="1637372230">
          <w:marLeft w:val="0"/>
          <w:marRight w:val="0"/>
          <w:marTop w:val="0"/>
          <w:marBottom w:val="0"/>
          <w:divBdr>
            <w:top w:val="none" w:sz="0" w:space="0" w:color="auto"/>
            <w:left w:val="none" w:sz="0" w:space="0" w:color="auto"/>
            <w:bottom w:val="none" w:sz="0" w:space="0" w:color="auto"/>
            <w:right w:val="none" w:sz="0" w:space="0" w:color="auto"/>
          </w:divBdr>
        </w:div>
        <w:div w:id="2110810325">
          <w:marLeft w:val="0"/>
          <w:marRight w:val="0"/>
          <w:marTop w:val="0"/>
          <w:marBottom w:val="0"/>
          <w:divBdr>
            <w:top w:val="none" w:sz="0" w:space="0" w:color="auto"/>
            <w:left w:val="none" w:sz="0" w:space="0" w:color="auto"/>
            <w:bottom w:val="none" w:sz="0" w:space="0" w:color="auto"/>
            <w:right w:val="none" w:sz="0" w:space="0" w:color="auto"/>
          </w:divBdr>
        </w:div>
        <w:div w:id="1825662716">
          <w:marLeft w:val="0"/>
          <w:marRight w:val="0"/>
          <w:marTop w:val="0"/>
          <w:marBottom w:val="0"/>
          <w:divBdr>
            <w:top w:val="none" w:sz="0" w:space="0" w:color="auto"/>
            <w:left w:val="none" w:sz="0" w:space="0" w:color="auto"/>
            <w:bottom w:val="none" w:sz="0" w:space="0" w:color="auto"/>
            <w:right w:val="none" w:sz="0" w:space="0" w:color="auto"/>
          </w:divBdr>
        </w:div>
        <w:div w:id="31997794">
          <w:marLeft w:val="0"/>
          <w:marRight w:val="0"/>
          <w:marTop w:val="0"/>
          <w:marBottom w:val="0"/>
          <w:divBdr>
            <w:top w:val="none" w:sz="0" w:space="0" w:color="auto"/>
            <w:left w:val="none" w:sz="0" w:space="0" w:color="auto"/>
            <w:bottom w:val="none" w:sz="0" w:space="0" w:color="auto"/>
            <w:right w:val="none" w:sz="0" w:space="0" w:color="auto"/>
          </w:divBdr>
        </w:div>
        <w:div w:id="876044569">
          <w:marLeft w:val="0"/>
          <w:marRight w:val="0"/>
          <w:marTop w:val="0"/>
          <w:marBottom w:val="0"/>
          <w:divBdr>
            <w:top w:val="none" w:sz="0" w:space="0" w:color="auto"/>
            <w:left w:val="none" w:sz="0" w:space="0" w:color="auto"/>
            <w:bottom w:val="none" w:sz="0" w:space="0" w:color="auto"/>
            <w:right w:val="none" w:sz="0" w:space="0" w:color="auto"/>
          </w:divBdr>
        </w:div>
        <w:div w:id="75521379">
          <w:marLeft w:val="0"/>
          <w:marRight w:val="0"/>
          <w:marTop w:val="0"/>
          <w:marBottom w:val="0"/>
          <w:divBdr>
            <w:top w:val="none" w:sz="0" w:space="0" w:color="auto"/>
            <w:left w:val="none" w:sz="0" w:space="0" w:color="auto"/>
            <w:bottom w:val="none" w:sz="0" w:space="0" w:color="auto"/>
            <w:right w:val="none" w:sz="0" w:space="0" w:color="auto"/>
          </w:divBdr>
        </w:div>
        <w:div w:id="1344551807">
          <w:marLeft w:val="0"/>
          <w:marRight w:val="0"/>
          <w:marTop w:val="0"/>
          <w:marBottom w:val="0"/>
          <w:divBdr>
            <w:top w:val="none" w:sz="0" w:space="0" w:color="auto"/>
            <w:left w:val="none" w:sz="0" w:space="0" w:color="auto"/>
            <w:bottom w:val="none" w:sz="0" w:space="0" w:color="auto"/>
            <w:right w:val="none" w:sz="0" w:space="0" w:color="auto"/>
          </w:divBdr>
        </w:div>
        <w:div w:id="385105349">
          <w:marLeft w:val="0"/>
          <w:marRight w:val="0"/>
          <w:marTop w:val="0"/>
          <w:marBottom w:val="0"/>
          <w:divBdr>
            <w:top w:val="none" w:sz="0" w:space="0" w:color="auto"/>
            <w:left w:val="none" w:sz="0" w:space="0" w:color="auto"/>
            <w:bottom w:val="none" w:sz="0" w:space="0" w:color="auto"/>
            <w:right w:val="none" w:sz="0" w:space="0" w:color="auto"/>
          </w:divBdr>
        </w:div>
        <w:div w:id="1392851314">
          <w:marLeft w:val="0"/>
          <w:marRight w:val="0"/>
          <w:marTop w:val="0"/>
          <w:marBottom w:val="0"/>
          <w:divBdr>
            <w:top w:val="none" w:sz="0" w:space="0" w:color="auto"/>
            <w:left w:val="none" w:sz="0" w:space="0" w:color="auto"/>
            <w:bottom w:val="none" w:sz="0" w:space="0" w:color="auto"/>
            <w:right w:val="none" w:sz="0" w:space="0" w:color="auto"/>
          </w:divBdr>
        </w:div>
        <w:div w:id="1471633419">
          <w:marLeft w:val="0"/>
          <w:marRight w:val="0"/>
          <w:marTop w:val="0"/>
          <w:marBottom w:val="0"/>
          <w:divBdr>
            <w:top w:val="none" w:sz="0" w:space="0" w:color="auto"/>
            <w:left w:val="none" w:sz="0" w:space="0" w:color="auto"/>
            <w:bottom w:val="none" w:sz="0" w:space="0" w:color="auto"/>
            <w:right w:val="none" w:sz="0" w:space="0" w:color="auto"/>
          </w:divBdr>
        </w:div>
        <w:div w:id="1252349223">
          <w:marLeft w:val="0"/>
          <w:marRight w:val="0"/>
          <w:marTop w:val="0"/>
          <w:marBottom w:val="0"/>
          <w:divBdr>
            <w:top w:val="none" w:sz="0" w:space="0" w:color="auto"/>
            <w:left w:val="none" w:sz="0" w:space="0" w:color="auto"/>
            <w:bottom w:val="none" w:sz="0" w:space="0" w:color="auto"/>
            <w:right w:val="none" w:sz="0" w:space="0" w:color="auto"/>
          </w:divBdr>
        </w:div>
        <w:div w:id="1507551954">
          <w:marLeft w:val="0"/>
          <w:marRight w:val="0"/>
          <w:marTop w:val="0"/>
          <w:marBottom w:val="0"/>
          <w:divBdr>
            <w:top w:val="none" w:sz="0" w:space="0" w:color="auto"/>
            <w:left w:val="none" w:sz="0" w:space="0" w:color="auto"/>
            <w:bottom w:val="none" w:sz="0" w:space="0" w:color="auto"/>
            <w:right w:val="none" w:sz="0" w:space="0" w:color="auto"/>
          </w:divBdr>
        </w:div>
        <w:div w:id="613826225">
          <w:marLeft w:val="0"/>
          <w:marRight w:val="0"/>
          <w:marTop w:val="0"/>
          <w:marBottom w:val="0"/>
          <w:divBdr>
            <w:top w:val="none" w:sz="0" w:space="0" w:color="auto"/>
            <w:left w:val="none" w:sz="0" w:space="0" w:color="auto"/>
            <w:bottom w:val="none" w:sz="0" w:space="0" w:color="auto"/>
            <w:right w:val="none" w:sz="0" w:space="0" w:color="auto"/>
          </w:divBdr>
        </w:div>
        <w:div w:id="725832619">
          <w:marLeft w:val="0"/>
          <w:marRight w:val="0"/>
          <w:marTop w:val="0"/>
          <w:marBottom w:val="0"/>
          <w:divBdr>
            <w:top w:val="none" w:sz="0" w:space="0" w:color="auto"/>
            <w:left w:val="none" w:sz="0" w:space="0" w:color="auto"/>
            <w:bottom w:val="none" w:sz="0" w:space="0" w:color="auto"/>
            <w:right w:val="none" w:sz="0" w:space="0" w:color="auto"/>
          </w:divBdr>
        </w:div>
        <w:div w:id="1858881209">
          <w:marLeft w:val="0"/>
          <w:marRight w:val="0"/>
          <w:marTop w:val="0"/>
          <w:marBottom w:val="0"/>
          <w:divBdr>
            <w:top w:val="none" w:sz="0" w:space="0" w:color="auto"/>
            <w:left w:val="none" w:sz="0" w:space="0" w:color="auto"/>
            <w:bottom w:val="none" w:sz="0" w:space="0" w:color="auto"/>
            <w:right w:val="none" w:sz="0" w:space="0" w:color="auto"/>
          </w:divBdr>
        </w:div>
        <w:div w:id="1414667317">
          <w:marLeft w:val="0"/>
          <w:marRight w:val="0"/>
          <w:marTop w:val="0"/>
          <w:marBottom w:val="0"/>
          <w:divBdr>
            <w:top w:val="none" w:sz="0" w:space="0" w:color="auto"/>
            <w:left w:val="none" w:sz="0" w:space="0" w:color="auto"/>
            <w:bottom w:val="none" w:sz="0" w:space="0" w:color="auto"/>
            <w:right w:val="none" w:sz="0" w:space="0" w:color="auto"/>
          </w:divBdr>
        </w:div>
        <w:div w:id="815537025">
          <w:marLeft w:val="0"/>
          <w:marRight w:val="0"/>
          <w:marTop w:val="0"/>
          <w:marBottom w:val="0"/>
          <w:divBdr>
            <w:top w:val="none" w:sz="0" w:space="0" w:color="auto"/>
            <w:left w:val="none" w:sz="0" w:space="0" w:color="auto"/>
            <w:bottom w:val="none" w:sz="0" w:space="0" w:color="auto"/>
            <w:right w:val="none" w:sz="0" w:space="0" w:color="auto"/>
          </w:divBdr>
        </w:div>
        <w:div w:id="1006520848">
          <w:marLeft w:val="0"/>
          <w:marRight w:val="0"/>
          <w:marTop w:val="0"/>
          <w:marBottom w:val="0"/>
          <w:divBdr>
            <w:top w:val="none" w:sz="0" w:space="0" w:color="auto"/>
            <w:left w:val="none" w:sz="0" w:space="0" w:color="auto"/>
            <w:bottom w:val="none" w:sz="0" w:space="0" w:color="auto"/>
            <w:right w:val="none" w:sz="0" w:space="0" w:color="auto"/>
          </w:divBdr>
        </w:div>
        <w:div w:id="1986540553">
          <w:marLeft w:val="0"/>
          <w:marRight w:val="0"/>
          <w:marTop w:val="0"/>
          <w:marBottom w:val="0"/>
          <w:divBdr>
            <w:top w:val="none" w:sz="0" w:space="0" w:color="auto"/>
            <w:left w:val="none" w:sz="0" w:space="0" w:color="auto"/>
            <w:bottom w:val="none" w:sz="0" w:space="0" w:color="auto"/>
            <w:right w:val="none" w:sz="0" w:space="0" w:color="auto"/>
          </w:divBdr>
        </w:div>
        <w:div w:id="1182166548">
          <w:marLeft w:val="0"/>
          <w:marRight w:val="0"/>
          <w:marTop w:val="0"/>
          <w:marBottom w:val="0"/>
          <w:divBdr>
            <w:top w:val="none" w:sz="0" w:space="0" w:color="auto"/>
            <w:left w:val="none" w:sz="0" w:space="0" w:color="auto"/>
            <w:bottom w:val="none" w:sz="0" w:space="0" w:color="auto"/>
            <w:right w:val="none" w:sz="0" w:space="0" w:color="auto"/>
          </w:divBdr>
        </w:div>
        <w:div w:id="226577650">
          <w:marLeft w:val="0"/>
          <w:marRight w:val="0"/>
          <w:marTop w:val="0"/>
          <w:marBottom w:val="0"/>
          <w:divBdr>
            <w:top w:val="none" w:sz="0" w:space="0" w:color="auto"/>
            <w:left w:val="none" w:sz="0" w:space="0" w:color="auto"/>
            <w:bottom w:val="none" w:sz="0" w:space="0" w:color="auto"/>
            <w:right w:val="none" w:sz="0" w:space="0" w:color="auto"/>
          </w:divBdr>
        </w:div>
        <w:div w:id="2036349446">
          <w:marLeft w:val="0"/>
          <w:marRight w:val="0"/>
          <w:marTop w:val="0"/>
          <w:marBottom w:val="0"/>
          <w:divBdr>
            <w:top w:val="none" w:sz="0" w:space="0" w:color="auto"/>
            <w:left w:val="none" w:sz="0" w:space="0" w:color="auto"/>
            <w:bottom w:val="none" w:sz="0" w:space="0" w:color="auto"/>
            <w:right w:val="none" w:sz="0" w:space="0" w:color="auto"/>
          </w:divBdr>
        </w:div>
        <w:div w:id="495848097">
          <w:marLeft w:val="0"/>
          <w:marRight w:val="0"/>
          <w:marTop w:val="0"/>
          <w:marBottom w:val="0"/>
          <w:divBdr>
            <w:top w:val="none" w:sz="0" w:space="0" w:color="auto"/>
            <w:left w:val="none" w:sz="0" w:space="0" w:color="auto"/>
            <w:bottom w:val="none" w:sz="0" w:space="0" w:color="auto"/>
            <w:right w:val="none" w:sz="0" w:space="0" w:color="auto"/>
          </w:divBdr>
        </w:div>
        <w:div w:id="1191456180">
          <w:marLeft w:val="0"/>
          <w:marRight w:val="0"/>
          <w:marTop w:val="0"/>
          <w:marBottom w:val="0"/>
          <w:divBdr>
            <w:top w:val="none" w:sz="0" w:space="0" w:color="auto"/>
            <w:left w:val="none" w:sz="0" w:space="0" w:color="auto"/>
            <w:bottom w:val="none" w:sz="0" w:space="0" w:color="auto"/>
            <w:right w:val="none" w:sz="0" w:space="0" w:color="auto"/>
          </w:divBdr>
        </w:div>
        <w:div w:id="1432815410">
          <w:marLeft w:val="0"/>
          <w:marRight w:val="0"/>
          <w:marTop w:val="0"/>
          <w:marBottom w:val="0"/>
          <w:divBdr>
            <w:top w:val="none" w:sz="0" w:space="0" w:color="auto"/>
            <w:left w:val="none" w:sz="0" w:space="0" w:color="auto"/>
            <w:bottom w:val="none" w:sz="0" w:space="0" w:color="auto"/>
            <w:right w:val="none" w:sz="0" w:space="0" w:color="auto"/>
          </w:divBdr>
        </w:div>
        <w:div w:id="376315481">
          <w:marLeft w:val="0"/>
          <w:marRight w:val="0"/>
          <w:marTop w:val="0"/>
          <w:marBottom w:val="0"/>
          <w:divBdr>
            <w:top w:val="none" w:sz="0" w:space="0" w:color="auto"/>
            <w:left w:val="none" w:sz="0" w:space="0" w:color="auto"/>
            <w:bottom w:val="none" w:sz="0" w:space="0" w:color="auto"/>
            <w:right w:val="none" w:sz="0" w:space="0" w:color="auto"/>
          </w:divBdr>
        </w:div>
        <w:div w:id="1131558821">
          <w:marLeft w:val="0"/>
          <w:marRight w:val="0"/>
          <w:marTop w:val="0"/>
          <w:marBottom w:val="0"/>
          <w:divBdr>
            <w:top w:val="none" w:sz="0" w:space="0" w:color="auto"/>
            <w:left w:val="none" w:sz="0" w:space="0" w:color="auto"/>
            <w:bottom w:val="none" w:sz="0" w:space="0" w:color="auto"/>
            <w:right w:val="none" w:sz="0" w:space="0" w:color="auto"/>
          </w:divBdr>
        </w:div>
        <w:div w:id="1293943746">
          <w:marLeft w:val="0"/>
          <w:marRight w:val="0"/>
          <w:marTop w:val="0"/>
          <w:marBottom w:val="0"/>
          <w:divBdr>
            <w:top w:val="none" w:sz="0" w:space="0" w:color="auto"/>
            <w:left w:val="none" w:sz="0" w:space="0" w:color="auto"/>
            <w:bottom w:val="none" w:sz="0" w:space="0" w:color="auto"/>
            <w:right w:val="none" w:sz="0" w:space="0" w:color="auto"/>
          </w:divBdr>
        </w:div>
        <w:div w:id="905184425">
          <w:marLeft w:val="0"/>
          <w:marRight w:val="0"/>
          <w:marTop w:val="0"/>
          <w:marBottom w:val="0"/>
          <w:divBdr>
            <w:top w:val="none" w:sz="0" w:space="0" w:color="auto"/>
            <w:left w:val="none" w:sz="0" w:space="0" w:color="auto"/>
            <w:bottom w:val="none" w:sz="0" w:space="0" w:color="auto"/>
            <w:right w:val="none" w:sz="0" w:space="0" w:color="auto"/>
          </w:divBdr>
        </w:div>
        <w:div w:id="1473331674">
          <w:marLeft w:val="0"/>
          <w:marRight w:val="0"/>
          <w:marTop w:val="0"/>
          <w:marBottom w:val="0"/>
          <w:divBdr>
            <w:top w:val="none" w:sz="0" w:space="0" w:color="auto"/>
            <w:left w:val="none" w:sz="0" w:space="0" w:color="auto"/>
            <w:bottom w:val="none" w:sz="0" w:space="0" w:color="auto"/>
            <w:right w:val="none" w:sz="0" w:space="0" w:color="auto"/>
          </w:divBdr>
        </w:div>
        <w:div w:id="1466973924">
          <w:marLeft w:val="0"/>
          <w:marRight w:val="0"/>
          <w:marTop w:val="0"/>
          <w:marBottom w:val="0"/>
          <w:divBdr>
            <w:top w:val="none" w:sz="0" w:space="0" w:color="auto"/>
            <w:left w:val="none" w:sz="0" w:space="0" w:color="auto"/>
            <w:bottom w:val="none" w:sz="0" w:space="0" w:color="auto"/>
            <w:right w:val="none" w:sz="0" w:space="0" w:color="auto"/>
          </w:divBdr>
        </w:div>
        <w:div w:id="1537085778">
          <w:marLeft w:val="0"/>
          <w:marRight w:val="0"/>
          <w:marTop w:val="0"/>
          <w:marBottom w:val="0"/>
          <w:divBdr>
            <w:top w:val="none" w:sz="0" w:space="0" w:color="auto"/>
            <w:left w:val="none" w:sz="0" w:space="0" w:color="auto"/>
            <w:bottom w:val="none" w:sz="0" w:space="0" w:color="auto"/>
            <w:right w:val="none" w:sz="0" w:space="0" w:color="auto"/>
          </w:divBdr>
        </w:div>
        <w:div w:id="121701382">
          <w:marLeft w:val="0"/>
          <w:marRight w:val="0"/>
          <w:marTop w:val="0"/>
          <w:marBottom w:val="0"/>
          <w:divBdr>
            <w:top w:val="none" w:sz="0" w:space="0" w:color="auto"/>
            <w:left w:val="none" w:sz="0" w:space="0" w:color="auto"/>
            <w:bottom w:val="none" w:sz="0" w:space="0" w:color="auto"/>
            <w:right w:val="none" w:sz="0" w:space="0" w:color="auto"/>
          </w:divBdr>
        </w:div>
        <w:div w:id="1390377915">
          <w:marLeft w:val="0"/>
          <w:marRight w:val="0"/>
          <w:marTop w:val="0"/>
          <w:marBottom w:val="0"/>
          <w:divBdr>
            <w:top w:val="none" w:sz="0" w:space="0" w:color="auto"/>
            <w:left w:val="none" w:sz="0" w:space="0" w:color="auto"/>
            <w:bottom w:val="none" w:sz="0" w:space="0" w:color="auto"/>
            <w:right w:val="none" w:sz="0" w:space="0" w:color="auto"/>
          </w:divBdr>
        </w:div>
        <w:div w:id="1826432691">
          <w:marLeft w:val="0"/>
          <w:marRight w:val="0"/>
          <w:marTop w:val="0"/>
          <w:marBottom w:val="0"/>
          <w:divBdr>
            <w:top w:val="none" w:sz="0" w:space="0" w:color="auto"/>
            <w:left w:val="none" w:sz="0" w:space="0" w:color="auto"/>
            <w:bottom w:val="none" w:sz="0" w:space="0" w:color="auto"/>
            <w:right w:val="none" w:sz="0" w:space="0" w:color="auto"/>
          </w:divBdr>
        </w:div>
        <w:div w:id="1078013109">
          <w:marLeft w:val="0"/>
          <w:marRight w:val="0"/>
          <w:marTop w:val="0"/>
          <w:marBottom w:val="0"/>
          <w:divBdr>
            <w:top w:val="none" w:sz="0" w:space="0" w:color="auto"/>
            <w:left w:val="none" w:sz="0" w:space="0" w:color="auto"/>
            <w:bottom w:val="none" w:sz="0" w:space="0" w:color="auto"/>
            <w:right w:val="none" w:sz="0" w:space="0" w:color="auto"/>
          </w:divBdr>
        </w:div>
        <w:div w:id="676272319">
          <w:marLeft w:val="0"/>
          <w:marRight w:val="0"/>
          <w:marTop w:val="0"/>
          <w:marBottom w:val="0"/>
          <w:divBdr>
            <w:top w:val="none" w:sz="0" w:space="0" w:color="auto"/>
            <w:left w:val="none" w:sz="0" w:space="0" w:color="auto"/>
            <w:bottom w:val="none" w:sz="0" w:space="0" w:color="auto"/>
            <w:right w:val="none" w:sz="0" w:space="0" w:color="auto"/>
          </w:divBdr>
        </w:div>
        <w:div w:id="2008046472">
          <w:marLeft w:val="0"/>
          <w:marRight w:val="0"/>
          <w:marTop w:val="0"/>
          <w:marBottom w:val="0"/>
          <w:divBdr>
            <w:top w:val="none" w:sz="0" w:space="0" w:color="auto"/>
            <w:left w:val="none" w:sz="0" w:space="0" w:color="auto"/>
            <w:bottom w:val="none" w:sz="0" w:space="0" w:color="auto"/>
            <w:right w:val="none" w:sz="0" w:space="0" w:color="auto"/>
          </w:divBdr>
        </w:div>
        <w:div w:id="633682048">
          <w:marLeft w:val="0"/>
          <w:marRight w:val="0"/>
          <w:marTop w:val="0"/>
          <w:marBottom w:val="0"/>
          <w:divBdr>
            <w:top w:val="none" w:sz="0" w:space="0" w:color="auto"/>
            <w:left w:val="none" w:sz="0" w:space="0" w:color="auto"/>
            <w:bottom w:val="none" w:sz="0" w:space="0" w:color="auto"/>
            <w:right w:val="none" w:sz="0" w:space="0" w:color="auto"/>
          </w:divBdr>
        </w:div>
        <w:div w:id="279144755">
          <w:marLeft w:val="0"/>
          <w:marRight w:val="0"/>
          <w:marTop w:val="0"/>
          <w:marBottom w:val="0"/>
          <w:divBdr>
            <w:top w:val="none" w:sz="0" w:space="0" w:color="auto"/>
            <w:left w:val="none" w:sz="0" w:space="0" w:color="auto"/>
            <w:bottom w:val="none" w:sz="0" w:space="0" w:color="auto"/>
            <w:right w:val="none" w:sz="0" w:space="0" w:color="auto"/>
          </w:divBdr>
        </w:div>
        <w:div w:id="1790781966">
          <w:marLeft w:val="0"/>
          <w:marRight w:val="0"/>
          <w:marTop w:val="0"/>
          <w:marBottom w:val="0"/>
          <w:divBdr>
            <w:top w:val="none" w:sz="0" w:space="0" w:color="auto"/>
            <w:left w:val="none" w:sz="0" w:space="0" w:color="auto"/>
            <w:bottom w:val="none" w:sz="0" w:space="0" w:color="auto"/>
            <w:right w:val="none" w:sz="0" w:space="0" w:color="auto"/>
          </w:divBdr>
        </w:div>
        <w:div w:id="1720276524">
          <w:marLeft w:val="0"/>
          <w:marRight w:val="0"/>
          <w:marTop w:val="0"/>
          <w:marBottom w:val="0"/>
          <w:divBdr>
            <w:top w:val="none" w:sz="0" w:space="0" w:color="auto"/>
            <w:left w:val="none" w:sz="0" w:space="0" w:color="auto"/>
            <w:bottom w:val="none" w:sz="0" w:space="0" w:color="auto"/>
            <w:right w:val="none" w:sz="0" w:space="0" w:color="auto"/>
          </w:divBdr>
        </w:div>
        <w:div w:id="1772621258">
          <w:marLeft w:val="0"/>
          <w:marRight w:val="0"/>
          <w:marTop w:val="0"/>
          <w:marBottom w:val="0"/>
          <w:divBdr>
            <w:top w:val="none" w:sz="0" w:space="0" w:color="auto"/>
            <w:left w:val="none" w:sz="0" w:space="0" w:color="auto"/>
            <w:bottom w:val="none" w:sz="0" w:space="0" w:color="auto"/>
            <w:right w:val="none" w:sz="0" w:space="0" w:color="auto"/>
          </w:divBdr>
        </w:div>
        <w:div w:id="134876345">
          <w:marLeft w:val="0"/>
          <w:marRight w:val="0"/>
          <w:marTop w:val="0"/>
          <w:marBottom w:val="0"/>
          <w:divBdr>
            <w:top w:val="none" w:sz="0" w:space="0" w:color="auto"/>
            <w:left w:val="none" w:sz="0" w:space="0" w:color="auto"/>
            <w:bottom w:val="none" w:sz="0" w:space="0" w:color="auto"/>
            <w:right w:val="none" w:sz="0" w:space="0" w:color="auto"/>
          </w:divBdr>
        </w:div>
        <w:div w:id="660543693">
          <w:marLeft w:val="0"/>
          <w:marRight w:val="0"/>
          <w:marTop w:val="0"/>
          <w:marBottom w:val="0"/>
          <w:divBdr>
            <w:top w:val="none" w:sz="0" w:space="0" w:color="auto"/>
            <w:left w:val="none" w:sz="0" w:space="0" w:color="auto"/>
            <w:bottom w:val="none" w:sz="0" w:space="0" w:color="auto"/>
            <w:right w:val="none" w:sz="0" w:space="0" w:color="auto"/>
          </w:divBdr>
        </w:div>
        <w:div w:id="33576942">
          <w:marLeft w:val="0"/>
          <w:marRight w:val="0"/>
          <w:marTop w:val="0"/>
          <w:marBottom w:val="0"/>
          <w:divBdr>
            <w:top w:val="none" w:sz="0" w:space="0" w:color="auto"/>
            <w:left w:val="none" w:sz="0" w:space="0" w:color="auto"/>
            <w:bottom w:val="none" w:sz="0" w:space="0" w:color="auto"/>
            <w:right w:val="none" w:sz="0" w:space="0" w:color="auto"/>
          </w:divBdr>
        </w:div>
        <w:div w:id="1432506195">
          <w:marLeft w:val="0"/>
          <w:marRight w:val="0"/>
          <w:marTop w:val="0"/>
          <w:marBottom w:val="0"/>
          <w:divBdr>
            <w:top w:val="none" w:sz="0" w:space="0" w:color="auto"/>
            <w:left w:val="none" w:sz="0" w:space="0" w:color="auto"/>
            <w:bottom w:val="none" w:sz="0" w:space="0" w:color="auto"/>
            <w:right w:val="none" w:sz="0" w:space="0" w:color="auto"/>
          </w:divBdr>
        </w:div>
        <w:div w:id="1338580549">
          <w:marLeft w:val="0"/>
          <w:marRight w:val="0"/>
          <w:marTop w:val="0"/>
          <w:marBottom w:val="0"/>
          <w:divBdr>
            <w:top w:val="none" w:sz="0" w:space="0" w:color="auto"/>
            <w:left w:val="none" w:sz="0" w:space="0" w:color="auto"/>
            <w:bottom w:val="none" w:sz="0" w:space="0" w:color="auto"/>
            <w:right w:val="none" w:sz="0" w:space="0" w:color="auto"/>
          </w:divBdr>
        </w:div>
        <w:div w:id="1201212176">
          <w:marLeft w:val="0"/>
          <w:marRight w:val="0"/>
          <w:marTop w:val="0"/>
          <w:marBottom w:val="0"/>
          <w:divBdr>
            <w:top w:val="none" w:sz="0" w:space="0" w:color="auto"/>
            <w:left w:val="none" w:sz="0" w:space="0" w:color="auto"/>
            <w:bottom w:val="none" w:sz="0" w:space="0" w:color="auto"/>
            <w:right w:val="none" w:sz="0" w:space="0" w:color="auto"/>
          </w:divBdr>
        </w:div>
        <w:div w:id="2131123918">
          <w:marLeft w:val="0"/>
          <w:marRight w:val="0"/>
          <w:marTop w:val="0"/>
          <w:marBottom w:val="0"/>
          <w:divBdr>
            <w:top w:val="none" w:sz="0" w:space="0" w:color="auto"/>
            <w:left w:val="none" w:sz="0" w:space="0" w:color="auto"/>
            <w:bottom w:val="none" w:sz="0" w:space="0" w:color="auto"/>
            <w:right w:val="none" w:sz="0" w:space="0" w:color="auto"/>
          </w:divBdr>
        </w:div>
        <w:div w:id="819080109">
          <w:marLeft w:val="0"/>
          <w:marRight w:val="0"/>
          <w:marTop w:val="0"/>
          <w:marBottom w:val="0"/>
          <w:divBdr>
            <w:top w:val="none" w:sz="0" w:space="0" w:color="auto"/>
            <w:left w:val="none" w:sz="0" w:space="0" w:color="auto"/>
            <w:bottom w:val="none" w:sz="0" w:space="0" w:color="auto"/>
            <w:right w:val="none" w:sz="0" w:space="0" w:color="auto"/>
          </w:divBdr>
        </w:div>
        <w:div w:id="400636098">
          <w:marLeft w:val="0"/>
          <w:marRight w:val="0"/>
          <w:marTop w:val="0"/>
          <w:marBottom w:val="0"/>
          <w:divBdr>
            <w:top w:val="none" w:sz="0" w:space="0" w:color="auto"/>
            <w:left w:val="none" w:sz="0" w:space="0" w:color="auto"/>
            <w:bottom w:val="none" w:sz="0" w:space="0" w:color="auto"/>
            <w:right w:val="none" w:sz="0" w:space="0" w:color="auto"/>
          </w:divBdr>
        </w:div>
        <w:div w:id="299504489">
          <w:marLeft w:val="0"/>
          <w:marRight w:val="0"/>
          <w:marTop w:val="0"/>
          <w:marBottom w:val="0"/>
          <w:divBdr>
            <w:top w:val="none" w:sz="0" w:space="0" w:color="auto"/>
            <w:left w:val="none" w:sz="0" w:space="0" w:color="auto"/>
            <w:bottom w:val="none" w:sz="0" w:space="0" w:color="auto"/>
            <w:right w:val="none" w:sz="0" w:space="0" w:color="auto"/>
          </w:divBdr>
        </w:div>
        <w:div w:id="1140339818">
          <w:marLeft w:val="0"/>
          <w:marRight w:val="0"/>
          <w:marTop w:val="0"/>
          <w:marBottom w:val="0"/>
          <w:divBdr>
            <w:top w:val="none" w:sz="0" w:space="0" w:color="auto"/>
            <w:left w:val="none" w:sz="0" w:space="0" w:color="auto"/>
            <w:bottom w:val="none" w:sz="0" w:space="0" w:color="auto"/>
            <w:right w:val="none" w:sz="0" w:space="0" w:color="auto"/>
          </w:divBdr>
        </w:div>
        <w:div w:id="1475757490">
          <w:marLeft w:val="0"/>
          <w:marRight w:val="0"/>
          <w:marTop w:val="0"/>
          <w:marBottom w:val="0"/>
          <w:divBdr>
            <w:top w:val="none" w:sz="0" w:space="0" w:color="auto"/>
            <w:left w:val="none" w:sz="0" w:space="0" w:color="auto"/>
            <w:bottom w:val="none" w:sz="0" w:space="0" w:color="auto"/>
            <w:right w:val="none" w:sz="0" w:space="0" w:color="auto"/>
          </w:divBdr>
        </w:div>
        <w:div w:id="1566447282">
          <w:marLeft w:val="0"/>
          <w:marRight w:val="0"/>
          <w:marTop w:val="0"/>
          <w:marBottom w:val="0"/>
          <w:divBdr>
            <w:top w:val="none" w:sz="0" w:space="0" w:color="auto"/>
            <w:left w:val="none" w:sz="0" w:space="0" w:color="auto"/>
            <w:bottom w:val="none" w:sz="0" w:space="0" w:color="auto"/>
            <w:right w:val="none" w:sz="0" w:space="0" w:color="auto"/>
          </w:divBdr>
        </w:div>
        <w:div w:id="796605806">
          <w:marLeft w:val="0"/>
          <w:marRight w:val="0"/>
          <w:marTop w:val="0"/>
          <w:marBottom w:val="0"/>
          <w:divBdr>
            <w:top w:val="none" w:sz="0" w:space="0" w:color="auto"/>
            <w:left w:val="none" w:sz="0" w:space="0" w:color="auto"/>
            <w:bottom w:val="none" w:sz="0" w:space="0" w:color="auto"/>
            <w:right w:val="none" w:sz="0" w:space="0" w:color="auto"/>
          </w:divBdr>
        </w:div>
        <w:div w:id="2004502356">
          <w:marLeft w:val="0"/>
          <w:marRight w:val="0"/>
          <w:marTop w:val="0"/>
          <w:marBottom w:val="0"/>
          <w:divBdr>
            <w:top w:val="none" w:sz="0" w:space="0" w:color="auto"/>
            <w:left w:val="none" w:sz="0" w:space="0" w:color="auto"/>
            <w:bottom w:val="none" w:sz="0" w:space="0" w:color="auto"/>
            <w:right w:val="none" w:sz="0" w:space="0" w:color="auto"/>
          </w:divBdr>
        </w:div>
        <w:div w:id="236984811">
          <w:marLeft w:val="0"/>
          <w:marRight w:val="0"/>
          <w:marTop w:val="0"/>
          <w:marBottom w:val="0"/>
          <w:divBdr>
            <w:top w:val="none" w:sz="0" w:space="0" w:color="auto"/>
            <w:left w:val="none" w:sz="0" w:space="0" w:color="auto"/>
            <w:bottom w:val="none" w:sz="0" w:space="0" w:color="auto"/>
            <w:right w:val="none" w:sz="0" w:space="0" w:color="auto"/>
          </w:divBdr>
        </w:div>
        <w:div w:id="1380084513">
          <w:marLeft w:val="0"/>
          <w:marRight w:val="0"/>
          <w:marTop w:val="0"/>
          <w:marBottom w:val="0"/>
          <w:divBdr>
            <w:top w:val="none" w:sz="0" w:space="0" w:color="auto"/>
            <w:left w:val="none" w:sz="0" w:space="0" w:color="auto"/>
            <w:bottom w:val="none" w:sz="0" w:space="0" w:color="auto"/>
            <w:right w:val="none" w:sz="0" w:space="0" w:color="auto"/>
          </w:divBdr>
        </w:div>
        <w:div w:id="161430571">
          <w:marLeft w:val="0"/>
          <w:marRight w:val="0"/>
          <w:marTop w:val="0"/>
          <w:marBottom w:val="0"/>
          <w:divBdr>
            <w:top w:val="none" w:sz="0" w:space="0" w:color="auto"/>
            <w:left w:val="none" w:sz="0" w:space="0" w:color="auto"/>
            <w:bottom w:val="none" w:sz="0" w:space="0" w:color="auto"/>
            <w:right w:val="none" w:sz="0" w:space="0" w:color="auto"/>
          </w:divBdr>
        </w:div>
        <w:div w:id="1664360319">
          <w:marLeft w:val="0"/>
          <w:marRight w:val="0"/>
          <w:marTop w:val="0"/>
          <w:marBottom w:val="0"/>
          <w:divBdr>
            <w:top w:val="none" w:sz="0" w:space="0" w:color="auto"/>
            <w:left w:val="none" w:sz="0" w:space="0" w:color="auto"/>
            <w:bottom w:val="none" w:sz="0" w:space="0" w:color="auto"/>
            <w:right w:val="none" w:sz="0" w:space="0" w:color="auto"/>
          </w:divBdr>
        </w:div>
        <w:div w:id="1366950328">
          <w:marLeft w:val="0"/>
          <w:marRight w:val="0"/>
          <w:marTop w:val="0"/>
          <w:marBottom w:val="0"/>
          <w:divBdr>
            <w:top w:val="none" w:sz="0" w:space="0" w:color="auto"/>
            <w:left w:val="none" w:sz="0" w:space="0" w:color="auto"/>
            <w:bottom w:val="none" w:sz="0" w:space="0" w:color="auto"/>
            <w:right w:val="none" w:sz="0" w:space="0" w:color="auto"/>
          </w:divBdr>
        </w:div>
        <w:div w:id="2005156818">
          <w:marLeft w:val="0"/>
          <w:marRight w:val="0"/>
          <w:marTop w:val="0"/>
          <w:marBottom w:val="0"/>
          <w:divBdr>
            <w:top w:val="none" w:sz="0" w:space="0" w:color="auto"/>
            <w:left w:val="none" w:sz="0" w:space="0" w:color="auto"/>
            <w:bottom w:val="none" w:sz="0" w:space="0" w:color="auto"/>
            <w:right w:val="none" w:sz="0" w:space="0" w:color="auto"/>
          </w:divBdr>
        </w:div>
        <w:div w:id="1912234480">
          <w:marLeft w:val="0"/>
          <w:marRight w:val="0"/>
          <w:marTop w:val="0"/>
          <w:marBottom w:val="0"/>
          <w:divBdr>
            <w:top w:val="none" w:sz="0" w:space="0" w:color="auto"/>
            <w:left w:val="none" w:sz="0" w:space="0" w:color="auto"/>
            <w:bottom w:val="none" w:sz="0" w:space="0" w:color="auto"/>
            <w:right w:val="none" w:sz="0" w:space="0" w:color="auto"/>
          </w:divBdr>
        </w:div>
        <w:div w:id="1506091461">
          <w:marLeft w:val="0"/>
          <w:marRight w:val="0"/>
          <w:marTop w:val="0"/>
          <w:marBottom w:val="0"/>
          <w:divBdr>
            <w:top w:val="none" w:sz="0" w:space="0" w:color="auto"/>
            <w:left w:val="none" w:sz="0" w:space="0" w:color="auto"/>
            <w:bottom w:val="none" w:sz="0" w:space="0" w:color="auto"/>
            <w:right w:val="none" w:sz="0" w:space="0" w:color="auto"/>
          </w:divBdr>
        </w:div>
        <w:div w:id="395863767">
          <w:marLeft w:val="0"/>
          <w:marRight w:val="0"/>
          <w:marTop w:val="0"/>
          <w:marBottom w:val="0"/>
          <w:divBdr>
            <w:top w:val="none" w:sz="0" w:space="0" w:color="auto"/>
            <w:left w:val="none" w:sz="0" w:space="0" w:color="auto"/>
            <w:bottom w:val="none" w:sz="0" w:space="0" w:color="auto"/>
            <w:right w:val="none" w:sz="0" w:space="0" w:color="auto"/>
          </w:divBdr>
        </w:div>
        <w:div w:id="1937133348">
          <w:marLeft w:val="0"/>
          <w:marRight w:val="0"/>
          <w:marTop w:val="0"/>
          <w:marBottom w:val="0"/>
          <w:divBdr>
            <w:top w:val="none" w:sz="0" w:space="0" w:color="auto"/>
            <w:left w:val="none" w:sz="0" w:space="0" w:color="auto"/>
            <w:bottom w:val="none" w:sz="0" w:space="0" w:color="auto"/>
            <w:right w:val="none" w:sz="0" w:space="0" w:color="auto"/>
          </w:divBdr>
        </w:div>
        <w:div w:id="728654912">
          <w:marLeft w:val="0"/>
          <w:marRight w:val="0"/>
          <w:marTop w:val="0"/>
          <w:marBottom w:val="0"/>
          <w:divBdr>
            <w:top w:val="none" w:sz="0" w:space="0" w:color="auto"/>
            <w:left w:val="none" w:sz="0" w:space="0" w:color="auto"/>
            <w:bottom w:val="none" w:sz="0" w:space="0" w:color="auto"/>
            <w:right w:val="none" w:sz="0" w:space="0" w:color="auto"/>
          </w:divBdr>
        </w:div>
        <w:div w:id="85999294">
          <w:marLeft w:val="0"/>
          <w:marRight w:val="0"/>
          <w:marTop w:val="0"/>
          <w:marBottom w:val="0"/>
          <w:divBdr>
            <w:top w:val="none" w:sz="0" w:space="0" w:color="auto"/>
            <w:left w:val="none" w:sz="0" w:space="0" w:color="auto"/>
            <w:bottom w:val="none" w:sz="0" w:space="0" w:color="auto"/>
            <w:right w:val="none" w:sz="0" w:space="0" w:color="auto"/>
          </w:divBdr>
        </w:div>
        <w:div w:id="482165171">
          <w:marLeft w:val="0"/>
          <w:marRight w:val="0"/>
          <w:marTop w:val="0"/>
          <w:marBottom w:val="0"/>
          <w:divBdr>
            <w:top w:val="none" w:sz="0" w:space="0" w:color="auto"/>
            <w:left w:val="none" w:sz="0" w:space="0" w:color="auto"/>
            <w:bottom w:val="none" w:sz="0" w:space="0" w:color="auto"/>
            <w:right w:val="none" w:sz="0" w:space="0" w:color="auto"/>
          </w:divBdr>
        </w:div>
        <w:div w:id="2130513605">
          <w:marLeft w:val="0"/>
          <w:marRight w:val="0"/>
          <w:marTop w:val="0"/>
          <w:marBottom w:val="0"/>
          <w:divBdr>
            <w:top w:val="none" w:sz="0" w:space="0" w:color="auto"/>
            <w:left w:val="none" w:sz="0" w:space="0" w:color="auto"/>
            <w:bottom w:val="none" w:sz="0" w:space="0" w:color="auto"/>
            <w:right w:val="none" w:sz="0" w:space="0" w:color="auto"/>
          </w:divBdr>
        </w:div>
        <w:div w:id="445004940">
          <w:marLeft w:val="0"/>
          <w:marRight w:val="0"/>
          <w:marTop w:val="0"/>
          <w:marBottom w:val="0"/>
          <w:divBdr>
            <w:top w:val="none" w:sz="0" w:space="0" w:color="auto"/>
            <w:left w:val="none" w:sz="0" w:space="0" w:color="auto"/>
            <w:bottom w:val="none" w:sz="0" w:space="0" w:color="auto"/>
            <w:right w:val="none" w:sz="0" w:space="0" w:color="auto"/>
          </w:divBdr>
        </w:div>
        <w:div w:id="1812941123">
          <w:marLeft w:val="0"/>
          <w:marRight w:val="0"/>
          <w:marTop w:val="0"/>
          <w:marBottom w:val="0"/>
          <w:divBdr>
            <w:top w:val="none" w:sz="0" w:space="0" w:color="auto"/>
            <w:left w:val="none" w:sz="0" w:space="0" w:color="auto"/>
            <w:bottom w:val="none" w:sz="0" w:space="0" w:color="auto"/>
            <w:right w:val="none" w:sz="0" w:space="0" w:color="auto"/>
          </w:divBdr>
        </w:div>
        <w:div w:id="996349506">
          <w:marLeft w:val="0"/>
          <w:marRight w:val="0"/>
          <w:marTop w:val="0"/>
          <w:marBottom w:val="0"/>
          <w:divBdr>
            <w:top w:val="none" w:sz="0" w:space="0" w:color="auto"/>
            <w:left w:val="none" w:sz="0" w:space="0" w:color="auto"/>
            <w:bottom w:val="none" w:sz="0" w:space="0" w:color="auto"/>
            <w:right w:val="none" w:sz="0" w:space="0" w:color="auto"/>
          </w:divBdr>
        </w:div>
        <w:div w:id="1690136113">
          <w:marLeft w:val="0"/>
          <w:marRight w:val="0"/>
          <w:marTop w:val="0"/>
          <w:marBottom w:val="0"/>
          <w:divBdr>
            <w:top w:val="none" w:sz="0" w:space="0" w:color="auto"/>
            <w:left w:val="none" w:sz="0" w:space="0" w:color="auto"/>
            <w:bottom w:val="none" w:sz="0" w:space="0" w:color="auto"/>
            <w:right w:val="none" w:sz="0" w:space="0" w:color="auto"/>
          </w:divBdr>
        </w:div>
        <w:div w:id="2145535017">
          <w:marLeft w:val="0"/>
          <w:marRight w:val="0"/>
          <w:marTop w:val="0"/>
          <w:marBottom w:val="0"/>
          <w:divBdr>
            <w:top w:val="none" w:sz="0" w:space="0" w:color="auto"/>
            <w:left w:val="none" w:sz="0" w:space="0" w:color="auto"/>
            <w:bottom w:val="none" w:sz="0" w:space="0" w:color="auto"/>
            <w:right w:val="none" w:sz="0" w:space="0" w:color="auto"/>
          </w:divBdr>
        </w:div>
        <w:div w:id="1845316970">
          <w:marLeft w:val="0"/>
          <w:marRight w:val="0"/>
          <w:marTop w:val="0"/>
          <w:marBottom w:val="0"/>
          <w:divBdr>
            <w:top w:val="none" w:sz="0" w:space="0" w:color="auto"/>
            <w:left w:val="none" w:sz="0" w:space="0" w:color="auto"/>
            <w:bottom w:val="none" w:sz="0" w:space="0" w:color="auto"/>
            <w:right w:val="none" w:sz="0" w:space="0" w:color="auto"/>
          </w:divBdr>
        </w:div>
        <w:div w:id="2066753327">
          <w:marLeft w:val="0"/>
          <w:marRight w:val="0"/>
          <w:marTop w:val="0"/>
          <w:marBottom w:val="0"/>
          <w:divBdr>
            <w:top w:val="none" w:sz="0" w:space="0" w:color="auto"/>
            <w:left w:val="none" w:sz="0" w:space="0" w:color="auto"/>
            <w:bottom w:val="none" w:sz="0" w:space="0" w:color="auto"/>
            <w:right w:val="none" w:sz="0" w:space="0" w:color="auto"/>
          </w:divBdr>
        </w:div>
        <w:div w:id="937912645">
          <w:marLeft w:val="0"/>
          <w:marRight w:val="0"/>
          <w:marTop w:val="0"/>
          <w:marBottom w:val="0"/>
          <w:divBdr>
            <w:top w:val="none" w:sz="0" w:space="0" w:color="auto"/>
            <w:left w:val="none" w:sz="0" w:space="0" w:color="auto"/>
            <w:bottom w:val="none" w:sz="0" w:space="0" w:color="auto"/>
            <w:right w:val="none" w:sz="0" w:space="0" w:color="auto"/>
          </w:divBdr>
        </w:div>
        <w:div w:id="688066308">
          <w:marLeft w:val="0"/>
          <w:marRight w:val="0"/>
          <w:marTop w:val="0"/>
          <w:marBottom w:val="0"/>
          <w:divBdr>
            <w:top w:val="none" w:sz="0" w:space="0" w:color="auto"/>
            <w:left w:val="none" w:sz="0" w:space="0" w:color="auto"/>
            <w:bottom w:val="none" w:sz="0" w:space="0" w:color="auto"/>
            <w:right w:val="none" w:sz="0" w:space="0" w:color="auto"/>
          </w:divBdr>
        </w:div>
        <w:div w:id="549615434">
          <w:marLeft w:val="0"/>
          <w:marRight w:val="0"/>
          <w:marTop w:val="0"/>
          <w:marBottom w:val="0"/>
          <w:divBdr>
            <w:top w:val="none" w:sz="0" w:space="0" w:color="auto"/>
            <w:left w:val="none" w:sz="0" w:space="0" w:color="auto"/>
            <w:bottom w:val="none" w:sz="0" w:space="0" w:color="auto"/>
            <w:right w:val="none" w:sz="0" w:space="0" w:color="auto"/>
          </w:divBdr>
        </w:div>
        <w:div w:id="19822601">
          <w:marLeft w:val="0"/>
          <w:marRight w:val="0"/>
          <w:marTop w:val="0"/>
          <w:marBottom w:val="0"/>
          <w:divBdr>
            <w:top w:val="none" w:sz="0" w:space="0" w:color="auto"/>
            <w:left w:val="none" w:sz="0" w:space="0" w:color="auto"/>
            <w:bottom w:val="none" w:sz="0" w:space="0" w:color="auto"/>
            <w:right w:val="none" w:sz="0" w:space="0" w:color="auto"/>
          </w:divBdr>
        </w:div>
        <w:div w:id="401292894">
          <w:marLeft w:val="0"/>
          <w:marRight w:val="0"/>
          <w:marTop w:val="0"/>
          <w:marBottom w:val="0"/>
          <w:divBdr>
            <w:top w:val="none" w:sz="0" w:space="0" w:color="auto"/>
            <w:left w:val="none" w:sz="0" w:space="0" w:color="auto"/>
            <w:bottom w:val="none" w:sz="0" w:space="0" w:color="auto"/>
            <w:right w:val="none" w:sz="0" w:space="0" w:color="auto"/>
          </w:divBdr>
        </w:div>
        <w:div w:id="1112945051">
          <w:marLeft w:val="0"/>
          <w:marRight w:val="0"/>
          <w:marTop w:val="0"/>
          <w:marBottom w:val="0"/>
          <w:divBdr>
            <w:top w:val="none" w:sz="0" w:space="0" w:color="auto"/>
            <w:left w:val="none" w:sz="0" w:space="0" w:color="auto"/>
            <w:bottom w:val="none" w:sz="0" w:space="0" w:color="auto"/>
            <w:right w:val="none" w:sz="0" w:space="0" w:color="auto"/>
          </w:divBdr>
        </w:div>
        <w:div w:id="316887064">
          <w:marLeft w:val="0"/>
          <w:marRight w:val="0"/>
          <w:marTop w:val="0"/>
          <w:marBottom w:val="0"/>
          <w:divBdr>
            <w:top w:val="none" w:sz="0" w:space="0" w:color="auto"/>
            <w:left w:val="none" w:sz="0" w:space="0" w:color="auto"/>
            <w:bottom w:val="none" w:sz="0" w:space="0" w:color="auto"/>
            <w:right w:val="none" w:sz="0" w:space="0" w:color="auto"/>
          </w:divBdr>
        </w:div>
        <w:div w:id="924412015">
          <w:marLeft w:val="0"/>
          <w:marRight w:val="0"/>
          <w:marTop w:val="0"/>
          <w:marBottom w:val="0"/>
          <w:divBdr>
            <w:top w:val="none" w:sz="0" w:space="0" w:color="auto"/>
            <w:left w:val="none" w:sz="0" w:space="0" w:color="auto"/>
            <w:bottom w:val="none" w:sz="0" w:space="0" w:color="auto"/>
            <w:right w:val="none" w:sz="0" w:space="0" w:color="auto"/>
          </w:divBdr>
        </w:div>
        <w:div w:id="571702059">
          <w:marLeft w:val="0"/>
          <w:marRight w:val="0"/>
          <w:marTop w:val="0"/>
          <w:marBottom w:val="0"/>
          <w:divBdr>
            <w:top w:val="none" w:sz="0" w:space="0" w:color="auto"/>
            <w:left w:val="none" w:sz="0" w:space="0" w:color="auto"/>
            <w:bottom w:val="none" w:sz="0" w:space="0" w:color="auto"/>
            <w:right w:val="none" w:sz="0" w:space="0" w:color="auto"/>
          </w:divBdr>
        </w:div>
        <w:div w:id="1204445689">
          <w:marLeft w:val="0"/>
          <w:marRight w:val="0"/>
          <w:marTop w:val="0"/>
          <w:marBottom w:val="0"/>
          <w:divBdr>
            <w:top w:val="none" w:sz="0" w:space="0" w:color="auto"/>
            <w:left w:val="none" w:sz="0" w:space="0" w:color="auto"/>
            <w:bottom w:val="none" w:sz="0" w:space="0" w:color="auto"/>
            <w:right w:val="none" w:sz="0" w:space="0" w:color="auto"/>
          </w:divBdr>
        </w:div>
        <w:div w:id="999191684">
          <w:marLeft w:val="0"/>
          <w:marRight w:val="0"/>
          <w:marTop w:val="0"/>
          <w:marBottom w:val="0"/>
          <w:divBdr>
            <w:top w:val="none" w:sz="0" w:space="0" w:color="auto"/>
            <w:left w:val="none" w:sz="0" w:space="0" w:color="auto"/>
            <w:bottom w:val="none" w:sz="0" w:space="0" w:color="auto"/>
            <w:right w:val="none" w:sz="0" w:space="0" w:color="auto"/>
          </w:divBdr>
        </w:div>
        <w:div w:id="256141348">
          <w:marLeft w:val="0"/>
          <w:marRight w:val="0"/>
          <w:marTop w:val="0"/>
          <w:marBottom w:val="0"/>
          <w:divBdr>
            <w:top w:val="none" w:sz="0" w:space="0" w:color="auto"/>
            <w:left w:val="none" w:sz="0" w:space="0" w:color="auto"/>
            <w:bottom w:val="none" w:sz="0" w:space="0" w:color="auto"/>
            <w:right w:val="none" w:sz="0" w:space="0" w:color="auto"/>
          </w:divBdr>
        </w:div>
        <w:div w:id="1303853008">
          <w:marLeft w:val="0"/>
          <w:marRight w:val="0"/>
          <w:marTop w:val="0"/>
          <w:marBottom w:val="0"/>
          <w:divBdr>
            <w:top w:val="none" w:sz="0" w:space="0" w:color="auto"/>
            <w:left w:val="none" w:sz="0" w:space="0" w:color="auto"/>
            <w:bottom w:val="none" w:sz="0" w:space="0" w:color="auto"/>
            <w:right w:val="none" w:sz="0" w:space="0" w:color="auto"/>
          </w:divBdr>
        </w:div>
        <w:div w:id="828864103">
          <w:marLeft w:val="0"/>
          <w:marRight w:val="0"/>
          <w:marTop w:val="0"/>
          <w:marBottom w:val="0"/>
          <w:divBdr>
            <w:top w:val="none" w:sz="0" w:space="0" w:color="auto"/>
            <w:left w:val="none" w:sz="0" w:space="0" w:color="auto"/>
            <w:bottom w:val="none" w:sz="0" w:space="0" w:color="auto"/>
            <w:right w:val="none" w:sz="0" w:space="0" w:color="auto"/>
          </w:divBdr>
        </w:div>
        <w:div w:id="2059427399">
          <w:marLeft w:val="0"/>
          <w:marRight w:val="0"/>
          <w:marTop w:val="0"/>
          <w:marBottom w:val="0"/>
          <w:divBdr>
            <w:top w:val="none" w:sz="0" w:space="0" w:color="auto"/>
            <w:left w:val="none" w:sz="0" w:space="0" w:color="auto"/>
            <w:bottom w:val="none" w:sz="0" w:space="0" w:color="auto"/>
            <w:right w:val="none" w:sz="0" w:space="0" w:color="auto"/>
          </w:divBdr>
        </w:div>
        <w:div w:id="1771850188">
          <w:marLeft w:val="0"/>
          <w:marRight w:val="0"/>
          <w:marTop w:val="0"/>
          <w:marBottom w:val="0"/>
          <w:divBdr>
            <w:top w:val="none" w:sz="0" w:space="0" w:color="auto"/>
            <w:left w:val="none" w:sz="0" w:space="0" w:color="auto"/>
            <w:bottom w:val="none" w:sz="0" w:space="0" w:color="auto"/>
            <w:right w:val="none" w:sz="0" w:space="0" w:color="auto"/>
          </w:divBdr>
        </w:div>
        <w:div w:id="1195847212">
          <w:marLeft w:val="0"/>
          <w:marRight w:val="0"/>
          <w:marTop w:val="0"/>
          <w:marBottom w:val="0"/>
          <w:divBdr>
            <w:top w:val="none" w:sz="0" w:space="0" w:color="auto"/>
            <w:left w:val="none" w:sz="0" w:space="0" w:color="auto"/>
            <w:bottom w:val="none" w:sz="0" w:space="0" w:color="auto"/>
            <w:right w:val="none" w:sz="0" w:space="0" w:color="auto"/>
          </w:divBdr>
        </w:div>
        <w:div w:id="1438914704">
          <w:marLeft w:val="0"/>
          <w:marRight w:val="0"/>
          <w:marTop w:val="0"/>
          <w:marBottom w:val="0"/>
          <w:divBdr>
            <w:top w:val="none" w:sz="0" w:space="0" w:color="auto"/>
            <w:left w:val="none" w:sz="0" w:space="0" w:color="auto"/>
            <w:bottom w:val="none" w:sz="0" w:space="0" w:color="auto"/>
            <w:right w:val="none" w:sz="0" w:space="0" w:color="auto"/>
          </w:divBdr>
        </w:div>
        <w:div w:id="1855996272">
          <w:marLeft w:val="0"/>
          <w:marRight w:val="0"/>
          <w:marTop w:val="0"/>
          <w:marBottom w:val="0"/>
          <w:divBdr>
            <w:top w:val="none" w:sz="0" w:space="0" w:color="auto"/>
            <w:left w:val="none" w:sz="0" w:space="0" w:color="auto"/>
            <w:bottom w:val="none" w:sz="0" w:space="0" w:color="auto"/>
            <w:right w:val="none" w:sz="0" w:space="0" w:color="auto"/>
          </w:divBdr>
        </w:div>
        <w:div w:id="203060842">
          <w:marLeft w:val="0"/>
          <w:marRight w:val="0"/>
          <w:marTop w:val="0"/>
          <w:marBottom w:val="0"/>
          <w:divBdr>
            <w:top w:val="none" w:sz="0" w:space="0" w:color="auto"/>
            <w:left w:val="none" w:sz="0" w:space="0" w:color="auto"/>
            <w:bottom w:val="none" w:sz="0" w:space="0" w:color="auto"/>
            <w:right w:val="none" w:sz="0" w:space="0" w:color="auto"/>
          </w:divBdr>
        </w:div>
        <w:div w:id="1553007477">
          <w:marLeft w:val="0"/>
          <w:marRight w:val="0"/>
          <w:marTop w:val="0"/>
          <w:marBottom w:val="0"/>
          <w:divBdr>
            <w:top w:val="none" w:sz="0" w:space="0" w:color="auto"/>
            <w:left w:val="none" w:sz="0" w:space="0" w:color="auto"/>
            <w:bottom w:val="none" w:sz="0" w:space="0" w:color="auto"/>
            <w:right w:val="none" w:sz="0" w:space="0" w:color="auto"/>
          </w:divBdr>
        </w:div>
        <w:div w:id="724374646">
          <w:marLeft w:val="0"/>
          <w:marRight w:val="0"/>
          <w:marTop w:val="0"/>
          <w:marBottom w:val="0"/>
          <w:divBdr>
            <w:top w:val="none" w:sz="0" w:space="0" w:color="auto"/>
            <w:left w:val="none" w:sz="0" w:space="0" w:color="auto"/>
            <w:bottom w:val="none" w:sz="0" w:space="0" w:color="auto"/>
            <w:right w:val="none" w:sz="0" w:space="0" w:color="auto"/>
          </w:divBdr>
        </w:div>
        <w:div w:id="213469158">
          <w:marLeft w:val="0"/>
          <w:marRight w:val="0"/>
          <w:marTop w:val="0"/>
          <w:marBottom w:val="0"/>
          <w:divBdr>
            <w:top w:val="none" w:sz="0" w:space="0" w:color="auto"/>
            <w:left w:val="none" w:sz="0" w:space="0" w:color="auto"/>
            <w:bottom w:val="none" w:sz="0" w:space="0" w:color="auto"/>
            <w:right w:val="none" w:sz="0" w:space="0" w:color="auto"/>
          </w:divBdr>
        </w:div>
        <w:div w:id="1460225627">
          <w:marLeft w:val="0"/>
          <w:marRight w:val="0"/>
          <w:marTop w:val="0"/>
          <w:marBottom w:val="0"/>
          <w:divBdr>
            <w:top w:val="none" w:sz="0" w:space="0" w:color="auto"/>
            <w:left w:val="none" w:sz="0" w:space="0" w:color="auto"/>
            <w:bottom w:val="none" w:sz="0" w:space="0" w:color="auto"/>
            <w:right w:val="none" w:sz="0" w:space="0" w:color="auto"/>
          </w:divBdr>
        </w:div>
        <w:div w:id="827478449">
          <w:marLeft w:val="0"/>
          <w:marRight w:val="0"/>
          <w:marTop w:val="0"/>
          <w:marBottom w:val="0"/>
          <w:divBdr>
            <w:top w:val="none" w:sz="0" w:space="0" w:color="auto"/>
            <w:left w:val="none" w:sz="0" w:space="0" w:color="auto"/>
            <w:bottom w:val="none" w:sz="0" w:space="0" w:color="auto"/>
            <w:right w:val="none" w:sz="0" w:space="0" w:color="auto"/>
          </w:divBdr>
        </w:div>
        <w:div w:id="451216859">
          <w:marLeft w:val="0"/>
          <w:marRight w:val="0"/>
          <w:marTop w:val="0"/>
          <w:marBottom w:val="0"/>
          <w:divBdr>
            <w:top w:val="none" w:sz="0" w:space="0" w:color="auto"/>
            <w:left w:val="none" w:sz="0" w:space="0" w:color="auto"/>
            <w:bottom w:val="none" w:sz="0" w:space="0" w:color="auto"/>
            <w:right w:val="none" w:sz="0" w:space="0" w:color="auto"/>
          </w:divBdr>
        </w:div>
        <w:div w:id="1055929451">
          <w:marLeft w:val="0"/>
          <w:marRight w:val="0"/>
          <w:marTop w:val="0"/>
          <w:marBottom w:val="0"/>
          <w:divBdr>
            <w:top w:val="none" w:sz="0" w:space="0" w:color="auto"/>
            <w:left w:val="none" w:sz="0" w:space="0" w:color="auto"/>
            <w:bottom w:val="none" w:sz="0" w:space="0" w:color="auto"/>
            <w:right w:val="none" w:sz="0" w:space="0" w:color="auto"/>
          </w:divBdr>
        </w:div>
        <w:div w:id="2043281986">
          <w:marLeft w:val="0"/>
          <w:marRight w:val="0"/>
          <w:marTop w:val="0"/>
          <w:marBottom w:val="0"/>
          <w:divBdr>
            <w:top w:val="none" w:sz="0" w:space="0" w:color="auto"/>
            <w:left w:val="none" w:sz="0" w:space="0" w:color="auto"/>
            <w:bottom w:val="none" w:sz="0" w:space="0" w:color="auto"/>
            <w:right w:val="none" w:sz="0" w:space="0" w:color="auto"/>
          </w:divBdr>
        </w:div>
        <w:div w:id="391924786">
          <w:marLeft w:val="0"/>
          <w:marRight w:val="0"/>
          <w:marTop w:val="0"/>
          <w:marBottom w:val="0"/>
          <w:divBdr>
            <w:top w:val="none" w:sz="0" w:space="0" w:color="auto"/>
            <w:left w:val="none" w:sz="0" w:space="0" w:color="auto"/>
            <w:bottom w:val="none" w:sz="0" w:space="0" w:color="auto"/>
            <w:right w:val="none" w:sz="0" w:space="0" w:color="auto"/>
          </w:divBdr>
        </w:div>
        <w:div w:id="824660286">
          <w:marLeft w:val="0"/>
          <w:marRight w:val="0"/>
          <w:marTop w:val="0"/>
          <w:marBottom w:val="0"/>
          <w:divBdr>
            <w:top w:val="none" w:sz="0" w:space="0" w:color="auto"/>
            <w:left w:val="none" w:sz="0" w:space="0" w:color="auto"/>
            <w:bottom w:val="none" w:sz="0" w:space="0" w:color="auto"/>
            <w:right w:val="none" w:sz="0" w:space="0" w:color="auto"/>
          </w:divBdr>
        </w:div>
      </w:divsChild>
    </w:div>
    <w:div w:id="1231035245">
      <w:bodyDiv w:val="1"/>
      <w:marLeft w:val="0"/>
      <w:marRight w:val="0"/>
      <w:marTop w:val="0"/>
      <w:marBottom w:val="0"/>
      <w:divBdr>
        <w:top w:val="none" w:sz="0" w:space="0" w:color="auto"/>
        <w:left w:val="none" w:sz="0" w:space="0" w:color="auto"/>
        <w:bottom w:val="none" w:sz="0" w:space="0" w:color="auto"/>
        <w:right w:val="none" w:sz="0" w:space="0" w:color="auto"/>
      </w:divBdr>
      <w:divsChild>
        <w:div w:id="629559699">
          <w:marLeft w:val="0"/>
          <w:marRight w:val="0"/>
          <w:marTop w:val="0"/>
          <w:marBottom w:val="0"/>
          <w:divBdr>
            <w:top w:val="none" w:sz="0" w:space="0" w:color="auto"/>
            <w:left w:val="none" w:sz="0" w:space="0" w:color="auto"/>
            <w:bottom w:val="none" w:sz="0" w:space="0" w:color="auto"/>
            <w:right w:val="none" w:sz="0" w:space="0" w:color="auto"/>
          </w:divBdr>
        </w:div>
        <w:div w:id="595672708">
          <w:marLeft w:val="0"/>
          <w:marRight w:val="0"/>
          <w:marTop w:val="0"/>
          <w:marBottom w:val="0"/>
          <w:divBdr>
            <w:top w:val="none" w:sz="0" w:space="0" w:color="auto"/>
            <w:left w:val="none" w:sz="0" w:space="0" w:color="auto"/>
            <w:bottom w:val="none" w:sz="0" w:space="0" w:color="auto"/>
            <w:right w:val="none" w:sz="0" w:space="0" w:color="auto"/>
          </w:divBdr>
        </w:div>
        <w:div w:id="2013943807">
          <w:marLeft w:val="0"/>
          <w:marRight w:val="0"/>
          <w:marTop w:val="0"/>
          <w:marBottom w:val="0"/>
          <w:divBdr>
            <w:top w:val="none" w:sz="0" w:space="0" w:color="auto"/>
            <w:left w:val="none" w:sz="0" w:space="0" w:color="auto"/>
            <w:bottom w:val="none" w:sz="0" w:space="0" w:color="auto"/>
            <w:right w:val="none" w:sz="0" w:space="0" w:color="auto"/>
          </w:divBdr>
        </w:div>
        <w:div w:id="1632402343">
          <w:marLeft w:val="0"/>
          <w:marRight w:val="0"/>
          <w:marTop w:val="0"/>
          <w:marBottom w:val="0"/>
          <w:divBdr>
            <w:top w:val="none" w:sz="0" w:space="0" w:color="auto"/>
            <w:left w:val="none" w:sz="0" w:space="0" w:color="auto"/>
            <w:bottom w:val="none" w:sz="0" w:space="0" w:color="auto"/>
            <w:right w:val="none" w:sz="0" w:space="0" w:color="auto"/>
          </w:divBdr>
        </w:div>
        <w:div w:id="1667048479">
          <w:marLeft w:val="0"/>
          <w:marRight w:val="0"/>
          <w:marTop w:val="0"/>
          <w:marBottom w:val="0"/>
          <w:divBdr>
            <w:top w:val="none" w:sz="0" w:space="0" w:color="auto"/>
            <w:left w:val="none" w:sz="0" w:space="0" w:color="auto"/>
            <w:bottom w:val="none" w:sz="0" w:space="0" w:color="auto"/>
            <w:right w:val="none" w:sz="0" w:space="0" w:color="auto"/>
          </w:divBdr>
        </w:div>
        <w:div w:id="1025205945">
          <w:marLeft w:val="0"/>
          <w:marRight w:val="0"/>
          <w:marTop w:val="0"/>
          <w:marBottom w:val="0"/>
          <w:divBdr>
            <w:top w:val="none" w:sz="0" w:space="0" w:color="auto"/>
            <w:left w:val="none" w:sz="0" w:space="0" w:color="auto"/>
            <w:bottom w:val="none" w:sz="0" w:space="0" w:color="auto"/>
            <w:right w:val="none" w:sz="0" w:space="0" w:color="auto"/>
          </w:divBdr>
        </w:div>
        <w:div w:id="1871992282">
          <w:marLeft w:val="0"/>
          <w:marRight w:val="0"/>
          <w:marTop w:val="0"/>
          <w:marBottom w:val="0"/>
          <w:divBdr>
            <w:top w:val="none" w:sz="0" w:space="0" w:color="auto"/>
            <w:left w:val="none" w:sz="0" w:space="0" w:color="auto"/>
            <w:bottom w:val="none" w:sz="0" w:space="0" w:color="auto"/>
            <w:right w:val="none" w:sz="0" w:space="0" w:color="auto"/>
          </w:divBdr>
        </w:div>
        <w:div w:id="486477672">
          <w:marLeft w:val="0"/>
          <w:marRight w:val="0"/>
          <w:marTop w:val="0"/>
          <w:marBottom w:val="0"/>
          <w:divBdr>
            <w:top w:val="none" w:sz="0" w:space="0" w:color="auto"/>
            <w:left w:val="none" w:sz="0" w:space="0" w:color="auto"/>
            <w:bottom w:val="none" w:sz="0" w:space="0" w:color="auto"/>
            <w:right w:val="none" w:sz="0" w:space="0" w:color="auto"/>
          </w:divBdr>
        </w:div>
        <w:div w:id="490097617">
          <w:marLeft w:val="0"/>
          <w:marRight w:val="0"/>
          <w:marTop w:val="0"/>
          <w:marBottom w:val="0"/>
          <w:divBdr>
            <w:top w:val="none" w:sz="0" w:space="0" w:color="auto"/>
            <w:left w:val="none" w:sz="0" w:space="0" w:color="auto"/>
            <w:bottom w:val="none" w:sz="0" w:space="0" w:color="auto"/>
            <w:right w:val="none" w:sz="0" w:space="0" w:color="auto"/>
          </w:divBdr>
        </w:div>
        <w:div w:id="865413927">
          <w:marLeft w:val="0"/>
          <w:marRight w:val="0"/>
          <w:marTop w:val="0"/>
          <w:marBottom w:val="0"/>
          <w:divBdr>
            <w:top w:val="none" w:sz="0" w:space="0" w:color="auto"/>
            <w:left w:val="none" w:sz="0" w:space="0" w:color="auto"/>
            <w:bottom w:val="none" w:sz="0" w:space="0" w:color="auto"/>
            <w:right w:val="none" w:sz="0" w:space="0" w:color="auto"/>
          </w:divBdr>
        </w:div>
        <w:div w:id="445084641">
          <w:marLeft w:val="0"/>
          <w:marRight w:val="0"/>
          <w:marTop w:val="0"/>
          <w:marBottom w:val="0"/>
          <w:divBdr>
            <w:top w:val="none" w:sz="0" w:space="0" w:color="auto"/>
            <w:left w:val="none" w:sz="0" w:space="0" w:color="auto"/>
            <w:bottom w:val="none" w:sz="0" w:space="0" w:color="auto"/>
            <w:right w:val="none" w:sz="0" w:space="0" w:color="auto"/>
          </w:divBdr>
        </w:div>
        <w:div w:id="883711086">
          <w:marLeft w:val="0"/>
          <w:marRight w:val="0"/>
          <w:marTop w:val="0"/>
          <w:marBottom w:val="0"/>
          <w:divBdr>
            <w:top w:val="none" w:sz="0" w:space="0" w:color="auto"/>
            <w:left w:val="none" w:sz="0" w:space="0" w:color="auto"/>
            <w:bottom w:val="none" w:sz="0" w:space="0" w:color="auto"/>
            <w:right w:val="none" w:sz="0" w:space="0" w:color="auto"/>
          </w:divBdr>
        </w:div>
        <w:div w:id="232857978">
          <w:marLeft w:val="0"/>
          <w:marRight w:val="0"/>
          <w:marTop w:val="0"/>
          <w:marBottom w:val="0"/>
          <w:divBdr>
            <w:top w:val="none" w:sz="0" w:space="0" w:color="auto"/>
            <w:left w:val="none" w:sz="0" w:space="0" w:color="auto"/>
            <w:bottom w:val="none" w:sz="0" w:space="0" w:color="auto"/>
            <w:right w:val="none" w:sz="0" w:space="0" w:color="auto"/>
          </w:divBdr>
        </w:div>
        <w:div w:id="1644577789">
          <w:marLeft w:val="0"/>
          <w:marRight w:val="0"/>
          <w:marTop w:val="0"/>
          <w:marBottom w:val="0"/>
          <w:divBdr>
            <w:top w:val="none" w:sz="0" w:space="0" w:color="auto"/>
            <w:left w:val="none" w:sz="0" w:space="0" w:color="auto"/>
            <w:bottom w:val="none" w:sz="0" w:space="0" w:color="auto"/>
            <w:right w:val="none" w:sz="0" w:space="0" w:color="auto"/>
          </w:divBdr>
        </w:div>
        <w:div w:id="1258445362">
          <w:marLeft w:val="0"/>
          <w:marRight w:val="0"/>
          <w:marTop w:val="0"/>
          <w:marBottom w:val="0"/>
          <w:divBdr>
            <w:top w:val="none" w:sz="0" w:space="0" w:color="auto"/>
            <w:left w:val="none" w:sz="0" w:space="0" w:color="auto"/>
            <w:bottom w:val="none" w:sz="0" w:space="0" w:color="auto"/>
            <w:right w:val="none" w:sz="0" w:space="0" w:color="auto"/>
          </w:divBdr>
        </w:div>
        <w:div w:id="1097284537">
          <w:marLeft w:val="0"/>
          <w:marRight w:val="0"/>
          <w:marTop w:val="0"/>
          <w:marBottom w:val="0"/>
          <w:divBdr>
            <w:top w:val="none" w:sz="0" w:space="0" w:color="auto"/>
            <w:left w:val="none" w:sz="0" w:space="0" w:color="auto"/>
            <w:bottom w:val="none" w:sz="0" w:space="0" w:color="auto"/>
            <w:right w:val="none" w:sz="0" w:space="0" w:color="auto"/>
          </w:divBdr>
        </w:div>
        <w:div w:id="984746040">
          <w:marLeft w:val="0"/>
          <w:marRight w:val="0"/>
          <w:marTop w:val="0"/>
          <w:marBottom w:val="0"/>
          <w:divBdr>
            <w:top w:val="none" w:sz="0" w:space="0" w:color="auto"/>
            <w:left w:val="none" w:sz="0" w:space="0" w:color="auto"/>
            <w:bottom w:val="none" w:sz="0" w:space="0" w:color="auto"/>
            <w:right w:val="none" w:sz="0" w:space="0" w:color="auto"/>
          </w:divBdr>
        </w:div>
        <w:div w:id="1752265313">
          <w:marLeft w:val="0"/>
          <w:marRight w:val="0"/>
          <w:marTop w:val="0"/>
          <w:marBottom w:val="0"/>
          <w:divBdr>
            <w:top w:val="none" w:sz="0" w:space="0" w:color="auto"/>
            <w:left w:val="none" w:sz="0" w:space="0" w:color="auto"/>
            <w:bottom w:val="none" w:sz="0" w:space="0" w:color="auto"/>
            <w:right w:val="none" w:sz="0" w:space="0" w:color="auto"/>
          </w:divBdr>
        </w:div>
        <w:div w:id="541481772">
          <w:marLeft w:val="0"/>
          <w:marRight w:val="0"/>
          <w:marTop w:val="0"/>
          <w:marBottom w:val="0"/>
          <w:divBdr>
            <w:top w:val="none" w:sz="0" w:space="0" w:color="auto"/>
            <w:left w:val="none" w:sz="0" w:space="0" w:color="auto"/>
            <w:bottom w:val="none" w:sz="0" w:space="0" w:color="auto"/>
            <w:right w:val="none" w:sz="0" w:space="0" w:color="auto"/>
          </w:divBdr>
        </w:div>
        <w:div w:id="1233468633">
          <w:marLeft w:val="0"/>
          <w:marRight w:val="0"/>
          <w:marTop w:val="0"/>
          <w:marBottom w:val="0"/>
          <w:divBdr>
            <w:top w:val="none" w:sz="0" w:space="0" w:color="auto"/>
            <w:left w:val="none" w:sz="0" w:space="0" w:color="auto"/>
            <w:bottom w:val="none" w:sz="0" w:space="0" w:color="auto"/>
            <w:right w:val="none" w:sz="0" w:space="0" w:color="auto"/>
          </w:divBdr>
        </w:div>
        <w:div w:id="1578049982">
          <w:marLeft w:val="0"/>
          <w:marRight w:val="0"/>
          <w:marTop w:val="0"/>
          <w:marBottom w:val="0"/>
          <w:divBdr>
            <w:top w:val="none" w:sz="0" w:space="0" w:color="auto"/>
            <w:left w:val="none" w:sz="0" w:space="0" w:color="auto"/>
            <w:bottom w:val="none" w:sz="0" w:space="0" w:color="auto"/>
            <w:right w:val="none" w:sz="0" w:space="0" w:color="auto"/>
          </w:divBdr>
        </w:div>
        <w:div w:id="1976793291">
          <w:marLeft w:val="0"/>
          <w:marRight w:val="0"/>
          <w:marTop w:val="0"/>
          <w:marBottom w:val="0"/>
          <w:divBdr>
            <w:top w:val="none" w:sz="0" w:space="0" w:color="auto"/>
            <w:left w:val="none" w:sz="0" w:space="0" w:color="auto"/>
            <w:bottom w:val="none" w:sz="0" w:space="0" w:color="auto"/>
            <w:right w:val="none" w:sz="0" w:space="0" w:color="auto"/>
          </w:divBdr>
        </w:div>
        <w:div w:id="508758945">
          <w:marLeft w:val="0"/>
          <w:marRight w:val="0"/>
          <w:marTop w:val="0"/>
          <w:marBottom w:val="0"/>
          <w:divBdr>
            <w:top w:val="none" w:sz="0" w:space="0" w:color="auto"/>
            <w:left w:val="none" w:sz="0" w:space="0" w:color="auto"/>
            <w:bottom w:val="none" w:sz="0" w:space="0" w:color="auto"/>
            <w:right w:val="none" w:sz="0" w:space="0" w:color="auto"/>
          </w:divBdr>
        </w:div>
        <w:div w:id="672996239">
          <w:marLeft w:val="0"/>
          <w:marRight w:val="0"/>
          <w:marTop w:val="0"/>
          <w:marBottom w:val="0"/>
          <w:divBdr>
            <w:top w:val="none" w:sz="0" w:space="0" w:color="auto"/>
            <w:left w:val="none" w:sz="0" w:space="0" w:color="auto"/>
            <w:bottom w:val="none" w:sz="0" w:space="0" w:color="auto"/>
            <w:right w:val="none" w:sz="0" w:space="0" w:color="auto"/>
          </w:divBdr>
        </w:div>
        <w:div w:id="1520965060">
          <w:marLeft w:val="0"/>
          <w:marRight w:val="0"/>
          <w:marTop w:val="0"/>
          <w:marBottom w:val="0"/>
          <w:divBdr>
            <w:top w:val="none" w:sz="0" w:space="0" w:color="auto"/>
            <w:left w:val="none" w:sz="0" w:space="0" w:color="auto"/>
            <w:bottom w:val="none" w:sz="0" w:space="0" w:color="auto"/>
            <w:right w:val="none" w:sz="0" w:space="0" w:color="auto"/>
          </w:divBdr>
        </w:div>
        <w:div w:id="338511301">
          <w:marLeft w:val="0"/>
          <w:marRight w:val="0"/>
          <w:marTop w:val="0"/>
          <w:marBottom w:val="0"/>
          <w:divBdr>
            <w:top w:val="none" w:sz="0" w:space="0" w:color="auto"/>
            <w:left w:val="none" w:sz="0" w:space="0" w:color="auto"/>
            <w:bottom w:val="none" w:sz="0" w:space="0" w:color="auto"/>
            <w:right w:val="none" w:sz="0" w:space="0" w:color="auto"/>
          </w:divBdr>
        </w:div>
        <w:div w:id="945042855">
          <w:marLeft w:val="0"/>
          <w:marRight w:val="0"/>
          <w:marTop w:val="0"/>
          <w:marBottom w:val="0"/>
          <w:divBdr>
            <w:top w:val="none" w:sz="0" w:space="0" w:color="auto"/>
            <w:left w:val="none" w:sz="0" w:space="0" w:color="auto"/>
            <w:bottom w:val="none" w:sz="0" w:space="0" w:color="auto"/>
            <w:right w:val="none" w:sz="0" w:space="0" w:color="auto"/>
          </w:divBdr>
        </w:div>
        <w:div w:id="1652631602">
          <w:marLeft w:val="0"/>
          <w:marRight w:val="0"/>
          <w:marTop w:val="0"/>
          <w:marBottom w:val="0"/>
          <w:divBdr>
            <w:top w:val="none" w:sz="0" w:space="0" w:color="auto"/>
            <w:left w:val="none" w:sz="0" w:space="0" w:color="auto"/>
            <w:bottom w:val="none" w:sz="0" w:space="0" w:color="auto"/>
            <w:right w:val="none" w:sz="0" w:space="0" w:color="auto"/>
          </w:divBdr>
        </w:div>
        <w:div w:id="271018042">
          <w:marLeft w:val="0"/>
          <w:marRight w:val="0"/>
          <w:marTop w:val="0"/>
          <w:marBottom w:val="0"/>
          <w:divBdr>
            <w:top w:val="none" w:sz="0" w:space="0" w:color="auto"/>
            <w:left w:val="none" w:sz="0" w:space="0" w:color="auto"/>
            <w:bottom w:val="none" w:sz="0" w:space="0" w:color="auto"/>
            <w:right w:val="none" w:sz="0" w:space="0" w:color="auto"/>
          </w:divBdr>
        </w:div>
        <w:div w:id="479419881">
          <w:marLeft w:val="0"/>
          <w:marRight w:val="0"/>
          <w:marTop w:val="0"/>
          <w:marBottom w:val="0"/>
          <w:divBdr>
            <w:top w:val="none" w:sz="0" w:space="0" w:color="auto"/>
            <w:left w:val="none" w:sz="0" w:space="0" w:color="auto"/>
            <w:bottom w:val="none" w:sz="0" w:space="0" w:color="auto"/>
            <w:right w:val="none" w:sz="0" w:space="0" w:color="auto"/>
          </w:divBdr>
        </w:div>
        <w:div w:id="1152023219">
          <w:marLeft w:val="0"/>
          <w:marRight w:val="0"/>
          <w:marTop w:val="0"/>
          <w:marBottom w:val="0"/>
          <w:divBdr>
            <w:top w:val="none" w:sz="0" w:space="0" w:color="auto"/>
            <w:left w:val="none" w:sz="0" w:space="0" w:color="auto"/>
            <w:bottom w:val="none" w:sz="0" w:space="0" w:color="auto"/>
            <w:right w:val="none" w:sz="0" w:space="0" w:color="auto"/>
          </w:divBdr>
        </w:div>
        <w:div w:id="1299727196">
          <w:marLeft w:val="0"/>
          <w:marRight w:val="0"/>
          <w:marTop w:val="0"/>
          <w:marBottom w:val="0"/>
          <w:divBdr>
            <w:top w:val="none" w:sz="0" w:space="0" w:color="auto"/>
            <w:left w:val="none" w:sz="0" w:space="0" w:color="auto"/>
            <w:bottom w:val="none" w:sz="0" w:space="0" w:color="auto"/>
            <w:right w:val="none" w:sz="0" w:space="0" w:color="auto"/>
          </w:divBdr>
        </w:div>
        <w:div w:id="965083506">
          <w:marLeft w:val="0"/>
          <w:marRight w:val="0"/>
          <w:marTop w:val="0"/>
          <w:marBottom w:val="0"/>
          <w:divBdr>
            <w:top w:val="none" w:sz="0" w:space="0" w:color="auto"/>
            <w:left w:val="none" w:sz="0" w:space="0" w:color="auto"/>
            <w:bottom w:val="none" w:sz="0" w:space="0" w:color="auto"/>
            <w:right w:val="none" w:sz="0" w:space="0" w:color="auto"/>
          </w:divBdr>
        </w:div>
        <w:div w:id="44183893">
          <w:marLeft w:val="0"/>
          <w:marRight w:val="0"/>
          <w:marTop w:val="0"/>
          <w:marBottom w:val="0"/>
          <w:divBdr>
            <w:top w:val="none" w:sz="0" w:space="0" w:color="auto"/>
            <w:left w:val="none" w:sz="0" w:space="0" w:color="auto"/>
            <w:bottom w:val="none" w:sz="0" w:space="0" w:color="auto"/>
            <w:right w:val="none" w:sz="0" w:space="0" w:color="auto"/>
          </w:divBdr>
        </w:div>
        <w:div w:id="432164853">
          <w:marLeft w:val="0"/>
          <w:marRight w:val="0"/>
          <w:marTop w:val="0"/>
          <w:marBottom w:val="0"/>
          <w:divBdr>
            <w:top w:val="none" w:sz="0" w:space="0" w:color="auto"/>
            <w:left w:val="none" w:sz="0" w:space="0" w:color="auto"/>
            <w:bottom w:val="none" w:sz="0" w:space="0" w:color="auto"/>
            <w:right w:val="none" w:sz="0" w:space="0" w:color="auto"/>
          </w:divBdr>
        </w:div>
        <w:div w:id="215358245">
          <w:marLeft w:val="0"/>
          <w:marRight w:val="0"/>
          <w:marTop w:val="0"/>
          <w:marBottom w:val="0"/>
          <w:divBdr>
            <w:top w:val="none" w:sz="0" w:space="0" w:color="auto"/>
            <w:left w:val="none" w:sz="0" w:space="0" w:color="auto"/>
            <w:bottom w:val="none" w:sz="0" w:space="0" w:color="auto"/>
            <w:right w:val="none" w:sz="0" w:space="0" w:color="auto"/>
          </w:divBdr>
        </w:div>
        <w:div w:id="1756974980">
          <w:marLeft w:val="0"/>
          <w:marRight w:val="0"/>
          <w:marTop w:val="0"/>
          <w:marBottom w:val="0"/>
          <w:divBdr>
            <w:top w:val="none" w:sz="0" w:space="0" w:color="auto"/>
            <w:left w:val="none" w:sz="0" w:space="0" w:color="auto"/>
            <w:bottom w:val="none" w:sz="0" w:space="0" w:color="auto"/>
            <w:right w:val="none" w:sz="0" w:space="0" w:color="auto"/>
          </w:divBdr>
        </w:div>
        <w:div w:id="745880336">
          <w:marLeft w:val="0"/>
          <w:marRight w:val="0"/>
          <w:marTop w:val="0"/>
          <w:marBottom w:val="0"/>
          <w:divBdr>
            <w:top w:val="none" w:sz="0" w:space="0" w:color="auto"/>
            <w:left w:val="none" w:sz="0" w:space="0" w:color="auto"/>
            <w:bottom w:val="none" w:sz="0" w:space="0" w:color="auto"/>
            <w:right w:val="none" w:sz="0" w:space="0" w:color="auto"/>
          </w:divBdr>
        </w:div>
        <w:div w:id="1943758685">
          <w:marLeft w:val="0"/>
          <w:marRight w:val="0"/>
          <w:marTop w:val="0"/>
          <w:marBottom w:val="0"/>
          <w:divBdr>
            <w:top w:val="none" w:sz="0" w:space="0" w:color="auto"/>
            <w:left w:val="none" w:sz="0" w:space="0" w:color="auto"/>
            <w:bottom w:val="none" w:sz="0" w:space="0" w:color="auto"/>
            <w:right w:val="none" w:sz="0" w:space="0" w:color="auto"/>
          </w:divBdr>
        </w:div>
        <w:div w:id="1859271890">
          <w:marLeft w:val="0"/>
          <w:marRight w:val="0"/>
          <w:marTop w:val="0"/>
          <w:marBottom w:val="0"/>
          <w:divBdr>
            <w:top w:val="none" w:sz="0" w:space="0" w:color="auto"/>
            <w:left w:val="none" w:sz="0" w:space="0" w:color="auto"/>
            <w:bottom w:val="none" w:sz="0" w:space="0" w:color="auto"/>
            <w:right w:val="none" w:sz="0" w:space="0" w:color="auto"/>
          </w:divBdr>
        </w:div>
        <w:div w:id="1718117958">
          <w:marLeft w:val="0"/>
          <w:marRight w:val="0"/>
          <w:marTop w:val="0"/>
          <w:marBottom w:val="0"/>
          <w:divBdr>
            <w:top w:val="none" w:sz="0" w:space="0" w:color="auto"/>
            <w:left w:val="none" w:sz="0" w:space="0" w:color="auto"/>
            <w:bottom w:val="none" w:sz="0" w:space="0" w:color="auto"/>
            <w:right w:val="none" w:sz="0" w:space="0" w:color="auto"/>
          </w:divBdr>
        </w:div>
        <w:div w:id="653870743">
          <w:marLeft w:val="0"/>
          <w:marRight w:val="0"/>
          <w:marTop w:val="0"/>
          <w:marBottom w:val="0"/>
          <w:divBdr>
            <w:top w:val="none" w:sz="0" w:space="0" w:color="auto"/>
            <w:left w:val="none" w:sz="0" w:space="0" w:color="auto"/>
            <w:bottom w:val="none" w:sz="0" w:space="0" w:color="auto"/>
            <w:right w:val="none" w:sz="0" w:space="0" w:color="auto"/>
          </w:divBdr>
        </w:div>
        <w:div w:id="573660962">
          <w:marLeft w:val="0"/>
          <w:marRight w:val="0"/>
          <w:marTop w:val="0"/>
          <w:marBottom w:val="0"/>
          <w:divBdr>
            <w:top w:val="none" w:sz="0" w:space="0" w:color="auto"/>
            <w:left w:val="none" w:sz="0" w:space="0" w:color="auto"/>
            <w:bottom w:val="none" w:sz="0" w:space="0" w:color="auto"/>
            <w:right w:val="none" w:sz="0" w:space="0" w:color="auto"/>
          </w:divBdr>
        </w:div>
        <w:div w:id="1318806667">
          <w:marLeft w:val="0"/>
          <w:marRight w:val="0"/>
          <w:marTop w:val="0"/>
          <w:marBottom w:val="0"/>
          <w:divBdr>
            <w:top w:val="none" w:sz="0" w:space="0" w:color="auto"/>
            <w:left w:val="none" w:sz="0" w:space="0" w:color="auto"/>
            <w:bottom w:val="none" w:sz="0" w:space="0" w:color="auto"/>
            <w:right w:val="none" w:sz="0" w:space="0" w:color="auto"/>
          </w:divBdr>
        </w:div>
        <w:div w:id="1469859399">
          <w:marLeft w:val="0"/>
          <w:marRight w:val="0"/>
          <w:marTop w:val="0"/>
          <w:marBottom w:val="0"/>
          <w:divBdr>
            <w:top w:val="none" w:sz="0" w:space="0" w:color="auto"/>
            <w:left w:val="none" w:sz="0" w:space="0" w:color="auto"/>
            <w:bottom w:val="none" w:sz="0" w:space="0" w:color="auto"/>
            <w:right w:val="none" w:sz="0" w:space="0" w:color="auto"/>
          </w:divBdr>
        </w:div>
        <w:div w:id="920528082">
          <w:marLeft w:val="0"/>
          <w:marRight w:val="0"/>
          <w:marTop w:val="0"/>
          <w:marBottom w:val="0"/>
          <w:divBdr>
            <w:top w:val="none" w:sz="0" w:space="0" w:color="auto"/>
            <w:left w:val="none" w:sz="0" w:space="0" w:color="auto"/>
            <w:bottom w:val="none" w:sz="0" w:space="0" w:color="auto"/>
            <w:right w:val="none" w:sz="0" w:space="0" w:color="auto"/>
          </w:divBdr>
        </w:div>
        <w:div w:id="787898459">
          <w:marLeft w:val="0"/>
          <w:marRight w:val="0"/>
          <w:marTop w:val="0"/>
          <w:marBottom w:val="0"/>
          <w:divBdr>
            <w:top w:val="none" w:sz="0" w:space="0" w:color="auto"/>
            <w:left w:val="none" w:sz="0" w:space="0" w:color="auto"/>
            <w:bottom w:val="none" w:sz="0" w:space="0" w:color="auto"/>
            <w:right w:val="none" w:sz="0" w:space="0" w:color="auto"/>
          </w:divBdr>
        </w:div>
        <w:div w:id="472455688">
          <w:marLeft w:val="0"/>
          <w:marRight w:val="0"/>
          <w:marTop w:val="0"/>
          <w:marBottom w:val="0"/>
          <w:divBdr>
            <w:top w:val="none" w:sz="0" w:space="0" w:color="auto"/>
            <w:left w:val="none" w:sz="0" w:space="0" w:color="auto"/>
            <w:bottom w:val="none" w:sz="0" w:space="0" w:color="auto"/>
            <w:right w:val="none" w:sz="0" w:space="0" w:color="auto"/>
          </w:divBdr>
        </w:div>
        <w:div w:id="790586540">
          <w:marLeft w:val="0"/>
          <w:marRight w:val="0"/>
          <w:marTop w:val="0"/>
          <w:marBottom w:val="0"/>
          <w:divBdr>
            <w:top w:val="none" w:sz="0" w:space="0" w:color="auto"/>
            <w:left w:val="none" w:sz="0" w:space="0" w:color="auto"/>
            <w:bottom w:val="none" w:sz="0" w:space="0" w:color="auto"/>
            <w:right w:val="none" w:sz="0" w:space="0" w:color="auto"/>
          </w:divBdr>
        </w:div>
        <w:div w:id="1137333529">
          <w:marLeft w:val="0"/>
          <w:marRight w:val="0"/>
          <w:marTop w:val="0"/>
          <w:marBottom w:val="0"/>
          <w:divBdr>
            <w:top w:val="none" w:sz="0" w:space="0" w:color="auto"/>
            <w:left w:val="none" w:sz="0" w:space="0" w:color="auto"/>
            <w:bottom w:val="none" w:sz="0" w:space="0" w:color="auto"/>
            <w:right w:val="none" w:sz="0" w:space="0" w:color="auto"/>
          </w:divBdr>
        </w:div>
      </w:divsChild>
    </w:div>
    <w:div w:id="1292519401">
      <w:bodyDiv w:val="1"/>
      <w:marLeft w:val="0"/>
      <w:marRight w:val="0"/>
      <w:marTop w:val="0"/>
      <w:marBottom w:val="0"/>
      <w:divBdr>
        <w:top w:val="none" w:sz="0" w:space="0" w:color="auto"/>
        <w:left w:val="none" w:sz="0" w:space="0" w:color="auto"/>
        <w:bottom w:val="none" w:sz="0" w:space="0" w:color="auto"/>
        <w:right w:val="none" w:sz="0" w:space="0" w:color="auto"/>
      </w:divBdr>
    </w:div>
    <w:div w:id="1315065829">
      <w:bodyDiv w:val="1"/>
      <w:marLeft w:val="0"/>
      <w:marRight w:val="0"/>
      <w:marTop w:val="0"/>
      <w:marBottom w:val="0"/>
      <w:divBdr>
        <w:top w:val="none" w:sz="0" w:space="0" w:color="auto"/>
        <w:left w:val="none" w:sz="0" w:space="0" w:color="auto"/>
        <w:bottom w:val="none" w:sz="0" w:space="0" w:color="auto"/>
        <w:right w:val="none" w:sz="0" w:space="0" w:color="auto"/>
      </w:divBdr>
      <w:divsChild>
        <w:div w:id="628973845">
          <w:marLeft w:val="0"/>
          <w:marRight w:val="0"/>
          <w:marTop w:val="0"/>
          <w:marBottom w:val="0"/>
          <w:divBdr>
            <w:top w:val="none" w:sz="0" w:space="0" w:color="auto"/>
            <w:left w:val="none" w:sz="0" w:space="0" w:color="auto"/>
            <w:bottom w:val="none" w:sz="0" w:space="0" w:color="auto"/>
            <w:right w:val="none" w:sz="0" w:space="0" w:color="auto"/>
          </w:divBdr>
        </w:div>
        <w:div w:id="1979609246">
          <w:marLeft w:val="0"/>
          <w:marRight w:val="0"/>
          <w:marTop w:val="0"/>
          <w:marBottom w:val="0"/>
          <w:divBdr>
            <w:top w:val="none" w:sz="0" w:space="0" w:color="auto"/>
            <w:left w:val="none" w:sz="0" w:space="0" w:color="auto"/>
            <w:bottom w:val="none" w:sz="0" w:space="0" w:color="auto"/>
            <w:right w:val="none" w:sz="0" w:space="0" w:color="auto"/>
          </w:divBdr>
        </w:div>
        <w:div w:id="2052339322">
          <w:marLeft w:val="0"/>
          <w:marRight w:val="0"/>
          <w:marTop w:val="0"/>
          <w:marBottom w:val="0"/>
          <w:divBdr>
            <w:top w:val="none" w:sz="0" w:space="0" w:color="auto"/>
            <w:left w:val="none" w:sz="0" w:space="0" w:color="auto"/>
            <w:bottom w:val="none" w:sz="0" w:space="0" w:color="auto"/>
            <w:right w:val="none" w:sz="0" w:space="0" w:color="auto"/>
          </w:divBdr>
        </w:div>
        <w:div w:id="1925218177">
          <w:marLeft w:val="0"/>
          <w:marRight w:val="0"/>
          <w:marTop w:val="0"/>
          <w:marBottom w:val="0"/>
          <w:divBdr>
            <w:top w:val="none" w:sz="0" w:space="0" w:color="auto"/>
            <w:left w:val="none" w:sz="0" w:space="0" w:color="auto"/>
            <w:bottom w:val="none" w:sz="0" w:space="0" w:color="auto"/>
            <w:right w:val="none" w:sz="0" w:space="0" w:color="auto"/>
          </w:divBdr>
        </w:div>
        <w:div w:id="408844076">
          <w:marLeft w:val="0"/>
          <w:marRight w:val="0"/>
          <w:marTop w:val="0"/>
          <w:marBottom w:val="0"/>
          <w:divBdr>
            <w:top w:val="none" w:sz="0" w:space="0" w:color="auto"/>
            <w:left w:val="none" w:sz="0" w:space="0" w:color="auto"/>
            <w:bottom w:val="none" w:sz="0" w:space="0" w:color="auto"/>
            <w:right w:val="none" w:sz="0" w:space="0" w:color="auto"/>
          </w:divBdr>
        </w:div>
        <w:div w:id="17198221">
          <w:marLeft w:val="0"/>
          <w:marRight w:val="0"/>
          <w:marTop w:val="0"/>
          <w:marBottom w:val="0"/>
          <w:divBdr>
            <w:top w:val="none" w:sz="0" w:space="0" w:color="auto"/>
            <w:left w:val="none" w:sz="0" w:space="0" w:color="auto"/>
            <w:bottom w:val="none" w:sz="0" w:space="0" w:color="auto"/>
            <w:right w:val="none" w:sz="0" w:space="0" w:color="auto"/>
          </w:divBdr>
        </w:div>
        <w:div w:id="2037727550">
          <w:marLeft w:val="0"/>
          <w:marRight w:val="0"/>
          <w:marTop w:val="0"/>
          <w:marBottom w:val="0"/>
          <w:divBdr>
            <w:top w:val="none" w:sz="0" w:space="0" w:color="auto"/>
            <w:left w:val="none" w:sz="0" w:space="0" w:color="auto"/>
            <w:bottom w:val="none" w:sz="0" w:space="0" w:color="auto"/>
            <w:right w:val="none" w:sz="0" w:space="0" w:color="auto"/>
          </w:divBdr>
        </w:div>
        <w:div w:id="349375019">
          <w:marLeft w:val="0"/>
          <w:marRight w:val="0"/>
          <w:marTop w:val="0"/>
          <w:marBottom w:val="0"/>
          <w:divBdr>
            <w:top w:val="none" w:sz="0" w:space="0" w:color="auto"/>
            <w:left w:val="none" w:sz="0" w:space="0" w:color="auto"/>
            <w:bottom w:val="none" w:sz="0" w:space="0" w:color="auto"/>
            <w:right w:val="none" w:sz="0" w:space="0" w:color="auto"/>
          </w:divBdr>
        </w:div>
        <w:div w:id="269438843">
          <w:marLeft w:val="0"/>
          <w:marRight w:val="0"/>
          <w:marTop w:val="0"/>
          <w:marBottom w:val="0"/>
          <w:divBdr>
            <w:top w:val="none" w:sz="0" w:space="0" w:color="auto"/>
            <w:left w:val="none" w:sz="0" w:space="0" w:color="auto"/>
            <w:bottom w:val="none" w:sz="0" w:space="0" w:color="auto"/>
            <w:right w:val="none" w:sz="0" w:space="0" w:color="auto"/>
          </w:divBdr>
        </w:div>
        <w:div w:id="1227648745">
          <w:marLeft w:val="0"/>
          <w:marRight w:val="0"/>
          <w:marTop w:val="0"/>
          <w:marBottom w:val="0"/>
          <w:divBdr>
            <w:top w:val="none" w:sz="0" w:space="0" w:color="auto"/>
            <w:left w:val="none" w:sz="0" w:space="0" w:color="auto"/>
            <w:bottom w:val="none" w:sz="0" w:space="0" w:color="auto"/>
            <w:right w:val="none" w:sz="0" w:space="0" w:color="auto"/>
          </w:divBdr>
        </w:div>
        <w:div w:id="2123381614">
          <w:marLeft w:val="0"/>
          <w:marRight w:val="0"/>
          <w:marTop w:val="0"/>
          <w:marBottom w:val="0"/>
          <w:divBdr>
            <w:top w:val="none" w:sz="0" w:space="0" w:color="auto"/>
            <w:left w:val="none" w:sz="0" w:space="0" w:color="auto"/>
            <w:bottom w:val="none" w:sz="0" w:space="0" w:color="auto"/>
            <w:right w:val="none" w:sz="0" w:space="0" w:color="auto"/>
          </w:divBdr>
        </w:div>
        <w:div w:id="2139061988">
          <w:marLeft w:val="0"/>
          <w:marRight w:val="0"/>
          <w:marTop w:val="0"/>
          <w:marBottom w:val="0"/>
          <w:divBdr>
            <w:top w:val="none" w:sz="0" w:space="0" w:color="auto"/>
            <w:left w:val="none" w:sz="0" w:space="0" w:color="auto"/>
            <w:bottom w:val="none" w:sz="0" w:space="0" w:color="auto"/>
            <w:right w:val="none" w:sz="0" w:space="0" w:color="auto"/>
          </w:divBdr>
        </w:div>
        <w:div w:id="374276558">
          <w:marLeft w:val="0"/>
          <w:marRight w:val="0"/>
          <w:marTop w:val="0"/>
          <w:marBottom w:val="0"/>
          <w:divBdr>
            <w:top w:val="none" w:sz="0" w:space="0" w:color="auto"/>
            <w:left w:val="none" w:sz="0" w:space="0" w:color="auto"/>
            <w:bottom w:val="none" w:sz="0" w:space="0" w:color="auto"/>
            <w:right w:val="none" w:sz="0" w:space="0" w:color="auto"/>
          </w:divBdr>
        </w:div>
        <w:div w:id="1067336403">
          <w:marLeft w:val="0"/>
          <w:marRight w:val="0"/>
          <w:marTop w:val="0"/>
          <w:marBottom w:val="0"/>
          <w:divBdr>
            <w:top w:val="none" w:sz="0" w:space="0" w:color="auto"/>
            <w:left w:val="none" w:sz="0" w:space="0" w:color="auto"/>
            <w:bottom w:val="none" w:sz="0" w:space="0" w:color="auto"/>
            <w:right w:val="none" w:sz="0" w:space="0" w:color="auto"/>
          </w:divBdr>
        </w:div>
        <w:div w:id="1150750724">
          <w:marLeft w:val="0"/>
          <w:marRight w:val="0"/>
          <w:marTop w:val="0"/>
          <w:marBottom w:val="0"/>
          <w:divBdr>
            <w:top w:val="none" w:sz="0" w:space="0" w:color="auto"/>
            <w:left w:val="none" w:sz="0" w:space="0" w:color="auto"/>
            <w:bottom w:val="none" w:sz="0" w:space="0" w:color="auto"/>
            <w:right w:val="none" w:sz="0" w:space="0" w:color="auto"/>
          </w:divBdr>
        </w:div>
        <w:div w:id="1702051733">
          <w:marLeft w:val="0"/>
          <w:marRight w:val="0"/>
          <w:marTop w:val="0"/>
          <w:marBottom w:val="0"/>
          <w:divBdr>
            <w:top w:val="none" w:sz="0" w:space="0" w:color="auto"/>
            <w:left w:val="none" w:sz="0" w:space="0" w:color="auto"/>
            <w:bottom w:val="none" w:sz="0" w:space="0" w:color="auto"/>
            <w:right w:val="none" w:sz="0" w:space="0" w:color="auto"/>
          </w:divBdr>
        </w:div>
        <w:div w:id="1389767092">
          <w:marLeft w:val="0"/>
          <w:marRight w:val="0"/>
          <w:marTop w:val="0"/>
          <w:marBottom w:val="0"/>
          <w:divBdr>
            <w:top w:val="none" w:sz="0" w:space="0" w:color="auto"/>
            <w:left w:val="none" w:sz="0" w:space="0" w:color="auto"/>
            <w:bottom w:val="none" w:sz="0" w:space="0" w:color="auto"/>
            <w:right w:val="none" w:sz="0" w:space="0" w:color="auto"/>
          </w:divBdr>
        </w:div>
        <w:div w:id="1622420534">
          <w:marLeft w:val="0"/>
          <w:marRight w:val="0"/>
          <w:marTop w:val="0"/>
          <w:marBottom w:val="0"/>
          <w:divBdr>
            <w:top w:val="none" w:sz="0" w:space="0" w:color="auto"/>
            <w:left w:val="none" w:sz="0" w:space="0" w:color="auto"/>
            <w:bottom w:val="none" w:sz="0" w:space="0" w:color="auto"/>
            <w:right w:val="none" w:sz="0" w:space="0" w:color="auto"/>
          </w:divBdr>
        </w:div>
        <w:div w:id="514000927">
          <w:marLeft w:val="0"/>
          <w:marRight w:val="0"/>
          <w:marTop w:val="0"/>
          <w:marBottom w:val="0"/>
          <w:divBdr>
            <w:top w:val="none" w:sz="0" w:space="0" w:color="auto"/>
            <w:left w:val="none" w:sz="0" w:space="0" w:color="auto"/>
            <w:bottom w:val="none" w:sz="0" w:space="0" w:color="auto"/>
            <w:right w:val="none" w:sz="0" w:space="0" w:color="auto"/>
          </w:divBdr>
        </w:div>
        <w:div w:id="312369129">
          <w:marLeft w:val="0"/>
          <w:marRight w:val="0"/>
          <w:marTop w:val="0"/>
          <w:marBottom w:val="0"/>
          <w:divBdr>
            <w:top w:val="none" w:sz="0" w:space="0" w:color="auto"/>
            <w:left w:val="none" w:sz="0" w:space="0" w:color="auto"/>
            <w:bottom w:val="none" w:sz="0" w:space="0" w:color="auto"/>
            <w:right w:val="none" w:sz="0" w:space="0" w:color="auto"/>
          </w:divBdr>
        </w:div>
        <w:div w:id="425929402">
          <w:marLeft w:val="0"/>
          <w:marRight w:val="0"/>
          <w:marTop w:val="0"/>
          <w:marBottom w:val="0"/>
          <w:divBdr>
            <w:top w:val="none" w:sz="0" w:space="0" w:color="auto"/>
            <w:left w:val="none" w:sz="0" w:space="0" w:color="auto"/>
            <w:bottom w:val="none" w:sz="0" w:space="0" w:color="auto"/>
            <w:right w:val="none" w:sz="0" w:space="0" w:color="auto"/>
          </w:divBdr>
        </w:div>
        <w:div w:id="877546124">
          <w:marLeft w:val="0"/>
          <w:marRight w:val="0"/>
          <w:marTop w:val="0"/>
          <w:marBottom w:val="0"/>
          <w:divBdr>
            <w:top w:val="none" w:sz="0" w:space="0" w:color="auto"/>
            <w:left w:val="none" w:sz="0" w:space="0" w:color="auto"/>
            <w:bottom w:val="none" w:sz="0" w:space="0" w:color="auto"/>
            <w:right w:val="none" w:sz="0" w:space="0" w:color="auto"/>
          </w:divBdr>
        </w:div>
        <w:div w:id="1873302821">
          <w:marLeft w:val="0"/>
          <w:marRight w:val="0"/>
          <w:marTop w:val="0"/>
          <w:marBottom w:val="0"/>
          <w:divBdr>
            <w:top w:val="none" w:sz="0" w:space="0" w:color="auto"/>
            <w:left w:val="none" w:sz="0" w:space="0" w:color="auto"/>
            <w:bottom w:val="none" w:sz="0" w:space="0" w:color="auto"/>
            <w:right w:val="none" w:sz="0" w:space="0" w:color="auto"/>
          </w:divBdr>
        </w:div>
        <w:div w:id="465897434">
          <w:marLeft w:val="0"/>
          <w:marRight w:val="0"/>
          <w:marTop w:val="0"/>
          <w:marBottom w:val="0"/>
          <w:divBdr>
            <w:top w:val="none" w:sz="0" w:space="0" w:color="auto"/>
            <w:left w:val="none" w:sz="0" w:space="0" w:color="auto"/>
            <w:bottom w:val="none" w:sz="0" w:space="0" w:color="auto"/>
            <w:right w:val="none" w:sz="0" w:space="0" w:color="auto"/>
          </w:divBdr>
        </w:div>
        <w:div w:id="1286353417">
          <w:marLeft w:val="0"/>
          <w:marRight w:val="0"/>
          <w:marTop w:val="0"/>
          <w:marBottom w:val="0"/>
          <w:divBdr>
            <w:top w:val="none" w:sz="0" w:space="0" w:color="auto"/>
            <w:left w:val="none" w:sz="0" w:space="0" w:color="auto"/>
            <w:bottom w:val="none" w:sz="0" w:space="0" w:color="auto"/>
            <w:right w:val="none" w:sz="0" w:space="0" w:color="auto"/>
          </w:divBdr>
        </w:div>
        <w:div w:id="599677222">
          <w:marLeft w:val="0"/>
          <w:marRight w:val="0"/>
          <w:marTop w:val="0"/>
          <w:marBottom w:val="0"/>
          <w:divBdr>
            <w:top w:val="none" w:sz="0" w:space="0" w:color="auto"/>
            <w:left w:val="none" w:sz="0" w:space="0" w:color="auto"/>
            <w:bottom w:val="none" w:sz="0" w:space="0" w:color="auto"/>
            <w:right w:val="none" w:sz="0" w:space="0" w:color="auto"/>
          </w:divBdr>
        </w:div>
        <w:div w:id="438137358">
          <w:marLeft w:val="0"/>
          <w:marRight w:val="0"/>
          <w:marTop w:val="0"/>
          <w:marBottom w:val="0"/>
          <w:divBdr>
            <w:top w:val="none" w:sz="0" w:space="0" w:color="auto"/>
            <w:left w:val="none" w:sz="0" w:space="0" w:color="auto"/>
            <w:bottom w:val="none" w:sz="0" w:space="0" w:color="auto"/>
            <w:right w:val="none" w:sz="0" w:space="0" w:color="auto"/>
          </w:divBdr>
        </w:div>
        <w:div w:id="650136203">
          <w:marLeft w:val="0"/>
          <w:marRight w:val="0"/>
          <w:marTop w:val="0"/>
          <w:marBottom w:val="0"/>
          <w:divBdr>
            <w:top w:val="none" w:sz="0" w:space="0" w:color="auto"/>
            <w:left w:val="none" w:sz="0" w:space="0" w:color="auto"/>
            <w:bottom w:val="none" w:sz="0" w:space="0" w:color="auto"/>
            <w:right w:val="none" w:sz="0" w:space="0" w:color="auto"/>
          </w:divBdr>
        </w:div>
        <w:div w:id="1719010343">
          <w:marLeft w:val="0"/>
          <w:marRight w:val="0"/>
          <w:marTop w:val="0"/>
          <w:marBottom w:val="0"/>
          <w:divBdr>
            <w:top w:val="none" w:sz="0" w:space="0" w:color="auto"/>
            <w:left w:val="none" w:sz="0" w:space="0" w:color="auto"/>
            <w:bottom w:val="none" w:sz="0" w:space="0" w:color="auto"/>
            <w:right w:val="none" w:sz="0" w:space="0" w:color="auto"/>
          </w:divBdr>
        </w:div>
        <w:div w:id="1582907707">
          <w:marLeft w:val="0"/>
          <w:marRight w:val="0"/>
          <w:marTop w:val="0"/>
          <w:marBottom w:val="0"/>
          <w:divBdr>
            <w:top w:val="none" w:sz="0" w:space="0" w:color="auto"/>
            <w:left w:val="none" w:sz="0" w:space="0" w:color="auto"/>
            <w:bottom w:val="none" w:sz="0" w:space="0" w:color="auto"/>
            <w:right w:val="none" w:sz="0" w:space="0" w:color="auto"/>
          </w:divBdr>
        </w:div>
        <w:div w:id="478882901">
          <w:marLeft w:val="0"/>
          <w:marRight w:val="0"/>
          <w:marTop w:val="0"/>
          <w:marBottom w:val="0"/>
          <w:divBdr>
            <w:top w:val="none" w:sz="0" w:space="0" w:color="auto"/>
            <w:left w:val="none" w:sz="0" w:space="0" w:color="auto"/>
            <w:bottom w:val="none" w:sz="0" w:space="0" w:color="auto"/>
            <w:right w:val="none" w:sz="0" w:space="0" w:color="auto"/>
          </w:divBdr>
        </w:div>
        <w:div w:id="1073696235">
          <w:marLeft w:val="0"/>
          <w:marRight w:val="0"/>
          <w:marTop w:val="0"/>
          <w:marBottom w:val="0"/>
          <w:divBdr>
            <w:top w:val="none" w:sz="0" w:space="0" w:color="auto"/>
            <w:left w:val="none" w:sz="0" w:space="0" w:color="auto"/>
            <w:bottom w:val="none" w:sz="0" w:space="0" w:color="auto"/>
            <w:right w:val="none" w:sz="0" w:space="0" w:color="auto"/>
          </w:divBdr>
        </w:div>
        <w:div w:id="1655833288">
          <w:marLeft w:val="0"/>
          <w:marRight w:val="0"/>
          <w:marTop w:val="0"/>
          <w:marBottom w:val="0"/>
          <w:divBdr>
            <w:top w:val="none" w:sz="0" w:space="0" w:color="auto"/>
            <w:left w:val="none" w:sz="0" w:space="0" w:color="auto"/>
            <w:bottom w:val="none" w:sz="0" w:space="0" w:color="auto"/>
            <w:right w:val="none" w:sz="0" w:space="0" w:color="auto"/>
          </w:divBdr>
        </w:div>
        <w:div w:id="1155755705">
          <w:marLeft w:val="0"/>
          <w:marRight w:val="0"/>
          <w:marTop w:val="0"/>
          <w:marBottom w:val="0"/>
          <w:divBdr>
            <w:top w:val="none" w:sz="0" w:space="0" w:color="auto"/>
            <w:left w:val="none" w:sz="0" w:space="0" w:color="auto"/>
            <w:bottom w:val="none" w:sz="0" w:space="0" w:color="auto"/>
            <w:right w:val="none" w:sz="0" w:space="0" w:color="auto"/>
          </w:divBdr>
        </w:div>
        <w:div w:id="1606960091">
          <w:marLeft w:val="0"/>
          <w:marRight w:val="0"/>
          <w:marTop w:val="0"/>
          <w:marBottom w:val="0"/>
          <w:divBdr>
            <w:top w:val="none" w:sz="0" w:space="0" w:color="auto"/>
            <w:left w:val="none" w:sz="0" w:space="0" w:color="auto"/>
            <w:bottom w:val="none" w:sz="0" w:space="0" w:color="auto"/>
            <w:right w:val="none" w:sz="0" w:space="0" w:color="auto"/>
          </w:divBdr>
        </w:div>
        <w:div w:id="875389922">
          <w:marLeft w:val="0"/>
          <w:marRight w:val="0"/>
          <w:marTop w:val="0"/>
          <w:marBottom w:val="0"/>
          <w:divBdr>
            <w:top w:val="none" w:sz="0" w:space="0" w:color="auto"/>
            <w:left w:val="none" w:sz="0" w:space="0" w:color="auto"/>
            <w:bottom w:val="none" w:sz="0" w:space="0" w:color="auto"/>
            <w:right w:val="none" w:sz="0" w:space="0" w:color="auto"/>
          </w:divBdr>
        </w:div>
        <w:div w:id="161357605">
          <w:marLeft w:val="0"/>
          <w:marRight w:val="0"/>
          <w:marTop w:val="0"/>
          <w:marBottom w:val="0"/>
          <w:divBdr>
            <w:top w:val="none" w:sz="0" w:space="0" w:color="auto"/>
            <w:left w:val="none" w:sz="0" w:space="0" w:color="auto"/>
            <w:bottom w:val="none" w:sz="0" w:space="0" w:color="auto"/>
            <w:right w:val="none" w:sz="0" w:space="0" w:color="auto"/>
          </w:divBdr>
        </w:div>
        <w:div w:id="1884487711">
          <w:marLeft w:val="0"/>
          <w:marRight w:val="0"/>
          <w:marTop w:val="0"/>
          <w:marBottom w:val="0"/>
          <w:divBdr>
            <w:top w:val="none" w:sz="0" w:space="0" w:color="auto"/>
            <w:left w:val="none" w:sz="0" w:space="0" w:color="auto"/>
            <w:bottom w:val="none" w:sz="0" w:space="0" w:color="auto"/>
            <w:right w:val="none" w:sz="0" w:space="0" w:color="auto"/>
          </w:divBdr>
        </w:div>
        <w:div w:id="835338703">
          <w:marLeft w:val="0"/>
          <w:marRight w:val="0"/>
          <w:marTop w:val="0"/>
          <w:marBottom w:val="0"/>
          <w:divBdr>
            <w:top w:val="none" w:sz="0" w:space="0" w:color="auto"/>
            <w:left w:val="none" w:sz="0" w:space="0" w:color="auto"/>
            <w:bottom w:val="none" w:sz="0" w:space="0" w:color="auto"/>
            <w:right w:val="none" w:sz="0" w:space="0" w:color="auto"/>
          </w:divBdr>
        </w:div>
      </w:divsChild>
    </w:div>
    <w:div w:id="1331639529">
      <w:bodyDiv w:val="1"/>
      <w:marLeft w:val="0"/>
      <w:marRight w:val="0"/>
      <w:marTop w:val="0"/>
      <w:marBottom w:val="0"/>
      <w:divBdr>
        <w:top w:val="none" w:sz="0" w:space="0" w:color="auto"/>
        <w:left w:val="none" w:sz="0" w:space="0" w:color="auto"/>
        <w:bottom w:val="none" w:sz="0" w:space="0" w:color="auto"/>
        <w:right w:val="none" w:sz="0" w:space="0" w:color="auto"/>
      </w:divBdr>
    </w:div>
    <w:div w:id="1351369305">
      <w:bodyDiv w:val="1"/>
      <w:marLeft w:val="0"/>
      <w:marRight w:val="0"/>
      <w:marTop w:val="0"/>
      <w:marBottom w:val="0"/>
      <w:divBdr>
        <w:top w:val="none" w:sz="0" w:space="0" w:color="auto"/>
        <w:left w:val="none" w:sz="0" w:space="0" w:color="auto"/>
        <w:bottom w:val="none" w:sz="0" w:space="0" w:color="auto"/>
        <w:right w:val="none" w:sz="0" w:space="0" w:color="auto"/>
      </w:divBdr>
      <w:divsChild>
        <w:div w:id="377509087">
          <w:marLeft w:val="0"/>
          <w:marRight w:val="0"/>
          <w:marTop w:val="0"/>
          <w:marBottom w:val="0"/>
          <w:divBdr>
            <w:top w:val="none" w:sz="0" w:space="0" w:color="auto"/>
            <w:left w:val="none" w:sz="0" w:space="0" w:color="auto"/>
            <w:bottom w:val="none" w:sz="0" w:space="0" w:color="auto"/>
            <w:right w:val="none" w:sz="0" w:space="0" w:color="auto"/>
          </w:divBdr>
        </w:div>
        <w:div w:id="314720077">
          <w:marLeft w:val="0"/>
          <w:marRight w:val="0"/>
          <w:marTop w:val="0"/>
          <w:marBottom w:val="0"/>
          <w:divBdr>
            <w:top w:val="none" w:sz="0" w:space="0" w:color="auto"/>
            <w:left w:val="none" w:sz="0" w:space="0" w:color="auto"/>
            <w:bottom w:val="none" w:sz="0" w:space="0" w:color="auto"/>
            <w:right w:val="none" w:sz="0" w:space="0" w:color="auto"/>
          </w:divBdr>
        </w:div>
        <w:div w:id="100878714">
          <w:marLeft w:val="0"/>
          <w:marRight w:val="0"/>
          <w:marTop w:val="0"/>
          <w:marBottom w:val="0"/>
          <w:divBdr>
            <w:top w:val="none" w:sz="0" w:space="0" w:color="auto"/>
            <w:left w:val="none" w:sz="0" w:space="0" w:color="auto"/>
            <w:bottom w:val="none" w:sz="0" w:space="0" w:color="auto"/>
            <w:right w:val="none" w:sz="0" w:space="0" w:color="auto"/>
          </w:divBdr>
        </w:div>
        <w:div w:id="2008706846">
          <w:marLeft w:val="0"/>
          <w:marRight w:val="0"/>
          <w:marTop w:val="0"/>
          <w:marBottom w:val="0"/>
          <w:divBdr>
            <w:top w:val="none" w:sz="0" w:space="0" w:color="auto"/>
            <w:left w:val="none" w:sz="0" w:space="0" w:color="auto"/>
            <w:bottom w:val="none" w:sz="0" w:space="0" w:color="auto"/>
            <w:right w:val="none" w:sz="0" w:space="0" w:color="auto"/>
          </w:divBdr>
        </w:div>
        <w:div w:id="2077782302">
          <w:marLeft w:val="0"/>
          <w:marRight w:val="0"/>
          <w:marTop w:val="0"/>
          <w:marBottom w:val="0"/>
          <w:divBdr>
            <w:top w:val="none" w:sz="0" w:space="0" w:color="auto"/>
            <w:left w:val="none" w:sz="0" w:space="0" w:color="auto"/>
            <w:bottom w:val="none" w:sz="0" w:space="0" w:color="auto"/>
            <w:right w:val="none" w:sz="0" w:space="0" w:color="auto"/>
          </w:divBdr>
        </w:div>
        <w:div w:id="735014918">
          <w:marLeft w:val="0"/>
          <w:marRight w:val="0"/>
          <w:marTop w:val="0"/>
          <w:marBottom w:val="0"/>
          <w:divBdr>
            <w:top w:val="none" w:sz="0" w:space="0" w:color="auto"/>
            <w:left w:val="none" w:sz="0" w:space="0" w:color="auto"/>
            <w:bottom w:val="none" w:sz="0" w:space="0" w:color="auto"/>
            <w:right w:val="none" w:sz="0" w:space="0" w:color="auto"/>
          </w:divBdr>
        </w:div>
        <w:div w:id="1006516985">
          <w:marLeft w:val="0"/>
          <w:marRight w:val="0"/>
          <w:marTop w:val="0"/>
          <w:marBottom w:val="0"/>
          <w:divBdr>
            <w:top w:val="none" w:sz="0" w:space="0" w:color="auto"/>
            <w:left w:val="none" w:sz="0" w:space="0" w:color="auto"/>
            <w:bottom w:val="none" w:sz="0" w:space="0" w:color="auto"/>
            <w:right w:val="none" w:sz="0" w:space="0" w:color="auto"/>
          </w:divBdr>
        </w:div>
        <w:div w:id="56321934">
          <w:marLeft w:val="0"/>
          <w:marRight w:val="0"/>
          <w:marTop w:val="0"/>
          <w:marBottom w:val="0"/>
          <w:divBdr>
            <w:top w:val="none" w:sz="0" w:space="0" w:color="auto"/>
            <w:left w:val="none" w:sz="0" w:space="0" w:color="auto"/>
            <w:bottom w:val="none" w:sz="0" w:space="0" w:color="auto"/>
            <w:right w:val="none" w:sz="0" w:space="0" w:color="auto"/>
          </w:divBdr>
        </w:div>
        <w:div w:id="1684088301">
          <w:marLeft w:val="0"/>
          <w:marRight w:val="0"/>
          <w:marTop w:val="0"/>
          <w:marBottom w:val="0"/>
          <w:divBdr>
            <w:top w:val="none" w:sz="0" w:space="0" w:color="auto"/>
            <w:left w:val="none" w:sz="0" w:space="0" w:color="auto"/>
            <w:bottom w:val="none" w:sz="0" w:space="0" w:color="auto"/>
            <w:right w:val="none" w:sz="0" w:space="0" w:color="auto"/>
          </w:divBdr>
        </w:div>
        <w:div w:id="393090990">
          <w:marLeft w:val="0"/>
          <w:marRight w:val="0"/>
          <w:marTop w:val="0"/>
          <w:marBottom w:val="0"/>
          <w:divBdr>
            <w:top w:val="none" w:sz="0" w:space="0" w:color="auto"/>
            <w:left w:val="none" w:sz="0" w:space="0" w:color="auto"/>
            <w:bottom w:val="none" w:sz="0" w:space="0" w:color="auto"/>
            <w:right w:val="none" w:sz="0" w:space="0" w:color="auto"/>
          </w:divBdr>
        </w:div>
        <w:div w:id="18896172">
          <w:marLeft w:val="0"/>
          <w:marRight w:val="0"/>
          <w:marTop w:val="0"/>
          <w:marBottom w:val="0"/>
          <w:divBdr>
            <w:top w:val="none" w:sz="0" w:space="0" w:color="auto"/>
            <w:left w:val="none" w:sz="0" w:space="0" w:color="auto"/>
            <w:bottom w:val="none" w:sz="0" w:space="0" w:color="auto"/>
            <w:right w:val="none" w:sz="0" w:space="0" w:color="auto"/>
          </w:divBdr>
        </w:div>
        <w:div w:id="303244054">
          <w:marLeft w:val="0"/>
          <w:marRight w:val="0"/>
          <w:marTop w:val="0"/>
          <w:marBottom w:val="0"/>
          <w:divBdr>
            <w:top w:val="none" w:sz="0" w:space="0" w:color="auto"/>
            <w:left w:val="none" w:sz="0" w:space="0" w:color="auto"/>
            <w:bottom w:val="none" w:sz="0" w:space="0" w:color="auto"/>
            <w:right w:val="none" w:sz="0" w:space="0" w:color="auto"/>
          </w:divBdr>
        </w:div>
        <w:div w:id="543715401">
          <w:marLeft w:val="0"/>
          <w:marRight w:val="0"/>
          <w:marTop w:val="0"/>
          <w:marBottom w:val="0"/>
          <w:divBdr>
            <w:top w:val="none" w:sz="0" w:space="0" w:color="auto"/>
            <w:left w:val="none" w:sz="0" w:space="0" w:color="auto"/>
            <w:bottom w:val="none" w:sz="0" w:space="0" w:color="auto"/>
            <w:right w:val="none" w:sz="0" w:space="0" w:color="auto"/>
          </w:divBdr>
        </w:div>
        <w:div w:id="1463111378">
          <w:marLeft w:val="0"/>
          <w:marRight w:val="0"/>
          <w:marTop w:val="0"/>
          <w:marBottom w:val="0"/>
          <w:divBdr>
            <w:top w:val="none" w:sz="0" w:space="0" w:color="auto"/>
            <w:left w:val="none" w:sz="0" w:space="0" w:color="auto"/>
            <w:bottom w:val="none" w:sz="0" w:space="0" w:color="auto"/>
            <w:right w:val="none" w:sz="0" w:space="0" w:color="auto"/>
          </w:divBdr>
        </w:div>
        <w:div w:id="1714771740">
          <w:marLeft w:val="0"/>
          <w:marRight w:val="0"/>
          <w:marTop w:val="0"/>
          <w:marBottom w:val="0"/>
          <w:divBdr>
            <w:top w:val="none" w:sz="0" w:space="0" w:color="auto"/>
            <w:left w:val="none" w:sz="0" w:space="0" w:color="auto"/>
            <w:bottom w:val="none" w:sz="0" w:space="0" w:color="auto"/>
            <w:right w:val="none" w:sz="0" w:space="0" w:color="auto"/>
          </w:divBdr>
        </w:div>
        <w:div w:id="1587955153">
          <w:marLeft w:val="0"/>
          <w:marRight w:val="0"/>
          <w:marTop w:val="0"/>
          <w:marBottom w:val="0"/>
          <w:divBdr>
            <w:top w:val="none" w:sz="0" w:space="0" w:color="auto"/>
            <w:left w:val="none" w:sz="0" w:space="0" w:color="auto"/>
            <w:bottom w:val="none" w:sz="0" w:space="0" w:color="auto"/>
            <w:right w:val="none" w:sz="0" w:space="0" w:color="auto"/>
          </w:divBdr>
        </w:div>
        <w:div w:id="1960331028">
          <w:marLeft w:val="0"/>
          <w:marRight w:val="0"/>
          <w:marTop w:val="0"/>
          <w:marBottom w:val="0"/>
          <w:divBdr>
            <w:top w:val="none" w:sz="0" w:space="0" w:color="auto"/>
            <w:left w:val="none" w:sz="0" w:space="0" w:color="auto"/>
            <w:bottom w:val="none" w:sz="0" w:space="0" w:color="auto"/>
            <w:right w:val="none" w:sz="0" w:space="0" w:color="auto"/>
          </w:divBdr>
        </w:div>
        <w:div w:id="1857501693">
          <w:marLeft w:val="0"/>
          <w:marRight w:val="0"/>
          <w:marTop w:val="0"/>
          <w:marBottom w:val="0"/>
          <w:divBdr>
            <w:top w:val="none" w:sz="0" w:space="0" w:color="auto"/>
            <w:left w:val="none" w:sz="0" w:space="0" w:color="auto"/>
            <w:bottom w:val="none" w:sz="0" w:space="0" w:color="auto"/>
            <w:right w:val="none" w:sz="0" w:space="0" w:color="auto"/>
          </w:divBdr>
        </w:div>
        <w:div w:id="906842012">
          <w:marLeft w:val="0"/>
          <w:marRight w:val="0"/>
          <w:marTop w:val="0"/>
          <w:marBottom w:val="0"/>
          <w:divBdr>
            <w:top w:val="none" w:sz="0" w:space="0" w:color="auto"/>
            <w:left w:val="none" w:sz="0" w:space="0" w:color="auto"/>
            <w:bottom w:val="none" w:sz="0" w:space="0" w:color="auto"/>
            <w:right w:val="none" w:sz="0" w:space="0" w:color="auto"/>
          </w:divBdr>
        </w:div>
        <w:div w:id="926619311">
          <w:marLeft w:val="0"/>
          <w:marRight w:val="0"/>
          <w:marTop w:val="0"/>
          <w:marBottom w:val="0"/>
          <w:divBdr>
            <w:top w:val="none" w:sz="0" w:space="0" w:color="auto"/>
            <w:left w:val="none" w:sz="0" w:space="0" w:color="auto"/>
            <w:bottom w:val="none" w:sz="0" w:space="0" w:color="auto"/>
            <w:right w:val="none" w:sz="0" w:space="0" w:color="auto"/>
          </w:divBdr>
        </w:div>
        <w:div w:id="1252005097">
          <w:marLeft w:val="0"/>
          <w:marRight w:val="0"/>
          <w:marTop w:val="0"/>
          <w:marBottom w:val="0"/>
          <w:divBdr>
            <w:top w:val="none" w:sz="0" w:space="0" w:color="auto"/>
            <w:left w:val="none" w:sz="0" w:space="0" w:color="auto"/>
            <w:bottom w:val="none" w:sz="0" w:space="0" w:color="auto"/>
            <w:right w:val="none" w:sz="0" w:space="0" w:color="auto"/>
          </w:divBdr>
        </w:div>
        <w:div w:id="1309432520">
          <w:marLeft w:val="0"/>
          <w:marRight w:val="0"/>
          <w:marTop w:val="0"/>
          <w:marBottom w:val="0"/>
          <w:divBdr>
            <w:top w:val="none" w:sz="0" w:space="0" w:color="auto"/>
            <w:left w:val="none" w:sz="0" w:space="0" w:color="auto"/>
            <w:bottom w:val="none" w:sz="0" w:space="0" w:color="auto"/>
            <w:right w:val="none" w:sz="0" w:space="0" w:color="auto"/>
          </w:divBdr>
        </w:div>
      </w:divsChild>
    </w:div>
    <w:div w:id="1390031519">
      <w:bodyDiv w:val="1"/>
      <w:marLeft w:val="0"/>
      <w:marRight w:val="0"/>
      <w:marTop w:val="0"/>
      <w:marBottom w:val="0"/>
      <w:divBdr>
        <w:top w:val="none" w:sz="0" w:space="0" w:color="auto"/>
        <w:left w:val="none" w:sz="0" w:space="0" w:color="auto"/>
        <w:bottom w:val="none" w:sz="0" w:space="0" w:color="auto"/>
        <w:right w:val="none" w:sz="0" w:space="0" w:color="auto"/>
      </w:divBdr>
      <w:divsChild>
        <w:div w:id="455492325">
          <w:marLeft w:val="0"/>
          <w:marRight w:val="0"/>
          <w:marTop w:val="0"/>
          <w:marBottom w:val="0"/>
          <w:divBdr>
            <w:top w:val="none" w:sz="0" w:space="0" w:color="auto"/>
            <w:left w:val="none" w:sz="0" w:space="0" w:color="auto"/>
            <w:bottom w:val="none" w:sz="0" w:space="0" w:color="auto"/>
            <w:right w:val="none" w:sz="0" w:space="0" w:color="auto"/>
          </w:divBdr>
        </w:div>
        <w:div w:id="1901552187">
          <w:marLeft w:val="0"/>
          <w:marRight w:val="0"/>
          <w:marTop w:val="0"/>
          <w:marBottom w:val="0"/>
          <w:divBdr>
            <w:top w:val="none" w:sz="0" w:space="0" w:color="auto"/>
            <w:left w:val="none" w:sz="0" w:space="0" w:color="auto"/>
            <w:bottom w:val="none" w:sz="0" w:space="0" w:color="auto"/>
            <w:right w:val="none" w:sz="0" w:space="0" w:color="auto"/>
          </w:divBdr>
        </w:div>
        <w:div w:id="370156174">
          <w:marLeft w:val="0"/>
          <w:marRight w:val="0"/>
          <w:marTop w:val="0"/>
          <w:marBottom w:val="0"/>
          <w:divBdr>
            <w:top w:val="none" w:sz="0" w:space="0" w:color="auto"/>
            <w:left w:val="none" w:sz="0" w:space="0" w:color="auto"/>
            <w:bottom w:val="none" w:sz="0" w:space="0" w:color="auto"/>
            <w:right w:val="none" w:sz="0" w:space="0" w:color="auto"/>
          </w:divBdr>
        </w:div>
        <w:div w:id="931399231">
          <w:marLeft w:val="0"/>
          <w:marRight w:val="0"/>
          <w:marTop w:val="0"/>
          <w:marBottom w:val="0"/>
          <w:divBdr>
            <w:top w:val="none" w:sz="0" w:space="0" w:color="auto"/>
            <w:left w:val="none" w:sz="0" w:space="0" w:color="auto"/>
            <w:bottom w:val="none" w:sz="0" w:space="0" w:color="auto"/>
            <w:right w:val="none" w:sz="0" w:space="0" w:color="auto"/>
          </w:divBdr>
        </w:div>
        <w:div w:id="542255301">
          <w:marLeft w:val="0"/>
          <w:marRight w:val="0"/>
          <w:marTop w:val="0"/>
          <w:marBottom w:val="0"/>
          <w:divBdr>
            <w:top w:val="none" w:sz="0" w:space="0" w:color="auto"/>
            <w:left w:val="none" w:sz="0" w:space="0" w:color="auto"/>
            <w:bottom w:val="none" w:sz="0" w:space="0" w:color="auto"/>
            <w:right w:val="none" w:sz="0" w:space="0" w:color="auto"/>
          </w:divBdr>
        </w:div>
        <w:div w:id="407075553">
          <w:marLeft w:val="0"/>
          <w:marRight w:val="0"/>
          <w:marTop w:val="0"/>
          <w:marBottom w:val="0"/>
          <w:divBdr>
            <w:top w:val="none" w:sz="0" w:space="0" w:color="auto"/>
            <w:left w:val="none" w:sz="0" w:space="0" w:color="auto"/>
            <w:bottom w:val="none" w:sz="0" w:space="0" w:color="auto"/>
            <w:right w:val="none" w:sz="0" w:space="0" w:color="auto"/>
          </w:divBdr>
        </w:div>
        <w:div w:id="796484091">
          <w:marLeft w:val="0"/>
          <w:marRight w:val="0"/>
          <w:marTop w:val="0"/>
          <w:marBottom w:val="0"/>
          <w:divBdr>
            <w:top w:val="none" w:sz="0" w:space="0" w:color="auto"/>
            <w:left w:val="none" w:sz="0" w:space="0" w:color="auto"/>
            <w:bottom w:val="none" w:sz="0" w:space="0" w:color="auto"/>
            <w:right w:val="none" w:sz="0" w:space="0" w:color="auto"/>
          </w:divBdr>
        </w:div>
        <w:div w:id="2100250310">
          <w:marLeft w:val="0"/>
          <w:marRight w:val="0"/>
          <w:marTop w:val="0"/>
          <w:marBottom w:val="0"/>
          <w:divBdr>
            <w:top w:val="none" w:sz="0" w:space="0" w:color="auto"/>
            <w:left w:val="none" w:sz="0" w:space="0" w:color="auto"/>
            <w:bottom w:val="none" w:sz="0" w:space="0" w:color="auto"/>
            <w:right w:val="none" w:sz="0" w:space="0" w:color="auto"/>
          </w:divBdr>
        </w:div>
        <w:div w:id="781876431">
          <w:marLeft w:val="0"/>
          <w:marRight w:val="0"/>
          <w:marTop w:val="0"/>
          <w:marBottom w:val="0"/>
          <w:divBdr>
            <w:top w:val="none" w:sz="0" w:space="0" w:color="auto"/>
            <w:left w:val="none" w:sz="0" w:space="0" w:color="auto"/>
            <w:bottom w:val="none" w:sz="0" w:space="0" w:color="auto"/>
            <w:right w:val="none" w:sz="0" w:space="0" w:color="auto"/>
          </w:divBdr>
        </w:div>
        <w:div w:id="1284114040">
          <w:marLeft w:val="0"/>
          <w:marRight w:val="0"/>
          <w:marTop w:val="0"/>
          <w:marBottom w:val="0"/>
          <w:divBdr>
            <w:top w:val="none" w:sz="0" w:space="0" w:color="auto"/>
            <w:left w:val="none" w:sz="0" w:space="0" w:color="auto"/>
            <w:bottom w:val="none" w:sz="0" w:space="0" w:color="auto"/>
            <w:right w:val="none" w:sz="0" w:space="0" w:color="auto"/>
          </w:divBdr>
        </w:div>
        <w:div w:id="854541323">
          <w:marLeft w:val="0"/>
          <w:marRight w:val="0"/>
          <w:marTop w:val="0"/>
          <w:marBottom w:val="0"/>
          <w:divBdr>
            <w:top w:val="none" w:sz="0" w:space="0" w:color="auto"/>
            <w:left w:val="none" w:sz="0" w:space="0" w:color="auto"/>
            <w:bottom w:val="none" w:sz="0" w:space="0" w:color="auto"/>
            <w:right w:val="none" w:sz="0" w:space="0" w:color="auto"/>
          </w:divBdr>
        </w:div>
        <w:div w:id="1850096073">
          <w:marLeft w:val="0"/>
          <w:marRight w:val="0"/>
          <w:marTop w:val="0"/>
          <w:marBottom w:val="0"/>
          <w:divBdr>
            <w:top w:val="none" w:sz="0" w:space="0" w:color="auto"/>
            <w:left w:val="none" w:sz="0" w:space="0" w:color="auto"/>
            <w:bottom w:val="none" w:sz="0" w:space="0" w:color="auto"/>
            <w:right w:val="none" w:sz="0" w:space="0" w:color="auto"/>
          </w:divBdr>
        </w:div>
        <w:div w:id="1809005125">
          <w:marLeft w:val="0"/>
          <w:marRight w:val="0"/>
          <w:marTop w:val="0"/>
          <w:marBottom w:val="0"/>
          <w:divBdr>
            <w:top w:val="none" w:sz="0" w:space="0" w:color="auto"/>
            <w:left w:val="none" w:sz="0" w:space="0" w:color="auto"/>
            <w:bottom w:val="none" w:sz="0" w:space="0" w:color="auto"/>
            <w:right w:val="none" w:sz="0" w:space="0" w:color="auto"/>
          </w:divBdr>
        </w:div>
        <w:div w:id="329530976">
          <w:marLeft w:val="0"/>
          <w:marRight w:val="0"/>
          <w:marTop w:val="0"/>
          <w:marBottom w:val="0"/>
          <w:divBdr>
            <w:top w:val="none" w:sz="0" w:space="0" w:color="auto"/>
            <w:left w:val="none" w:sz="0" w:space="0" w:color="auto"/>
            <w:bottom w:val="none" w:sz="0" w:space="0" w:color="auto"/>
            <w:right w:val="none" w:sz="0" w:space="0" w:color="auto"/>
          </w:divBdr>
        </w:div>
        <w:div w:id="178009081">
          <w:marLeft w:val="0"/>
          <w:marRight w:val="0"/>
          <w:marTop w:val="0"/>
          <w:marBottom w:val="0"/>
          <w:divBdr>
            <w:top w:val="none" w:sz="0" w:space="0" w:color="auto"/>
            <w:left w:val="none" w:sz="0" w:space="0" w:color="auto"/>
            <w:bottom w:val="none" w:sz="0" w:space="0" w:color="auto"/>
            <w:right w:val="none" w:sz="0" w:space="0" w:color="auto"/>
          </w:divBdr>
        </w:div>
        <w:div w:id="1717587866">
          <w:marLeft w:val="0"/>
          <w:marRight w:val="0"/>
          <w:marTop w:val="0"/>
          <w:marBottom w:val="0"/>
          <w:divBdr>
            <w:top w:val="none" w:sz="0" w:space="0" w:color="auto"/>
            <w:left w:val="none" w:sz="0" w:space="0" w:color="auto"/>
            <w:bottom w:val="none" w:sz="0" w:space="0" w:color="auto"/>
            <w:right w:val="none" w:sz="0" w:space="0" w:color="auto"/>
          </w:divBdr>
        </w:div>
        <w:div w:id="1971936504">
          <w:marLeft w:val="0"/>
          <w:marRight w:val="0"/>
          <w:marTop w:val="0"/>
          <w:marBottom w:val="0"/>
          <w:divBdr>
            <w:top w:val="none" w:sz="0" w:space="0" w:color="auto"/>
            <w:left w:val="none" w:sz="0" w:space="0" w:color="auto"/>
            <w:bottom w:val="none" w:sz="0" w:space="0" w:color="auto"/>
            <w:right w:val="none" w:sz="0" w:space="0" w:color="auto"/>
          </w:divBdr>
        </w:div>
        <w:div w:id="1058167004">
          <w:marLeft w:val="0"/>
          <w:marRight w:val="0"/>
          <w:marTop w:val="0"/>
          <w:marBottom w:val="0"/>
          <w:divBdr>
            <w:top w:val="none" w:sz="0" w:space="0" w:color="auto"/>
            <w:left w:val="none" w:sz="0" w:space="0" w:color="auto"/>
            <w:bottom w:val="none" w:sz="0" w:space="0" w:color="auto"/>
            <w:right w:val="none" w:sz="0" w:space="0" w:color="auto"/>
          </w:divBdr>
        </w:div>
        <w:div w:id="266348624">
          <w:marLeft w:val="0"/>
          <w:marRight w:val="0"/>
          <w:marTop w:val="0"/>
          <w:marBottom w:val="0"/>
          <w:divBdr>
            <w:top w:val="none" w:sz="0" w:space="0" w:color="auto"/>
            <w:left w:val="none" w:sz="0" w:space="0" w:color="auto"/>
            <w:bottom w:val="none" w:sz="0" w:space="0" w:color="auto"/>
            <w:right w:val="none" w:sz="0" w:space="0" w:color="auto"/>
          </w:divBdr>
        </w:div>
        <w:div w:id="113335070">
          <w:marLeft w:val="0"/>
          <w:marRight w:val="0"/>
          <w:marTop w:val="0"/>
          <w:marBottom w:val="0"/>
          <w:divBdr>
            <w:top w:val="none" w:sz="0" w:space="0" w:color="auto"/>
            <w:left w:val="none" w:sz="0" w:space="0" w:color="auto"/>
            <w:bottom w:val="none" w:sz="0" w:space="0" w:color="auto"/>
            <w:right w:val="none" w:sz="0" w:space="0" w:color="auto"/>
          </w:divBdr>
        </w:div>
        <w:div w:id="730075009">
          <w:marLeft w:val="0"/>
          <w:marRight w:val="0"/>
          <w:marTop w:val="0"/>
          <w:marBottom w:val="0"/>
          <w:divBdr>
            <w:top w:val="none" w:sz="0" w:space="0" w:color="auto"/>
            <w:left w:val="none" w:sz="0" w:space="0" w:color="auto"/>
            <w:bottom w:val="none" w:sz="0" w:space="0" w:color="auto"/>
            <w:right w:val="none" w:sz="0" w:space="0" w:color="auto"/>
          </w:divBdr>
        </w:div>
        <w:div w:id="1515653586">
          <w:marLeft w:val="0"/>
          <w:marRight w:val="0"/>
          <w:marTop w:val="0"/>
          <w:marBottom w:val="0"/>
          <w:divBdr>
            <w:top w:val="none" w:sz="0" w:space="0" w:color="auto"/>
            <w:left w:val="none" w:sz="0" w:space="0" w:color="auto"/>
            <w:bottom w:val="none" w:sz="0" w:space="0" w:color="auto"/>
            <w:right w:val="none" w:sz="0" w:space="0" w:color="auto"/>
          </w:divBdr>
        </w:div>
        <w:div w:id="1077091293">
          <w:marLeft w:val="0"/>
          <w:marRight w:val="0"/>
          <w:marTop w:val="0"/>
          <w:marBottom w:val="0"/>
          <w:divBdr>
            <w:top w:val="none" w:sz="0" w:space="0" w:color="auto"/>
            <w:left w:val="none" w:sz="0" w:space="0" w:color="auto"/>
            <w:bottom w:val="none" w:sz="0" w:space="0" w:color="auto"/>
            <w:right w:val="none" w:sz="0" w:space="0" w:color="auto"/>
          </w:divBdr>
        </w:div>
        <w:div w:id="1799100680">
          <w:marLeft w:val="0"/>
          <w:marRight w:val="0"/>
          <w:marTop w:val="0"/>
          <w:marBottom w:val="0"/>
          <w:divBdr>
            <w:top w:val="none" w:sz="0" w:space="0" w:color="auto"/>
            <w:left w:val="none" w:sz="0" w:space="0" w:color="auto"/>
            <w:bottom w:val="none" w:sz="0" w:space="0" w:color="auto"/>
            <w:right w:val="none" w:sz="0" w:space="0" w:color="auto"/>
          </w:divBdr>
        </w:div>
        <w:div w:id="1521819105">
          <w:marLeft w:val="0"/>
          <w:marRight w:val="0"/>
          <w:marTop w:val="0"/>
          <w:marBottom w:val="0"/>
          <w:divBdr>
            <w:top w:val="none" w:sz="0" w:space="0" w:color="auto"/>
            <w:left w:val="none" w:sz="0" w:space="0" w:color="auto"/>
            <w:bottom w:val="none" w:sz="0" w:space="0" w:color="auto"/>
            <w:right w:val="none" w:sz="0" w:space="0" w:color="auto"/>
          </w:divBdr>
        </w:div>
        <w:div w:id="1673147108">
          <w:marLeft w:val="0"/>
          <w:marRight w:val="0"/>
          <w:marTop w:val="0"/>
          <w:marBottom w:val="0"/>
          <w:divBdr>
            <w:top w:val="none" w:sz="0" w:space="0" w:color="auto"/>
            <w:left w:val="none" w:sz="0" w:space="0" w:color="auto"/>
            <w:bottom w:val="none" w:sz="0" w:space="0" w:color="auto"/>
            <w:right w:val="none" w:sz="0" w:space="0" w:color="auto"/>
          </w:divBdr>
        </w:div>
        <w:div w:id="1686399624">
          <w:marLeft w:val="0"/>
          <w:marRight w:val="0"/>
          <w:marTop w:val="0"/>
          <w:marBottom w:val="0"/>
          <w:divBdr>
            <w:top w:val="none" w:sz="0" w:space="0" w:color="auto"/>
            <w:left w:val="none" w:sz="0" w:space="0" w:color="auto"/>
            <w:bottom w:val="none" w:sz="0" w:space="0" w:color="auto"/>
            <w:right w:val="none" w:sz="0" w:space="0" w:color="auto"/>
          </w:divBdr>
        </w:div>
        <w:div w:id="112479364">
          <w:marLeft w:val="0"/>
          <w:marRight w:val="0"/>
          <w:marTop w:val="0"/>
          <w:marBottom w:val="0"/>
          <w:divBdr>
            <w:top w:val="none" w:sz="0" w:space="0" w:color="auto"/>
            <w:left w:val="none" w:sz="0" w:space="0" w:color="auto"/>
            <w:bottom w:val="none" w:sz="0" w:space="0" w:color="auto"/>
            <w:right w:val="none" w:sz="0" w:space="0" w:color="auto"/>
          </w:divBdr>
        </w:div>
        <w:div w:id="197865180">
          <w:marLeft w:val="0"/>
          <w:marRight w:val="0"/>
          <w:marTop w:val="0"/>
          <w:marBottom w:val="0"/>
          <w:divBdr>
            <w:top w:val="none" w:sz="0" w:space="0" w:color="auto"/>
            <w:left w:val="none" w:sz="0" w:space="0" w:color="auto"/>
            <w:bottom w:val="none" w:sz="0" w:space="0" w:color="auto"/>
            <w:right w:val="none" w:sz="0" w:space="0" w:color="auto"/>
          </w:divBdr>
        </w:div>
        <w:div w:id="1453791157">
          <w:marLeft w:val="0"/>
          <w:marRight w:val="0"/>
          <w:marTop w:val="0"/>
          <w:marBottom w:val="0"/>
          <w:divBdr>
            <w:top w:val="none" w:sz="0" w:space="0" w:color="auto"/>
            <w:left w:val="none" w:sz="0" w:space="0" w:color="auto"/>
            <w:bottom w:val="none" w:sz="0" w:space="0" w:color="auto"/>
            <w:right w:val="none" w:sz="0" w:space="0" w:color="auto"/>
          </w:divBdr>
        </w:div>
        <w:div w:id="306788919">
          <w:marLeft w:val="0"/>
          <w:marRight w:val="0"/>
          <w:marTop w:val="0"/>
          <w:marBottom w:val="0"/>
          <w:divBdr>
            <w:top w:val="none" w:sz="0" w:space="0" w:color="auto"/>
            <w:left w:val="none" w:sz="0" w:space="0" w:color="auto"/>
            <w:bottom w:val="none" w:sz="0" w:space="0" w:color="auto"/>
            <w:right w:val="none" w:sz="0" w:space="0" w:color="auto"/>
          </w:divBdr>
        </w:div>
        <w:div w:id="1850948557">
          <w:marLeft w:val="0"/>
          <w:marRight w:val="0"/>
          <w:marTop w:val="0"/>
          <w:marBottom w:val="0"/>
          <w:divBdr>
            <w:top w:val="none" w:sz="0" w:space="0" w:color="auto"/>
            <w:left w:val="none" w:sz="0" w:space="0" w:color="auto"/>
            <w:bottom w:val="none" w:sz="0" w:space="0" w:color="auto"/>
            <w:right w:val="none" w:sz="0" w:space="0" w:color="auto"/>
          </w:divBdr>
        </w:div>
        <w:div w:id="931010458">
          <w:marLeft w:val="0"/>
          <w:marRight w:val="0"/>
          <w:marTop w:val="0"/>
          <w:marBottom w:val="0"/>
          <w:divBdr>
            <w:top w:val="none" w:sz="0" w:space="0" w:color="auto"/>
            <w:left w:val="none" w:sz="0" w:space="0" w:color="auto"/>
            <w:bottom w:val="none" w:sz="0" w:space="0" w:color="auto"/>
            <w:right w:val="none" w:sz="0" w:space="0" w:color="auto"/>
          </w:divBdr>
        </w:div>
        <w:div w:id="99423374">
          <w:marLeft w:val="0"/>
          <w:marRight w:val="0"/>
          <w:marTop w:val="0"/>
          <w:marBottom w:val="0"/>
          <w:divBdr>
            <w:top w:val="none" w:sz="0" w:space="0" w:color="auto"/>
            <w:left w:val="none" w:sz="0" w:space="0" w:color="auto"/>
            <w:bottom w:val="none" w:sz="0" w:space="0" w:color="auto"/>
            <w:right w:val="none" w:sz="0" w:space="0" w:color="auto"/>
          </w:divBdr>
        </w:div>
        <w:div w:id="462890518">
          <w:marLeft w:val="0"/>
          <w:marRight w:val="0"/>
          <w:marTop w:val="0"/>
          <w:marBottom w:val="0"/>
          <w:divBdr>
            <w:top w:val="none" w:sz="0" w:space="0" w:color="auto"/>
            <w:left w:val="none" w:sz="0" w:space="0" w:color="auto"/>
            <w:bottom w:val="none" w:sz="0" w:space="0" w:color="auto"/>
            <w:right w:val="none" w:sz="0" w:space="0" w:color="auto"/>
          </w:divBdr>
        </w:div>
        <w:div w:id="571234581">
          <w:marLeft w:val="0"/>
          <w:marRight w:val="0"/>
          <w:marTop w:val="0"/>
          <w:marBottom w:val="0"/>
          <w:divBdr>
            <w:top w:val="none" w:sz="0" w:space="0" w:color="auto"/>
            <w:left w:val="none" w:sz="0" w:space="0" w:color="auto"/>
            <w:bottom w:val="none" w:sz="0" w:space="0" w:color="auto"/>
            <w:right w:val="none" w:sz="0" w:space="0" w:color="auto"/>
          </w:divBdr>
        </w:div>
        <w:div w:id="243419688">
          <w:marLeft w:val="0"/>
          <w:marRight w:val="0"/>
          <w:marTop w:val="0"/>
          <w:marBottom w:val="0"/>
          <w:divBdr>
            <w:top w:val="none" w:sz="0" w:space="0" w:color="auto"/>
            <w:left w:val="none" w:sz="0" w:space="0" w:color="auto"/>
            <w:bottom w:val="none" w:sz="0" w:space="0" w:color="auto"/>
            <w:right w:val="none" w:sz="0" w:space="0" w:color="auto"/>
          </w:divBdr>
        </w:div>
        <w:div w:id="1877692558">
          <w:marLeft w:val="0"/>
          <w:marRight w:val="0"/>
          <w:marTop w:val="0"/>
          <w:marBottom w:val="0"/>
          <w:divBdr>
            <w:top w:val="none" w:sz="0" w:space="0" w:color="auto"/>
            <w:left w:val="none" w:sz="0" w:space="0" w:color="auto"/>
            <w:bottom w:val="none" w:sz="0" w:space="0" w:color="auto"/>
            <w:right w:val="none" w:sz="0" w:space="0" w:color="auto"/>
          </w:divBdr>
        </w:div>
        <w:div w:id="1758673618">
          <w:marLeft w:val="0"/>
          <w:marRight w:val="0"/>
          <w:marTop w:val="0"/>
          <w:marBottom w:val="0"/>
          <w:divBdr>
            <w:top w:val="none" w:sz="0" w:space="0" w:color="auto"/>
            <w:left w:val="none" w:sz="0" w:space="0" w:color="auto"/>
            <w:bottom w:val="none" w:sz="0" w:space="0" w:color="auto"/>
            <w:right w:val="none" w:sz="0" w:space="0" w:color="auto"/>
          </w:divBdr>
        </w:div>
        <w:div w:id="461273340">
          <w:marLeft w:val="0"/>
          <w:marRight w:val="0"/>
          <w:marTop w:val="0"/>
          <w:marBottom w:val="0"/>
          <w:divBdr>
            <w:top w:val="none" w:sz="0" w:space="0" w:color="auto"/>
            <w:left w:val="none" w:sz="0" w:space="0" w:color="auto"/>
            <w:bottom w:val="none" w:sz="0" w:space="0" w:color="auto"/>
            <w:right w:val="none" w:sz="0" w:space="0" w:color="auto"/>
          </w:divBdr>
        </w:div>
        <w:div w:id="205994186">
          <w:marLeft w:val="0"/>
          <w:marRight w:val="0"/>
          <w:marTop w:val="0"/>
          <w:marBottom w:val="0"/>
          <w:divBdr>
            <w:top w:val="none" w:sz="0" w:space="0" w:color="auto"/>
            <w:left w:val="none" w:sz="0" w:space="0" w:color="auto"/>
            <w:bottom w:val="none" w:sz="0" w:space="0" w:color="auto"/>
            <w:right w:val="none" w:sz="0" w:space="0" w:color="auto"/>
          </w:divBdr>
        </w:div>
        <w:div w:id="619803477">
          <w:marLeft w:val="0"/>
          <w:marRight w:val="0"/>
          <w:marTop w:val="0"/>
          <w:marBottom w:val="0"/>
          <w:divBdr>
            <w:top w:val="none" w:sz="0" w:space="0" w:color="auto"/>
            <w:left w:val="none" w:sz="0" w:space="0" w:color="auto"/>
            <w:bottom w:val="none" w:sz="0" w:space="0" w:color="auto"/>
            <w:right w:val="none" w:sz="0" w:space="0" w:color="auto"/>
          </w:divBdr>
        </w:div>
        <w:div w:id="655303272">
          <w:marLeft w:val="0"/>
          <w:marRight w:val="0"/>
          <w:marTop w:val="0"/>
          <w:marBottom w:val="0"/>
          <w:divBdr>
            <w:top w:val="none" w:sz="0" w:space="0" w:color="auto"/>
            <w:left w:val="none" w:sz="0" w:space="0" w:color="auto"/>
            <w:bottom w:val="none" w:sz="0" w:space="0" w:color="auto"/>
            <w:right w:val="none" w:sz="0" w:space="0" w:color="auto"/>
          </w:divBdr>
        </w:div>
        <w:div w:id="111637403">
          <w:marLeft w:val="0"/>
          <w:marRight w:val="0"/>
          <w:marTop w:val="0"/>
          <w:marBottom w:val="0"/>
          <w:divBdr>
            <w:top w:val="none" w:sz="0" w:space="0" w:color="auto"/>
            <w:left w:val="none" w:sz="0" w:space="0" w:color="auto"/>
            <w:bottom w:val="none" w:sz="0" w:space="0" w:color="auto"/>
            <w:right w:val="none" w:sz="0" w:space="0" w:color="auto"/>
          </w:divBdr>
        </w:div>
        <w:div w:id="436095470">
          <w:marLeft w:val="0"/>
          <w:marRight w:val="0"/>
          <w:marTop w:val="0"/>
          <w:marBottom w:val="0"/>
          <w:divBdr>
            <w:top w:val="none" w:sz="0" w:space="0" w:color="auto"/>
            <w:left w:val="none" w:sz="0" w:space="0" w:color="auto"/>
            <w:bottom w:val="none" w:sz="0" w:space="0" w:color="auto"/>
            <w:right w:val="none" w:sz="0" w:space="0" w:color="auto"/>
          </w:divBdr>
        </w:div>
        <w:div w:id="1255749283">
          <w:marLeft w:val="0"/>
          <w:marRight w:val="0"/>
          <w:marTop w:val="0"/>
          <w:marBottom w:val="0"/>
          <w:divBdr>
            <w:top w:val="none" w:sz="0" w:space="0" w:color="auto"/>
            <w:left w:val="none" w:sz="0" w:space="0" w:color="auto"/>
            <w:bottom w:val="none" w:sz="0" w:space="0" w:color="auto"/>
            <w:right w:val="none" w:sz="0" w:space="0" w:color="auto"/>
          </w:divBdr>
        </w:div>
        <w:div w:id="274410522">
          <w:marLeft w:val="0"/>
          <w:marRight w:val="0"/>
          <w:marTop w:val="0"/>
          <w:marBottom w:val="0"/>
          <w:divBdr>
            <w:top w:val="none" w:sz="0" w:space="0" w:color="auto"/>
            <w:left w:val="none" w:sz="0" w:space="0" w:color="auto"/>
            <w:bottom w:val="none" w:sz="0" w:space="0" w:color="auto"/>
            <w:right w:val="none" w:sz="0" w:space="0" w:color="auto"/>
          </w:divBdr>
        </w:div>
        <w:div w:id="1925335975">
          <w:marLeft w:val="0"/>
          <w:marRight w:val="0"/>
          <w:marTop w:val="0"/>
          <w:marBottom w:val="0"/>
          <w:divBdr>
            <w:top w:val="none" w:sz="0" w:space="0" w:color="auto"/>
            <w:left w:val="none" w:sz="0" w:space="0" w:color="auto"/>
            <w:bottom w:val="none" w:sz="0" w:space="0" w:color="auto"/>
            <w:right w:val="none" w:sz="0" w:space="0" w:color="auto"/>
          </w:divBdr>
        </w:div>
        <w:div w:id="1815028230">
          <w:marLeft w:val="0"/>
          <w:marRight w:val="0"/>
          <w:marTop w:val="0"/>
          <w:marBottom w:val="0"/>
          <w:divBdr>
            <w:top w:val="none" w:sz="0" w:space="0" w:color="auto"/>
            <w:left w:val="none" w:sz="0" w:space="0" w:color="auto"/>
            <w:bottom w:val="none" w:sz="0" w:space="0" w:color="auto"/>
            <w:right w:val="none" w:sz="0" w:space="0" w:color="auto"/>
          </w:divBdr>
        </w:div>
        <w:div w:id="1332248125">
          <w:marLeft w:val="0"/>
          <w:marRight w:val="0"/>
          <w:marTop w:val="0"/>
          <w:marBottom w:val="0"/>
          <w:divBdr>
            <w:top w:val="none" w:sz="0" w:space="0" w:color="auto"/>
            <w:left w:val="none" w:sz="0" w:space="0" w:color="auto"/>
            <w:bottom w:val="none" w:sz="0" w:space="0" w:color="auto"/>
            <w:right w:val="none" w:sz="0" w:space="0" w:color="auto"/>
          </w:divBdr>
        </w:div>
        <w:div w:id="417294647">
          <w:marLeft w:val="0"/>
          <w:marRight w:val="0"/>
          <w:marTop w:val="0"/>
          <w:marBottom w:val="0"/>
          <w:divBdr>
            <w:top w:val="none" w:sz="0" w:space="0" w:color="auto"/>
            <w:left w:val="none" w:sz="0" w:space="0" w:color="auto"/>
            <w:bottom w:val="none" w:sz="0" w:space="0" w:color="auto"/>
            <w:right w:val="none" w:sz="0" w:space="0" w:color="auto"/>
          </w:divBdr>
        </w:div>
        <w:div w:id="2106221725">
          <w:marLeft w:val="0"/>
          <w:marRight w:val="0"/>
          <w:marTop w:val="0"/>
          <w:marBottom w:val="0"/>
          <w:divBdr>
            <w:top w:val="none" w:sz="0" w:space="0" w:color="auto"/>
            <w:left w:val="none" w:sz="0" w:space="0" w:color="auto"/>
            <w:bottom w:val="none" w:sz="0" w:space="0" w:color="auto"/>
            <w:right w:val="none" w:sz="0" w:space="0" w:color="auto"/>
          </w:divBdr>
        </w:div>
        <w:div w:id="2106220385">
          <w:marLeft w:val="0"/>
          <w:marRight w:val="0"/>
          <w:marTop w:val="0"/>
          <w:marBottom w:val="0"/>
          <w:divBdr>
            <w:top w:val="none" w:sz="0" w:space="0" w:color="auto"/>
            <w:left w:val="none" w:sz="0" w:space="0" w:color="auto"/>
            <w:bottom w:val="none" w:sz="0" w:space="0" w:color="auto"/>
            <w:right w:val="none" w:sz="0" w:space="0" w:color="auto"/>
          </w:divBdr>
        </w:div>
        <w:div w:id="903951129">
          <w:marLeft w:val="0"/>
          <w:marRight w:val="0"/>
          <w:marTop w:val="0"/>
          <w:marBottom w:val="0"/>
          <w:divBdr>
            <w:top w:val="none" w:sz="0" w:space="0" w:color="auto"/>
            <w:left w:val="none" w:sz="0" w:space="0" w:color="auto"/>
            <w:bottom w:val="none" w:sz="0" w:space="0" w:color="auto"/>
            <w:right w:val="none" w:sz="0" w:space="0" w:color="auto"/>
          </w:divBdr>
        </w:div>
        <w:div w:id="1701474173">
          <w:marLeft w:val="0"/>
          <w:marRight w:val="0"/>
          <w:marTop w:val="0"/>
          <w:marBottom w:val="0"/>
          <w:divBdr>
            <w:top w:val="none" w:sz="0" w:space="0" w:color="auto"/>
            <w:left w:val="none" w:sz="0" w:space="0" w:color="auto"/>
            <w:bottom w:val="none" w:sz="0" w:space="0" w:color="auto"/>
            <w:right w:val="none" w:sz="0" w:space="0" w:color="auto"/>
          </w:divBdr>
        </w:div>
        <w:div w:id="856962774">
          <w:marLeft w:val="0"/>
          <w:marRight w:val="0"/>
          <w:marTop w:val="0"/>
          <w:marBottom w:val="0"/>
          <w:divBdr>
            <w:top w:val="none" w:sz="0" w:space="0" w:color="auto"/>
            <w:left w:val="none" w:sz="0" w:space="0" w:color="auto"/>
            <w:bottom w:val="none" w:sz="0" w:space="0" w:color="auto"/>
            <w:right w:val="none" w:sz="0" w:space="0" w:color="auto"/>
          </w:divBdr>
        </w:div>
        <w:div w:id="1412120075">
          <w:marLeft w:val="0"/>
          <w:marRight w:val="0"/>
          <w:marTop w:val="0"/>
          <w:marBottom w:val="0"/>
          <w:divBdr>
            <w:top w:val="none" w:sz="0" w:space="0" w:color="auto"/>
            <w:left w:val="none" w:sz="0" w:space="0" w:color="auto"/>
            <w:bottom w:val="none" w:sz="0" w:space="0" w:color="auto"/>
            <w:right w:val="none" w:sz="0" w:space="0" w:color="auto"/>
          </w:divBdr>
        </w:div>
      </w:divsChild>
    </w:div>
    <w:div w:id="1403676269">
      <w:bodyDiv w:val="1"/>
      <w:marLeft w:val="0"/>
      <w:marRight w:val="0"/>
      <w:marTop w:val="0"/>
      <w:marBottom w:val="0"/>
      <w:divBdr>
        <w:top w:val="none" w:sz="0" w:space="0" w:color="auto"/>
        <w:left w:val="none" w:sz="0" w:space="0" w:color="auto"/>
        <w:bottom w:val="none" w:sz="0" w:space="0" w:color="auto"/>
        <w:right w:val="none" w:sz="0" w:space="0" w:color="auto"/>
      </w:divBdr>
    </w:div>
    <w:div w:id="1417557340">
      <w:bodyDiv w:val="1"/>
      <w:marLeft w:val="0"/>
      <w:marRight w:val="0"/>
      <w:marTop w:val="0"/>
      <w:marBottom w:val="0"/>
      <w:divBdr>
        <w:top w:val="none" w:sz="0" w:space="0" w:color="auto"/>
        <w:left w:val="none" w:sz="0" w:space="0" w:color="auto"/>
        <w:bottom w:val="none" w:sz="0" w:space="0" w:color="auto"/>
        <w:right w:val="none" w:sz="0" w:space="0" w:color="auto"/>
      </w:divBdr>
      <w:divsChild>
        <w:div w:id="1615792326">
          <w:marLeft w:val="0"/>
          <w:marRight w:val="0"/>
          <w:marTop w:val="0"/>
          <w:marBottom w:val="0"/>
          <w:divBdr>
            <w:top w:val="none" w:sz="0" w:space="0" w:color="auto"/>
            <w:left w:val="none" w:sz="0" w:space="0" w:color="auto"/>
            <w:bottom w:val="none" w:sz="0" w:space="0" w:color="auto"/>
            <w:right w:val="none" w:sz="0" w:space="0" w:color="auto"/>
          </w:divBdr>
        </w:div>
        <w:div w:id="443430347">
          <w:marLeft w:val="0"/>
          <w:marRight w:val="0"/>
          <w:marTop w:val="0"/>
          <w:marBottom w:val="0"/>
          <w:divBdr>
            <w:top w:val="none" w:sz="0" w:space="0" w:color="auto"/>
            <w:left w:val="none" w:sz="0" w:space="0" w:color="auto"/>
            <w:bottom w:val="none" w:sz="0" w:space="0" w:color="auto"/>
            <w:right w:val="none" w:sz="0" w:space="0" w:color="auto"/>
          </w:divBdr>
        </w:div>
        <w:div w:id="1001470576">
          <w:marLeft w:val="0"/>
          <w:marRight w:val="0"/>
          <w:marTop w:val="0"/>
          <w:marBottom w:val="0"/>
          <w:divBdr>
            <w:top w:val="none" w:sz="0" w:space="0" w:color="auto"/>
            <w:left w:val="none" w:sz="0" w:space="0" w:color="auto"/>
            <w:bottom w:val="none" w:sz="0" w:space="0" w:color="auto"/>
            <w:right w:val="none" w:sz="0" w:space="0" w:color="auto"/>
          </w:divBdr>
        </w:div>
        <w:div w:id="1945573473">
          <w:marLeft w:val="0"/>
          <w:marRight w:val="0"/>
          <w:marTop w:val="0"/>
          <w:marBottom w:val="0"/>
          <w:divBdr>
            <w:top w:val="none" w:sz="0" w:space="0" w:color="auto"/>
            <w:left w:val="none" w:sz="0" w:space="0" w:color="auto"/>
            <w:bottom w:val="none" w:sz="0" w:space="0" w:color="auto"/>
            <w:right w:val="none" w:sz="0" w:space="0" w:color="auto"/>
          </w:divBdr>
        </w:div>
        <w:div w:id="1589072246">
          <w:marLeft w:val="0"/>
          <w:marRight w:val="0"/>
          <w:marTop w:val="0"/>
          <w:marBottom w:val="0"/>
          <w:divBdr>
            <w:top w:val="none" w:sz="0" w:space="0" w:color="auto"/>
            <w:left w:val="none" w:sz="0" w:space="0" w:color="auto"/>
            <w:bottom w:val="none" w:sz="0" w:space="0" w:color="auto"/>
            <w:right w:val="none" w:sz="0" w:space="0" w:color="auto"/>
          </w:divBdr>
        </w:div>
        <w:div w:id="859120784">
          <w:marLeft w:val="0"/>
          <w:marRight w:val="0"/>
          <w:marTop w:val="0"/>
          <w:marBottom w:val="0"/>
          <w:divBdr>
            <w:top w:val="none" w:sz="0" w:space="0" w:color="auto"/>
            <w:left w:val="none" w:sz="0" w:space="0" w:color="auto"/>
            <w:bottom w:val="none" w:sz="0" w:space="0" w:color="auto"/>
            <w:right w:val="none" w:sz="0" w:space="0" w:color="auto"/>
          </w:divBdr>
        </w:div>
        <w:div w:id="1150712047">
          <w:marLeft w:val="0"/>
          <w:marRight w:val="0"/>
          <w:marTop w:val="0"/>
          <w:marBottom w:val="0"/>
          <w:divBdr>
            <w:top w:val="none" w:sz="0" w:space="0" w:color="auto"/>
            <w:left w:val="none" w:sz="0" w:space="0" w:color="auto"/>
            <w:bottom w:val="none" w:sz="0" w:space="0" w:color="auto"/>
            <w:right w:val="none" w:sz="0" w:space="0" w:color="auto"/>
          </w:divBdr>
        </w:div>
        <w:div w:id="383024909">
          <w:marLeft w:val="0"/>
          <w:marRight w:val="0"/>
          <w:marTop w:val="0"/>
          <w:marBottom w:val="0"/>
          <w:divBdr>
            <w:top w:val="none" w:sz="0" w:space="0" w:color="auto"/>
            <w:left w:val="none" w:sz="0" w:space="0" w:color="auto"/>
            <w:bottom w:val="none" w:sz="0" w:space="0" w:color="auto"/>
            <w:right w:val="none" w:sz="0" w:space="0" w:color="auto"/>
          </w:divBdr>
        </w:div>
        <w:div w:id="1204321374">
          <w:marLeft w:val="0"/>
          <w:marRight w:val="0"/>
          <w:marTop w:val="0"/>
          <w:marBottom w:val="0"/>
          <w:divBdr>
            <w:top w:val="none" w:sz="0" w:space="0" w:color="auto"/>
            <w:left w:val="none" w:sz="0" w:space="0" w:color="auto"/>
            <w:bottom w:val="none" w:sz="0" w:space="0" w:color="auto"/>
            <w:right w:val="none" w:sz="0" w:space="0" w:color="auto"/>
          </w:divBdr>
        </w:div>
        <w:div w:id="1214384823">
          <w:marLeft w:val="0"/>
          <w:marRight w:val="0"/>
          <w:marTop w:val="0"/>
          <w:marBottom w:val="0"/>
          <w:divBdr>
            <w:top w:val="none" w:sz="0" w:space="0" w:color="auto"/>
            <w:left w:val="none" w:sz="0" w:space="0" w:color="auto"/>
            <w:bottom w:val="none" w:sz="0" w:space="0" w:color="auto"/>
            <w:right w:val="none" w:sz="0" w:space="0" w:color="auto"/>
          </w:divBdr>
        </w:div>
        <w:div w:id="459495353">
          <w:marLeft w:val="0"/>
          <w:marRight w:val="0"/>
          <w:marTop w:val="0"/>
          <w:marBottom w:val="0"/>
          <w:divBdr>
            <w:top w:val="none" w:sz="0" w:space="0" w:color="auto"/>
            <w:left w:val="none" w:sz="0" w:space="0" w:color="auto"/>
            <w:bottom w:val="none" w:sz="0" w:space="0" w:color="auto"/>
            <w:right w:val="none" w:sz="0" w:space="0" w:color="auto"/>
          </w:divBdr>
        </w:div>
        <w:div w:id="41029195">
          <w:marLeft w:val="0"/>
          <w:marRight w:val="0"/>
          <w:marTop w:val="0"/>
          <w:marBottom w:val="0"/>
          <w:divBdr>
            <w:top w:val="none" w:sz="0" w:space="0" w:color="auto"/>
            <w:left w:val="none" w:sz="0" w:space="0" w:color="auto"/>
            <w:bottom w:val="none" w:sz="0" w:space="0" w:color="auto"/>
            <w:right w:val="none" w:sz="0" w:space="0" w:color="auto"/>
          </w:divBdr>
        </w:div>
        <w:div w:id="1713339004">
          <w:marLeft w:val="0"/>
          <w:marRight w:val="0"/>
          <w:marTop w:val="0"/>
          <w:marBottom w:val="0"/>
          <w:divBdr>
            <w:top w:val="none" w:sz="0" w:space="0" w:color="auto"/>
            <w:left w:val="none" w:sz="0" w:space="0" w:color="auto"/>
            <w:bottom w:val="none" w:sz="0" w:space="0" w:color="auto"/>
            <w:right w:val="none" w:sz="0" w:space="0" w:color="auto"/>
          </w:divBdr>
        </w:div>
        <w:div w:id="581260324">
          <w:marLeft w:val="0"/>
          <w:marRight w:val="0"/>
          <w:marTop w:val="0"/>
          <w:marBottom w:val="0"/>
          <w:divBdr>
            <w:top w:val="none" w:sz="0" w:space="0" w:color="auto"/>
            <w:left w:val="none" w:sz="0" w:space="0" w:color="auto"/>
            <w:bottom w:val="none" w:sz="0" w:space="0" w:color="auto"/>
            <w:right w:val="none" w:sz="0" w:space="0" w:color="auto"/>
          </w:divBdr>
        </w:div>
        <w:div w:id="358089706">
          <w:marLeft w:val="0"/>
          <w:marRight w:val="0"/>
          <w:marTop w:val="0"/>
          <w:marBottom w:val="0"/>
          <w:divBdr>
            <w:top w:val="none" w:sz="0" w:space="0" w:color="auto"/>
            <w:left w:val="none" w:sz="0" w:space="0" w:color="auto"/>
            <w:bottom w:val="none" w:sz="0" w:space="0" w:color="auto"/>
            <w:right w:val="none" w:sz="0" w:space="0" w:color="auto"/>
          </w:divBdr>
        </w:div>
        <w:div w:id="932935006">
          <w:marLeft w:val="0"/>
          <w:marRight w:val="0"/>
          <w:marTop w:val="0"/>
          <w:marBottom w:val="0"/>
          <w:divBdr>
            <w:top w:val="none" w:sz="0" w:space="0" w:color="auto"/>
            <w:left w:val="none" w:sz="0" w:space="0" w:color="auto"/>
            <w:bottom w:val="none" w:sz="0" w:space="0" w:color="auto"/>
            <w:right w:val="none" w:sz="0" w:space="0" w:color="auto"/>
          </w:divBdr>
        </w:div>
        <w:div w:id="804278470">
          <w:marLeft w:val="0"/>
          <w:marRight w:val="0"/>
          <w:marTop w:val="0"/>
          <w:marBottom w:val="0"/>
          <w:divBdr>
            <w:top w:val="none" w:sz="0" w:space="0" w:color="auto"/>
            <w:left w:val="none" w:sz="0" w:space="0" w:color="auto"/>
            <w:bottom w:val="none" w:sz="0" w:space="0" w:color="auto"/>
            <w:right w:val="none" w:sz="0" w:space="0" w:color="auto"/>
          </w:divBdr>
        </w:div>
        <w:div w:id="1543592513">
          <w:marLeft w:val="0"/>
          <w:marRight w:val="0"/>
          <w:marTop w:val="0"/>
          <w:marBottom w:val="0"/>
          <w:divBdr>
            <w:top w:val="none" w:sz="0" w:space="0" w:color="auto"/>
            <w:left w:val="none" w:sz="0" w:space="0" w:color="auto"/>
            <w:bottom w:val="none" w:sz="0" w:space="0" w:color="auto"/>
            <w:right w:val="none" w:sz="0" w:space="0" w:color="auto"/>
          </w:divBdr>
        </w:div>
        <w:div w:id="558902734">
          <w:marLeft w:val="0"/>
          <w:marRight w:val="0"/>
          <w:marTop w:val="0"/>
          <w:marBottom w:val="0"/>
          <w:divBdr>
            <w:top w:val="none" w:sz="0" w:space="0" w:color="auto"/>
            <w:left w:val="none" w:sz="0" w:space="0" w:color="auto"/>
            <w:bottom w:val="none" w:sz="0" w:space="0" w:color="auto"/>
            <w:right w:val="none" w:sz="0" w:space="0" w:color="auto"/>
          </w:divBdr>
        </w:div>
        <w:div w:id="1104957711">
          <w:marLeft w:val="0"/>
          <w:marRight w:val="0"/>
          <w:marTop w:val="0"/>
          <w:marBottom w:val="0"/>
          <w:divBdr>
            <w:top w:val="none" w:sz="0" w:space="0" w:color="auto"/>
            <w:left w:val="none" w:sz="0" w:space="0" w:color="auto"/>
            <w:bottom w:val="none" w:sz="0" w:space="0" w:color="auto"/>
            <w:right w:val="none" w:sz="0" w:space="0" w:color="auto"/>
          </w:divBdr>
        </w:div>
        <w:div w:id="1111317625">
          <w:marLeft w:val="0"/>
          <w:marRight w:val="0"/>
          <w:marTop w:val="0"/>
          <w:marBottom w:val="0"/>
          <w:divBdr>
            <w:top w:val="none" w:sz="0" w:space="0" w:color="auto"/>
            <w:left w:val="none" w:sz="0" w:space="0" w:color="auto"/>
            <w:bottom w:val="none" w:sz="0" w:space="0" w:color="auto"/>
            <w:right w:val="none" w:sz="0" w:space="0" w:color="auto"/>
          </w:divBdr>
        </w:div>
        <w:div w:id="570308217">
          <w:marLeft w:val="0"/>
          <w:marRight w:val="0"/>
          <w:marTop w:val="0"/>
          <w:marBottom w:val="0"/>
          <w:divBdr>
            <w:top w:val="none" w:sz="0" w:space="0" w:color="auto"/>
            <w:left w:val="none" w:sz="0" w:space="0" w:color="auto"/>
            <w:bottom w:val="none" w:sz="0" w:space="0" w:color="auto"/>
            <w:right w:val="none" w:sz="0" w:space="0" w:color="auto"/>
          </w:divBdr>
        </w:div>
        <w:div w:id="1197961198">
          <w:marLeft w:val="0"/>
          <w:marRight w:val="0"/>
          <w:marTop w:val="0"/>
          <w:marBottom w:val="0"/>
          <w:divBdr>
            <w:top w:val="none" w:sz="0" w:space="0" w:color="auto"/>
            <w:left w:val="none" w:sz="0" w:space="0" w:color="auto"/>
            <w:bottom w:val="none" w:sz="0" w:space="0" w:color="auto"/>
            <w:right w:val="none" w:sz="0" w:space="0" w:color="auto"/>
          </w:divBdr>
        </w:div>
        <w:div w:id="776607623">
          <w:marLeft w:val="0"/>
          <w:marRight w:val="0"/>
          <w:marTop w:val="0"/>
          <w:marBottom w:val="0"/>
          <w:divBdr>
            <w:top w:val="none" w:sz="0" w:space="0" w:color="auto"/>
            <w:left w:val="none" w:sz="0" w:space="0" w:color="auto"/>
            <w:bottom w:val="none" w:sz="0" w:space="0" w:color="auto"/>
            <w:right w:val="none" w:sz="0" w:space="0" w:color="auto"/>
          </w:divBdr>
        </w:div>
        <w:div w:id="935134950">
          <w:marLeft w:val="0"/>
          <w:marRight w:val="0"/>
          <w:marTop w:val="0"/>
          <w:marBottom w:val="0"/>
          <w:divBdr>
            <w:top w:val="none" w:sz="0" w:space="0" w:color="auto"/>
            <w:left w:val="none" w:sz="0" w:space="0" w:color="auto"/>
            <w:bottom w:val="none" w:sz="0" w:space="0" w:color="auto"/>
            <w:right w:val="none" w:sz="0" w:space="0" w:color="auto"/>
          </w:divBdr>
        </w:div>
        <w:div w:id="1059207771">
          <w:marLeft w:val="0"/>
          <w:marRight w:val="0"/>
          <w:marTop w:val="0"/>
          <w:marBottom w:val="0"/>
          <w:divBdr>
            <w:top w:val="none" w:sz="0" w:space="0" w:color="auto"/>
            <w:left w:val="none" w:sz="0" w:space="0" w:color="auto"/>
            <w:bottom w:val="none" w:sz="0" w:space="0" w:color="auto"/>
            <w:right w:val="none" w:sz="0" w:space="0" w:color="auto"/>
          </w:divBdr>
        </w:div>
        <w:div w:id="1389376589">
          <w:marLeft w:val="0"/>
          <w:marRight w:val="0"/>
          <w:marTop w:val="0"/>
          <w:marBottom w:val="0"/>
          <w:divBdr>
            <w:top w:val="none" w:sz="0" w:space="0" w:color="auto"/>
            <w:left w:val="none" w:sz="0" w:space="0" w:color="auto"/>
            <w:bottom w:val="none" w:sz="0" w:space="0" w:color="auto"/>
            <w:right w:val="none" w:sz="0" w:space="0" w:color="auto"/>
          </w:divBdr>
        </w:div>
        <w:div w:id="2133745821">
          <w:marLeft w:val="0"/>
          <w:marRight w:val="0"/>
          <w:marTop w:val="0"/>
          <w:marBottom w:val="0"/>
          <w:divBdr>
            <w:top w:val="none" w:sz="0" w:space="0" w:color="auto"/>
            <w:left w:val="none" w:sz="0" w:space="0" w:color="auto"/>
            <w:bottom w:val="none" w:sz="0" w:space="0" w:color="auto"/>
            <w:right w:val="none" w:sz="0" w:space="0" w:color="auto"/>
          </w:divBdr>
        </w:div>
        <w:div w:id="172232140">
          <w:marLeft w:val="0"/>
          <w:marRight w:val="0"/>
          <w:marTop w:val="0"/>
          <w:marBottom w:val="0"/>
          <w:divBdr>
            <w:top w:val="none" w:sz="0" w:space="0" w:color="auto"/>
            <w:left w:val="none" w:sz="0" w:space="0" w:color="auto"/>
            <w:bottom w:val="none" w:sz="0" w:space="0" w:color="auto"/>
            <w:right w:val="none" w:sz="0" w:space="0" w:color="auto"/>
          </w:divBdr>
        </w:div>
        <w:div w:id="1351644137">
          <w:marLeft w:val="0"/>
          <w:marRight w:val="0"/>
          <w:marTop w:val="0"/>
          <w:marBottom w:val="0"/>
          <w:divBdr>
            <w:top w:val="none" w:sz="0" w:space="0" w:color="auto"/>
            <w:left w:val="none" w:sz="0" w:space="0" w:color="auto"/>
            <w:bottom w:val="none" w:sz="0" w:space="0" w:color="auto"/>
            <w:right w:val="none" w:sz="0" w:space="0" w:color="auto"/>
          </w:divBdr>
        </w:div>
        <w:div w:id="1625697217">
          <w:marLeft w:val="0"/>
          <w:marRight w:val="0"/>
          <w:marTop w:val="0"/>
          <w:marBottom w:val="0"/>
          <w:divBdr>
            <w:top w:val="none" w:sz="0" w:space="0" w:color="auto"/>
            <w:left w:val="none" w:sz="0" w:space="0" w:color="auto"/>
            <w:bottom w:val="none" w:sz="0" w:space="0" w:color="auto"/>
            <w:right w:val="none" w:sz="0" w:space="0" w:color="auto"/>
          </w:divBdr>
        </w:div>
        <w:div w:id="765267193">
          <w:marLeft w:val="0"/>
          <w:marRight w:val="0"/>
          <w:marTop w:val="0"/>
          <w:marBottom w:val="0"/>
          <w:divBdr>
            <w:top w:val="none" w:sz="0" w:space="0" w:color="auto"/>
            <w:left w:val="none" w:sz="0" w:space="0" w:color="auto"/>
            <w:bottom w:val="none" w:sz="0" w:space="0" w:color="auto"/>
            <w:right w:val="none" w:sz="0" w:space="0" w:color="auto"/>
          </w:divBdr>
        </w:div>
        <w:div w:id="852256995">
          <w:marLeft w:val="0"/>
          <w:marRight w:val="0"/>
          <w:marTop w:val="0"/>
          <w:marBottom w:val="0"/>
          <w:divBdr>
            <w:top w:val="none" w:sz="0" w:space="0" w:color="auto"/>
            <w:left w:val="none" w:sz="0" w:space="0" w:color="auto"/>
            <w:bottom w:val="none" w:sz="0" w:space="0" w:color="auto"/>
            <w:right w:val="none" w:sz="0" w:space="0" w:color="auto"/>
          </w:divBdr>
        </w:div>
        <w:div w:id="1683583738">
          <w:marLeft w:val="0"/>
          <w:marRight w:val="0"/>
          <w:marTop w:val="0"/>
          <w:marBottom w:val="0"/>
          <w:divBdr>
            <w:top w:val="none" w:sz="0" w:space="0" w:color="auto"/>
            <w:left w:val="none" w:sz="0" w:space="0" w:color="auto"/>
            <w:bottom w:val="none" w:sz="0" w:space="0" w:color="auto"/>
            <w:right w:val="none" w:sz="0" w:space="0" w:color="auto"/>
          </w:divBdr>
        </w:div>
        <w:div w:id="2058046088">
          <w:marLeft w:val="0"/>
          <w:marRight w:val="0"/>
          <w:marTop w:val="0"/>
          <w:marBottom w:val="0"/>
          <w:divBdr>
            <w:top w:val="none" w:sz="0" w:space="0" w:color="auto"/>
            <w:left w:val="none" w:sz="0" w:space="0" w:color="auto"/>
            <w:bottom w:val="none" w:sz="0" w:space="0" w:color="auto"/>
            <w:right w:val="none" w:sz="0" w:space="0" w:color="auto"/>
          </w:divBdr>
        </w:div>
        <w:div w:id="1477724810">
          <w:marLeft w:val="0"/>
          <w:marRight w:val="0"/>
          <w:marTop w:val="0"/>
          <w:marBottom w:val="0"/>
          <w:divBdr>
            <w:top w:val="none" w:sz="0" w:space="0" w:color="auto"/>
            <w:left w:val="none" w:sz="0" w:space="0" w:color="auto"/>
            <w:bottom w:val="none" w:sz="0" w:space="0" w:color="auto"/>
            <w:right w:val="none" w:sz="0" w:space="0" w:color="auto"/>
          </w:divBdr>
        </w:div>
        <w:div w:id="488789034">
          <w:marLeft w:val="0"/>
          <w:marRight w:val="0"/>
          <w:marTop w:val="0"/>
          <w:marBottom w:val="0"/>
          <w:divBdr>
            <w:top w:val="none" w:sz="0" w:space="0" w:color="auto"/>
            <w:left w:val="none" w:sz="0" w:space="0" w:color="auto"/>
            <w:bottom w:val="none" w:sz="0" w:space="0" w:color="auto"/>
            <w:right w:val="none" w:sz="0" w:space="0" w:color="auto"/>
          </w:divBdr>
        </w:div>
        <w:div w:id="1589773453">
          <w:marLeft w:val="0"/>
          <w:marRight w:val="0"/>
          <w:marTop w:val="0"/>
          <w:marBottom w:val="0"/>
          <w:divBdr>
            <w:top w:val="none" w:sz="0" w:space="0" w:color="auto"/>
            <w:left w:val="none" w:sz="0" w:space="0" w:color="auto"/>
            <w:bottom w:val="none" w:sz="0" w:space="0" w:color="auto"/>
            <w:right w:val="none" w:sz="0" w:space="0" w:color="auto"/>
          </w:divBdr>
        </w:div>
        <w:div w:id="600994529">
          <w:marLeft w:val="0"/>
          <w:marRight w:val="0"/>
          <w:marTop w:val="0"/>
          <w:marBottom w:val="0"/>
          <w:divBdr>
            <w:top w:val="none" w:sz="0" w:space="0" w:color="auto"/>
            <w:left w:val="none" w:sz="0" w:space="0" w:color="auto"/>
            <w:bottom w:val="none" w:sz="0" w:space="0" w:color="auto"/>
            <w:right w:val="none" w:sz="0" w:space="0" w:color="auto"/>
          </w:divBdr>
        </w:div>
        <w:div w:id="1349332899">
          <w:marLeft w:val="0"/>
          <w:marRight w:val="0"/>
          <w:marTop w:val="0"/>
          <w:marBottom w:val="0"/>
          <w:divBdr>
            <w:top w:val="none" w:sz="0" w:space="0" w:color="auto"/>
            <w:left w:val="none" w:sz="0" w:space="0" w:color="auto"/>
            <w:bottom w:val="none" w:sz="0" w:space="0" w:color="auto"/>
            <w:right w:val="none" w:sz="0" w:space="0" w:color="auto"/>
          </w:divBdr>
        </w:div>
        <w:div w:id="406415214">
          <w:marLeft w:val="0"/>
          <w:marRight w:val="0"/>
          <w:marTop w:val="0"/>
          <w:marBottom w:val="0"/>
          <w:divBdr>
            <w:top w:val="none" w:sz="0" w:space="0" w:color="auto"/>
            <w:left w:val="none" w:sz="0" w:space="0" w:color="auto"/>
            <w:bottom w:val="none" w:sz="0" w:space="0" w:color="auto"/>
            <w:right w:val="none" w:sz="0" w:space="0" w:color="auto"/>
          </w:divBdr>
        </w:div>
        <w:div w:id="2086608666">
          <w:marLeft w:val="0"/>
          <w:marRight w:val="0"/>
          <w:marTop w:val="0"/>
          <w:marBottom w:val="0"/>
          <w:divBdr>
            <w:top w:val="none" w:sz="0" w:space="0" w:color="auto"/>
            <w:left w:val="none" w:sz="0" w:space="0" w:color="auto"/>
            <w:bottom w:val="none" w:sz="0" w:space="0" w:color="auto"/>
            <w:right w:val="none" w:sz="0" w:space="0" w:color="auto"/>
          </w:divBdr>
        </w:div>
        <w:div w:id="1226600091">
          <w:marLeft w:val="0"/>
          <w:marRight w:val="0"/>
          <w:marTop w:val="0"/>
          <w:marBottom w:val="0"/>
          <w:divBdr>
            <w:top w:val="none" w:sz="0" w:space="0" w:color="auto"/>
            <w:left w:val="none" w:sz="0" w:space="0" w:color="auto"/>
            <w:bottom w:val="none" w:sz="0" w:space="0" w:color="auto"/>
            <w:right w:val="none" w:sz="0" w:space="0" w:color="auto"/>
          </w:divBdr>
        </w:div>
        <w:div w:id="1637880224">
          <w:marLeft w:val="0"/>
          <w:marRight w:val="0"/>
          <w:marTop w:val="0"/>
          <w:marBottom w:val="0"/>
          <w:divBdr>
            <w:top w:val="none" w:sz="0" w:space="0" w:color="auto"/>
            <w:left w:val="none" w:sz="0" w:space="0" w:color="auto"/>
            <w:bottom w:val="none" w:sz="0" w:space="0" w:color="auto"/>
            <w:right w:val="none" w:sz="0" w:space="0" w:color="auto"/>
          </w:divBdr>
        </w:div>
        <w:div w:id="1004169042">
          <w:marLeft w:val="0"/>
          <w:marRight w:val="0"/>
          <w:marTop w:val="0"/>
          <w:marBottom w:val="0"/>
          <w:divBdr>
            <w:top w:val="none" w:sz="0" w:space="0" w:color="auto"/>
            <w:left w:val="none" w:sz="0" w:space="0" w:color="auto"/>
            <w:bottom w:val="none" w:sz="0" w:space="0" w:color="auto"/>
            <w:right w:val="none" w:sz="0" w:space="0" w:color="auto"/>
          </w:divBdr>
        </w:div>
      </w:divsChild>
    </w:div>
    <w:div w:id="1420758012">
      <w:bodyDiv w:val="1"/>
      <w:marLeft w:val="0"/>
      <w:marRight w:val="0"/>
      <w:marTop w:val="0"/>
      <w:marBottom w:val="0"/>
      <w:divBdr>
        <w:top w:val="none" w:sz="0" w:space="0" w:color="auto"/>
        <w:left w:val="none" w:sz="0" w:space="0" w:color="auto"/>
        <w:bottom w:val="none" w:sz="0" w:space="0" w:color="auto"/>
        <w:right w:val="none" w:sz="0" w:space="0" w:color="auto"/>
      </w:divBdr>
      <w:divsChild>
        <w:div w:id="1364861042">
          <w:marLeft w:val="0"/>
          <w:marRight w:val="0"/>
          <w:marTop w:val="0"/>
          <w:marBottom w:val="0"/>
          <w:divBdr>
            <w:top w:val="none" w:sz="0" w:space="0" w:color="auto"/>
            <w:left w:val="none" w:sz="0" w:space="0" w:color="auto"/>
            <w:bottom w:val="none" w:sz="0" w:space="0" w:color="auto"/>
            <w:right w:val="none" w:sz="0" w:space="0" w:color="auto"/>
          </w:divBdr>
        </w:div>
        <w:div w:id="1214998136">
          <w:marLeft w:val="0"/>
          <w:marRight w:val="0"/>
          <w:marTop w:val="0"/>
          <w:marBottom w:val="0"/>
          <w:divBdr>
            <w:top w:val="none" w:sz="0" w:space="0" w:color="auto"/>
            <w:left w:val="none" w:sz="0" w:space="0" w:color="auto"/>
            <w:bottom w:val="none" w:sz="0" w:space="0" w:color="auto"/>
            <w:right w:val="none" w:sz="0" w:space="0" w:color="auto"/>
          </w:divBdr>
        </w:div>
        <w:div w:id="836070545">
          <w:marLeft w:val="0"/>
          <w:marRight w:val="0"/>
          <w:marTop w:val="0"/>
          <w:marBottom w:val="0"/>
          <w:divBdr>
            <w:top w:val="none" w:sz="0" w:space="0" w:color="auto"/>
            <w:left w:val="none" w:sz="0" w:space="0" w:color="auto"/>
            <w:bottom w:val="none" w:sz="0" w:space="0" w:color="auto"/>
            <w:right w:val="none" w:sz="0" w:space="0" w:color="auto"/>
          </w:divBdr>
        </w:div>
        <w:div w:id="713581452">
          <w:marLeft w:val="0"/>
          <w:marRight w:val="0"/>
          <w:marTop w:val="0"/>
          <w:marBottom w:val="0"/>
          <w:divBdr>
            <w:top w:val="none" w:sz="0" w:space="0" w:color="auto"/>
            <w:left w:val="none" w:sz="0" w:space="0" w:color="auto"/>
            <w:bottom w:val="none" w:sz="0" w:space="0" w:color="auto"/>
            <w:right w:val="none" w:sz="0" w:space="0" w:color="auto"/>
          </w:divBdr>
        </w:div>
        <w:div w:id="698510610">
          <w:marLeft w:val="0"/>
          <w:marRight w:val="0"/>
          <w:marTop w:val="0"/>
          <w:marBottom w:val="0"/>
          <w:divBdr>
            <w:top w:val="none" w:sz="0" w:space="0" w:color="auto"/>
            <w:left w:val="none" w:sz="0" w:space="0" w:color="auto"/>
            <w:bottom w:val="none" w:sz="0" w:space="0" w:color="auto"/>
            <w:right w:val="none" w:sz="0" w:space="0" w:color="auto"/>
          </w:divBdr>
        </w:div>
        <w:div w:id="1899434873">
          <w:marLeft w:val="0"/>
          <w:marRight w:val="0"/>
          <w:marTop w:val="0"/>
          <w:marBottom w:val="0"/>
          <w:divBdr>
            <w:top w:val="none" w:sz="0" w:space="0" w:color="auto"/>
            <w:left w:val="none" w:sz="0" w:space="0" w:color="auto"/>
            <w:bottom w:val="none" w:sz="0" w:space="0" w:color="auto"/>
            <w:right w:val="none" w:sz="0" w:space="0" w:color="auto"/>
          </w:divBdr>
        </w:div>
        <w:div w:id="112528486">
          <w:marLeft w:val="0"/>
          <w:marRight w:val="0"/>
          <w:marTop w:val="0"/>
          <w:marBottom w:val="0"/>
          <w:divBdr>
            <w:top w:val="none" w:sz="0" w:space="0" w:color="auto"/>
            <w:left w:val="none" w:sz="0" w:space="0" w:color="auto"/>
            <w:bottom w:val="none" w:sz="0" w:space="0" w:color="auto"/>
            <w:right w:val="none" w:sz="0" w:space="0" w:color="auto"/>
          </w:divBdr>
        </w:div>
        <w:div w:id="883978620">
          <w:marLeft w:val="0"/>
          <w:marRight w:val="0"/>
          <w:marTop w:val="0"/>
          <w:marBottom w:val="0"/>
          <w:divBdr>
            <w:top w:val="none" w:sz="0" w:space="0" w:color="auto"/>
            <w:left w:val="none" w:sz="0" w:space="0" w:color="auto"/>
            <w:bottom w:val="none" w:sz="0" w:space="0" w:color="auto"/>
            <w:right w:val="none" w:sz="0" w:space="0" w:color="auto"/>
          </w:divBdr>
        </w:div>
      </w:divsChild>
    </w:div>
    <w:div w:id="1439253735">
      <w:bodyDiv w:val="1"/>
      <w:marLeft w:val="0"/>
      <w:marRight w:val="0"/>
      <w:marTop w:val="0"/>
      <w:marBottom w:val="0"/>
      <w:divBdr>
        <w:top w:val="none" w:sz="0" w:space="0" w:color="auto"/>
        <w:left w:val="none" w:sz="0" w:space="0" w:color="auto"/>
        <w:bottom w:val="none" w:sz="0" w:space="0" w:color="auto"/>
        <w:right w:val="none" w:sz="0" w:space="0" w:color="auto"/>
      </w:divBdr>
    </w:div>
    <w:div w:id="1517890147">
      <w:bodyDiv w:val="1"/>
      <w:marLeft w:val="0"/>
      <w:marRight w:val="0"/>
      <w:marTop w:val="0"/>
      <w:marBottom w:val="0"/>
      <w:divBdr>
        <w:top w:val="none" w:sz="0" w:space="0" w:color="auto"/>
        <w:left w:val="none" w:sz="0" w:space="0" w:color="auto"/>
        <w:bottom w:val="none" w:sz="0" w:space="0" w:color="auto"/>
        <w:right w:val="none" w:sz="0" w:space="0" w:color="auto"/>
      </w:divBdr>
    </w:div>
    <w:div w:id="1519853508">
      <w:bodyDiv w:val="1"/>
      <w:marLeft w:val="0"/>
      <w:marRight w:val="0"/>
      <w:marTop w:val="0"/>
      <w:marBottom w:val="0"/>
      <w:divBdr>
        <w:top w:val="none" w:sz="0" w:space="0" w:color="auto"/>
        <w:left w:val="none" w:sz="0" w:space="0" w:color="auto"/>
        <w:bottom w:val="none" w:sz="0" w:space="0" w:color="auto"/>
        <w:right w:val="none" w:sz="0" w:space="0" w:color="auto"/>
      </w:divBdr>
      <w:divsChild>
        <w:div w:id="1091970000">
          <w:marLeft w:val="0"/>
          <w:marRight w:val="0"/>
          <w:marTop w:val="0"/>
          <w:marBottom w:val="0"/>
          <w:divBdr>
            <w:top w:val="none" w:sz="0" w:space="0" w:color="auto"/>
            <w:left w:val="none" w:sz="0" w:space="0" w:color="auto"/>
            <w:bottom w:val="none" w:sz="0" w:space="0" w:color="auto"/>
            <w:right w:val="none" w:sz="0" w:space="0" w:color="auto"/>
          </w:divBdr>
        </w:div>
        <w:div w:id="2118065237">
          <w:marLeft w:val="0"/>
          <w:marRight w:val="0"/>
          <w:marTop w:val="0"/>
          <w:marBottom w:val="0"/>
          <w:divBdr>
            <w:top w:val="none" w:sz="0" w:space="0" w:color="auto"/>
            <w:left w:val="none" w:sz="0" w:space="0" w:color="auto"/>
            <w:bottom w:val="none" w:sz="0" w:space="0" w:color="auto"/>
            <w:right w:val="none" w:sz="0" w:space="0" w:color="auto"/>
          </w:divBdr>
        </w:div>
        <w:div w:id="1991054848">
          <w:marLeft w:val="0"/>
          <w:marRight w:val="0"/>
          <w:marTop w:val="0"/>
          <w:marBottom w:val="0"/>
          <w:divBdr>
            <w:top w:val="none" w:sz="0" w:space="0" w:color="auto"/>
            <w:left w:val="none" w:sz="0" w:space="0" w:color="auto"/>
            <w:bottom w:val="none" w:sz="0" w:space="0" w:color="auto"/>
            <w:right w:val="none" w:sz="0" w:space="0" w:color="auto"/>
          </w:divBdr>
        </w:div>
        <w:div w:id="2085637957">
          <w:marLeft w:val="0"/>
          <w:marRight w:val="0"/>
          <w:marTop w:val="0"/>
          <w:marBottom w:val="0"/>
          <w:divBdr>
            <w:top w:val="none" w:sz="0" w:space="0" w:color="auto"/>
            <w:left w:val="none" w:sz="0" w:space="0" w:color="auto"/>
            <w:bottom w:val="none" w:sz="0" w:space="0" w:color="auto"/>
            <w:right w:val="none" w:sz="0" w:space="0" w:color="auto"/>
          </w:divBdr>
        </w:div>
        <w:div w:id="506095941">
          <w:marLeft w:val="0"/>
          <w:marRight w:val="0"/>
          <w:marTop w:val="0"/>
          <w:marBottom w:val="0"/>
          <w:divBdr>
            <w:top w:val="none" w:sz="0" w:space="0" w:color="auto"/>
            <w:left w:val="none" w:sz="0" w:space="0" w:color="auto"/>
            <w:bottom w:val="none" w:sz="0" w:space="0" w:color="auto"/>
            <w:right w:val="none" w:sz="0" w:space="0" w:color="auto"/>
          </w:divBdr>
        </w:div>
        <w:div w:id="440270987">
          <w:marLeft w:val="0"/>
          <w:marRight w:val="0"/>
          <w:marTop w:val="0"/>
          <w:marBottom w:val="0"/>
          <w:divBdr>
            <w:top w:val="none" w:sz="0" w:space="0" w:color="auto"/>
            <w:left w:val="none" w:sz="0" w:space="0" w:color="auto"/>
            <w:bottom w:val="none" w:sz="0" w:space="0" w:color="auto"/>
            <w:right w:val="none" w:sz="0" w:space="0" w:color="auto"/>
          </w:divBdr>
        </w:div>
        <w:div w:id="1371615521">
          <w:marLeft w:val="0"/>
          <w:marRight w:val="0"/>
          <w:marTop w:val="0"/>
          <w:marBottom w:val="0"/>
          <w:divBdr>
            <w:top w:val="none" w:sz="0" w:space="0" w:color="auto"/>
            <w:left w:val="none" w:sz="0" w:space="0" w:color="auto"/>
            <w:bottom w:val="none" w:sz="0" w:space="0" w:color="auto"/>
            <w:right w:val="none" w:sz="0" w:space="0" w:color="auto"/>
          </w:divBdr>
        </w:div>
        <w:div w:id="1533885813">
          <w:marLeft w:val="0"/>
          <w:marRight w:val="0"/>
          <w:marTop w:val="0"/>
          <w:marBottom w:val="0"/>
          <w:divBdr>
            <w:top w:val="none" w:sz="0" w:space="0" w:color="auto"/>
            <w:left w:val="none" w:sz="0" w:space="0" w:color="auto"/>
            <w:bottom w:val="none" w:sz="0" w:space="0" w:color="auto"/>
            <w:right w:val="none" w:sz="0" w:space="0" w:color="auto"/>
          </w:divBdr>
        </w:div>
        <w:div w:id="1109743225">
          <w:marLeft w:val="0"/>
          <w:marRight w:val="0"/>
          <w:marTop w:val="0"/>
          <w:marBottom w:val="0"/>
          <w:divBdr>
            <w:top w:val="none" w:sz="0" w:space="0" w:color="auto"/>
            <w:left w:val="none" w:sz="0" w:space="0" w:color="auto"/>
            <w:bottom w:val="none" w:sz="0" w:space="0" w:color="auto"/>
            <w:right w:val="none" w:sz="0" w:space="0" w:color="auto"/>
          </w:divBdr>
        </w:div>
        <w:div w:id="132917822">
          <w:marLeft w:val="0"/>
          <w:marRight w:val="0"/>
          <w:marTop w:val="0"/>
          <w:marBottom w:val="0"/>
          <w:divBdr>
            <w:top w:val="none" w:sz="0" w:space="0" w:color="auto"/>
            <w:left w:val="none" w:sz="0" w:space="0" w:color="auto"/>
            <w:bottom w:val="none" w:sz="0" w:space="0" w:color="auto"/>
            <w:right w:val="none" w:sz="0" w:space="0" w:color="auto"/>
          </w:divBdr>
        </w:div>
        <w:div w:id="578443010">
          <w:marLeft w:val="0"/>
          <w:marRight w:val="0"/>
          <w:marTop w:val="0"/>
          <w:marBottom w:val="0"/>
          <w:divBdr>
            <w:top w:val="none" w:sz="0" w:space="0" w:color="auto"/>
            <w:left w:val="none" w:sz="0" w:space="0" w:color="auto"/>
            <w:bottom w:val="none" w:sz="0" w:space="0" w:color="auto"/>
            <w:right w:val="none" w:sz="0" w:space="0" w:color="auto"/>
          </w:divBdr>
        </w:div>
        <w:div w:id="2038503336">
          <w:marLeft w:val="0"/>
          <w:marRight w:val="0"/>
          <w:marTop w:val="0"/>
          <w:marBottom w:val="0"/>
          <w:divBdr>
            <w:top w:val="none" w:sz="0" w:space="0" w:color="auto"/>
            <w:left w:val="none" w:sz="0" w:space="0" w:color="auto"/>
            <w:bottom w:val="none" w:sz="0" w:space="0" w:color="auto"/>
            <w:right w:val="none" w:sz="0" w:space="0" w:color="auto"/>
          </w:divBdr>
        </w:div>
        <w:div w:id="246114376">
          <w:marLeft w:val="0"/>
          <w:marRight w:val="0"/>
          <w:marTop w:val="0"/>
          <w:marBottom w:val="0"/>
          <w:divBdr>
            <w:top w:val="none" w:sz="0" w:space="0" w:color="auto"/>
            <w:left w:val="none" w:sz="0" w:space="0" w:color="auto"/>
            <w:bottom w:val="none" w:sz="0" w:space="0" w:color="auto"/>
            <w:right w:val="none" w:sz="0" w:space="0" w:color="auto"/>
          </w:divBdr>
        </w:div>
        <w:div w:id="677775250">
          <w:marLeft w:val="0"/>
          <w:marRight w:val="0"/>
          <w:marTop w:val="0"/>
          <w:marBottom w:val="0"/>
          <w:divBdr>
            <w:top w:val="none" w:sz="0" w:space="0" w:color="auto"/>
            <w:left w:val="none" w:sz="0" w:space="0" w:color="auto"/>
            <w:bottom w:val="none" w:sz="0" w:space="0" w:color="auto"/>
            <w:right w:val="none" w:sz="0" w:space="0" w:color="auto"/>
          </w:divBdr>
        </w:div>
        <w:div w:id="1672681762">
          <w:marLeft w:val="0"/>
          <w:marRight w:val="0"/>
          <w:marTop w:val="0"/>
          <w:marBottom w:val="0"/>
          <w:divBdr>
            <w:top w:val="none" w:sz="0" w:space="0" w:color="auto"/>
            <w:left w:val="none" w:sz="0" w:space="0" w:color="auto"/>
            <w:bottom w:val="none" w:sz="0" w:space="0" w:color="auto"/>
            <w:right w:val="none" w:sz="0" w:space="0" w:color="auto"/>
          </w:divBdr>
        </w:div>
        <w:div w:id="917639841">
          <w:marLeft w:val="0"/>
          <w:marRight w:val="0"/>
          <w:marTop w:val="0"/>
          <w:marBottom w:val="0"/>
          <w:divBdr>
            <w:top w:val="none" w:sz="0" w:space="0" w:color="auto"/>
            <w:left w:val="none" w:sz="0" w:space="0" w:color="auto"/>
            <w:bottom w:val="none" w:sz="0" w:space="0" w:color="auto"/>
            <w:right w:val="none" w:sz="0" w:space="0" w:color="auto"/>
          </w:divBdr>
        </w:div>
        <w:div w:id="1185247434">
          <w:marLeft w:val="0"/>
          <w:marRight w:val="0"/>
          <w:marTop w:val="0"/>
          <w:marBottom w:val="0"/>
          <w:divBdr>
            <w:top w:val="none" w:sz="0" w:space="0" w:color="auto"/>
            <w:left w:val="none" w:sz="0" w:space="0" w:color="auto"/>
            <w:bottom w:val="none" w:sz="0" w:space="0" w:color="auto"/>
            <w:right w:val="none" w:sz="0" w:space="0" w:color="auto"/>
          </w:divBdr>
        </w:div>
        <w:div w:id="498228498">
          <w:marLeft w:val="0"/>
          <w:marRight w:val="0"/>
          <w:marTop w:val="0"/>
          <w:marBottom w:val="0"/>
          <w:divBdr>
            <w:top w:val="none" w:sz="0" w:space="0" w:color="auto"/>
            <w:left w:val="none" w:sz="0" w:space="0" w:color="auto"/>
            <w:bottom w:val="none" w:sz="0" w:space="0" w:color="auto"/>
            <w:right w:val="none" w:sz="0" w:space="0" w:color="auto"/>
          </w:divBdr>
        </w:div>
        <w:div w:id="574055326">
          <w:marLeft w:val="0"/>
          <w:marRight w:val="0"/>
          <w:marTop w:val="0"/>
          <w:marBottom w:val="0"/>
          <w:divBdr>
            <w:top w:val="none" w:sz="0" w:space="0" w:color="auto"/>
            <w:left w:val="none" w:sz="0" w:space="0" w:color="auto"/>
            <w:bottom w:val="none" w:sz="0" w:space="0" w:color="auto"/>
            <w:right w:val="none" w:sz="0" w:space="0" w:color="auto"/>
          </w:divBdr>
        </w:div>
        <w:div w:id="1057972727">
          <w:marLeft w:val="0"/>
          <w:marRight w:val="0"/>
          <w:marTop w:val="0"/>
          <w:marBottom w:val="0"/>
          <w:divBdr>
            <w:top w:val="none" w:sz="0" w:space="0" w:color="auto"/>
            <w:left w:val="none" w:sz="0" w:space="0" w:color="auto"/>
            <w:bottom w:val="none" w:sz="0" w:space="0" w:color="auto"/>
            <w:right w:val="none" w:sz="0" w:space="0" w:color="auto"/>
          </w:divBdr>
        </w:div>
        <w:div w:id="1827285078">
          <w:marLeft w:val="0"/>
          <w:marRight w:val="0"/>
          <w:marTop w:val="0"/>
          <w:marBottom w:val="0"/>
          <w:divBdr>
            <w:top w:val="none" w:sz="0" w:space="0" w:color="auto"/>
            <w:left w:val="none" w:sz="0" w:space="0" w:color="auto"/>
            <w:bottom w:val="none" w:sz="0" w:space="0" w:color="auto"/>
            <w:right w:val="none" w:sz="0" w:space="0" w:color="auto"/>
          </w:divBdr>
        </w:div>
        <w:div w:id="189538205">
          <w:marLeft w:val="0"/>
          <w:marRight w:val="0"/>
          <w:marTop w:val="0"/>
          <w:marBottom w:val="0"/>
          <w:divBdr>
            <w:top w:val="none" w:sz="0" w:space="0" w:color="auto"/>
            <w:left w:val="none" w:sz="0" w:space="0" w:color="auto"/>
            <w:bottom w:val="none" w:sz="0" w:space="0" w:color="auto"/>
            <w:right w:val="none" w:sz="0" w:space="0" w:color="auto"/>
          </w:divBdr>
        </w:div>
        <w:div w:id="1268123082">
          <w:marLeft w:val="0"/>
          <w:marRight w:val="0"/>
          <w:marTop w:val="0"/>
          <w:marBottom w:val="0"/>
          <w:divBdr>
            <w:top w:val="none" w:sz="0" w:space="0" w:color="auto"/>
            <w:left w:val="none" w:sz="0" w:space="0" w:color="auto"/>
            <w:bottom w:val="none" w:sz="0" w:space="0" w:color="auto"/>
            <w:right w:val="none" w:sz="0" w:space="0" w:color="auto"/>
          </w:divBdr>
        </w:div>
        <w:div w:id="632834739">
          <w:marLeft w:val="0"/>
          <w:marRight w:val="0"/>
          <w:marTop w:val="0"/>
          <w:marBottom w:val="0"/>
          <w:divBdr>
            <w:top w:val="none" w:sz="0" w:space="0" w:color="auto"/>
            <w:left w:val="none" w:sz="0" w:space="0" w:color="auto"/>
            <w:bottom w:val="none" w:sz="0" w:space="0" w:color="auto"/>
            <w:right w:val="none" w:sz="0" w:space="0" w:color="auto"/>
          </w:divBdr>
        </w:div>
        <w:div w:id="1119495580">
          <w:marLeft w:val="0"/>
          <w:marRight w:val="0"/>
          <w:marTop w:val="0"/>
          <w:marBottom w:val="0"/>
          <w:divBdr>
            <w:top w:val="none" w:sz="0" w:space="0" w:color="auto"/>
            <w:left w:val="none" w:sz="0" w:space="0" w:color="auto"/>
            <w:bottom w:val="none" w:sz="0" w:space="0" w:color="auto"/>
            <w:right w:val="none" w:sz="0" w:space="0" w:color="auto"/>
          </w:divBdr>
        </w:div>
        <w:div w:id="1412699502">
          <w:marLeft w:val="0"/>
          <w:marRight w:val="0"/>
          <w:marTop w:val="0"/>
          <w:marBottom w:val="0"/>
          <w:divBdr>
            <w:top w:val="none" w:sz="0" w:space="0" w:color="auto"/>
            <w:left w:val="none" w:sz="0" w:space="0" w:color="auto"/>
            <w:bottom w:val="none" w:sz="0" w:space="0" w:color="auto"/>
            <w:right w:val="none" w:sz="0" w:space="0" w:color="auto"/>
          </w:divBdr>
        </w:div>
        <w:div w:id="926114214">
          <w:marLeft w:val="0"/>
          <w:marRight w:val="0"/>
          <w:marTop w:val="0"/>
          <w:marBottom w:val="0"/>
          <w:divBdr>
            <w:top w:val="none" w:sz="0" w:space="0" w:color="auto"/>
            <w:left w:val="none" w:sz="0" w:space="0" w:color="auto"/>
            <w:bottom w:val="none" w:sz="0" w:space="0" w:color="auto"/>
            <w:right w:val="none" w:sz="0" w:space="0" w:color="auto"/>
          </w:divBdr>
        </w:div>
        <w:div w:id="856699120">
          <w:marLeft w:val="0"/>
          <w:marRight w:val="0"/>
          <w:marTop w:val="0"/>
          <w:marBottom w:val="0"/>
          <w:divBdr>
            <w:top w:val="none" w:sz="0" w:space="0" w:color="auto"/>
            <w:left w:val="none" w:sz="0" w:space="0" w:color="auto"/>
            <w:bottom w:val="none" w:sz="0" w:space="0" w:color="auto"/>
            <w:right w:val="none" w:sz="0" w:space="0" w:color="auto"/>
          </w:divBdr>
        </w:div>
        <w:div w:id="191040571">
          <w:marLeft w:val="0"/>
          <w:marRight w:val="0"/>
          <w:marTop w:val="0"/>
          <w:marBottom w:val="0"/>
          <w:divBdr>
            <w:top w:val="none" w:sz="0" w:space="0" w:color="auto"/>
            <w:left w:val="none" w:sz="0" w:space="0" w:color="auto"/>
            <w:bottom w:val="none" w:sz="0" w:space="0" w:color="auto"/>
            <w:right w:val="none" w:sz="0" w:space="0" w:color="auto"/>
          </w:divBdr>
        </w:div>
        <w:div w:id="1035153204">
          <w:marLeft w:val="0"/>
          <w:marRight w:val="0"/>
          <w:marTop w:val="0"/>
          <w:marBottom w:val="0"/>
          <w:divBdr>
            <w:top w:val="none" w:sz="0" w:space="0" w:color="auto"/>
            <w:left w:val="none" w:sz="0" w:space="0" w:color="auto"/>
            <w:bottom w:val="none" w:sz="0" w:space="0" w:color="auto"/>
            <w:right w:val="none" w:sz="0" w:space="0" w:color="auto"/>
          </w:divBdr>
        </w:div>
        <w:div w:id="1629622157">
          <w:marLeft w:val="0"/>
          <w:marRight w:val="0"/>
          <w:marTop w:val="0"/>
          <w:marBottom w:val="0"/>
          <w:divBdr>
            <w:top w:val="none" w:sz="0" w:space="0" w:color="auto"/>
            <w:left w:val="none" w:sz="0" w:space="0" w:color="auto"/>
            <w:bottom w:val="none" w:sz="0" w:space="0" w:color="auto"/>
            <w:right w:val="none" w:sz="0" w:space="0" w:color="auto"/>
          </w:divBdr>
        </w:div>
        <w:div w:id="248004921">
          <w:marLeft w:val="0"/>
          <w:marRight w:val="0"/>
          <w:marTop w:val="0"/>
          <w:marBottom w:val="0"/>
          <w:divBdr>
            <w:top w:val="none" w:sz="0" w:space="0" w:color="auto"/>
            <w:left w:val="none" w:sz="0" w:space="0" w:color="auto"/>
            <w:bottom w:val="none" w:sz="0" w:space="0" w:color="auto"/>
            <w:right w:val="none" w:sz="0" w:space="0" w:color="auto"/>
          </w:divBdr>
        </w:div>
        <w:div w:id="1206141288">
          <w:marLeft w:val="0"/>
          <w:marRight w:val="0"/>
          <w:marTop w:val="0"/>
          <w:marBottom w:val="0"/>
          <w:divBdr>
            <w:top w:val="none" w:sz="0" w:space="0" w:color="auto"/>
            <w:left w:val="none" w:sz="0" w:space="0" w:color="auto"/>
            <w:bottom w:val="none" w:sz="0" w:space="0" w:color="auto"/>
            <w:right w:val="none" w:sz="0" w:space="0" w:color="auto"/>
          </w:divBdr>
        </w:div>
        <w:div w:id="1287615254">
          <w:marLeft w:val="0"/>
          <w:marRight w:val="0"/>
          <w:marTop w:val="0"/>
          <w:marBottom w:val="0"/>
          <w:divBdr>
            <w:top w:val="none" w:sz="0" w:space="0" w:color="auto"/>
            <w:left w:val="none" w:sz="0" w:space="0" w:color="auto"/>
            <w:bottom w:val="none" w:sz="0" w:space="0" w:color="auto"/>
            <w:right w:val="none" w:sz="0" w:space="0" w:color="auto"/>
          </w:divBdr>
        </w:div>
        <w:div w:id="1030229376">
          <w:marLeft w:val="0"/>
          <w:marRight w:val="0"/>
          <w:marTop w:val="0"/>
          <w:marBottom w:val="0"/>
          <w:divBdr>
            <w:top w:val="none" w:sz="0" w:space="0" w:color="auto"/>
            <w:left w:val="none" w:sz="0" w:space="0" w:color="auto"/>
            <w:bottom w:val="none" w:sz="0" w:space="0" w:color="auto"/>
            <w:right w:val="none" w:sz="0" w:space="0" w:color="auto"/>
          </w:divBdr>
        </w:div>
        <w:div w:id="9991154">
          <w:marLeft w:val="0"/>
          <w:marRight w:val="0"/>
          <w:marTop w:val="0"/>
          <w:marBottom w:val="0"/>
          <w:divBdr>
            <w:top w:val="none" w:sz="0" w:space="0" w:color="auto"/>
            <w:left w:val="none" w:sz="0" w:space="0" w:color="auto"/>
            <w:bottom w:val="none" w:sz="0" w:space="0" w:color="auto"/>
            <w:right w:val="none" w:sz="0" w:space="0" w:color="auto"/>
          </w:divBdr>
        </w:div>
        <w:div w:id="1065681609">
          <w:marLeft w:val="0"/>
          <w:marRight w:val="0"/>
          <w:marTop w:val="0"/>
          <w:marBottom w:val="0"/>
          <w:divBdr>
            <w:top w:val="none" w:sz="0" w:space="0" w:color="auto"/>
            <w:left w:val="none" w:sz="0" w:space="0" w:color="auto"/>
            <w:bottom w:val="none" w:sz="0" w:space="0" w:color="auto"/>
            <w:right w:val="none" w:sz="0" w:space="0" w:color="auto"/>
          </w:divBdr>
        </w:div>
        <w:div w:id="1344286705">
          <w:marLeft w:val="0"/>
          <w:marRight w:val="0"/>
          <w:marTop w:val="0"/>
          <w:marBottom w:val="0"/>
          <w:divBdr>
            <w:top w:val="none" w:sz="0" w:space="0" w:color="auto"/>
            <w:left w:val="none" w:sz="0" w:space="0" w:color="auto"/>
            <w:bottom w:val="none" w:sz="0" w:space="0" w:color="auto"/>
            <w:right w:val="none" w:sz="0" w:space="0" w:color="auto"/>
          </w:divBdr>
        </w:div>
        <w:div w:id="1281452436">
          <w:marLeft w:val="0"/>
          <w:marRight w:val="0"/>
          <w:marTop w:val="0"/>
          <w:marBottom w:val="0"/>
          <w:divBdr>
            <w:top w:val="none" w:sz="0" w:space="0" w:color="auto"/>
            <w:left w:val="none" w:sz="0" w:space="0" w:color="auto"/>
            <w:bottom w:val="none" w:sz="0" w:space="0" w:color="auto"/>
            <w:right w:val="none" w:sz="0" w:space="0" w:color="auto"/>
          </w:divBdr>
        </w:div>
        <w:div w:id="1863083771">
          <w:marLeft w:val="0"/>
          <w:marRight w:val="0"/>
          <w:marTop w:val="0"/>
          <w:marBottom w:val="0"/>
          <w:divBdr>
            <w:top w:val="none" w:sz="0" w:space="0" w:color="auto"/>
            <w:left w:val="none" w:sz="0" w:space="0" w:color="auto"/>
            <w:bottom w:val="none" w:sz="0" w:space="0" w:color="auto"/>
            <w:right w:val="none" w:sz="0" w:space="0" w:color="auto"/>
          </w:divBdr>
        </w:div>
        <w:div w:id="1447968621">
          <w:marLeft w:val="0"/>
          <w:marRight w:val="0"/>
          <w:marTop w:val="0"/>
          <w:marBottom w:val="0"/>
          <w:divBdr>
            <w:top w:val="none" w:sz="0" w:space="0" w:color="auto"/>
            <w:left w:val="none" w:sz="0" w:space="0" w:color="auto"/>
            <w:bottom w:val="none" w:sz="0" w:space="0" w:color="auto"/>
            <w:right w:val="none" w:sz="0" w:space="0" w:color="auto"/>
          </w:divBdr>
        </w:div>
        <w:div w:id="1684473681">
          <w:marLeft w:val="0"/>
          <w:marRight w:val="0"/>
          <w:marTop w:val="0"/>
          <w:marBottom w:val="0"/>
          <w:divBdr>
            <w:top w:val="none" w:sz="0" w:space="0" w:color="auto"/>
            <w:left w:val="none" w:sz="0" w:space="0" w:color="auto"/>
            <w:bottom w:val="none" w:sz="0" w:space="0" w:color="auto"/>
            <w:right w:val="none" w:sz="0" w:space="0" w:color="auto"/>
          </w:divBdr>
        </w:div>
        <w:div w:id="1059742945">
          <w:marLeft w:val="0"/>
          <w:marRight w:val="0"/>
          <w:marTop w:val="0"/>
          <w:marBottom w:val="0"/>
          <w:divBdr>
            <w:top w:val="none" w:sz="0" w:space="0" w:color="auto"/>
            <w:left w:val="none" w:sz="0" w:space="0" w:color="auto"/>
            <w:bottom w:val="none" w:sz="0" w:space="0" w:color="auto"/>
            <w:right w:val="none" w:sz="0" w:space="0" w:color="auto"/>
          </w:divBdr>
        </w:div>
        <w:div w:id="972560597">
          <w:marLeft w:val="0"/>
          <w:marRight w:val="0"/>
          <w:marTop w:val="0"/>
          <w:marBottom w:val="0"/>
          <w:divBdr>
            <w:top w:val="none" w:sz="0" w:space="0" w:color="auto"/>
            <w:left w:val="none" w:sz="0" w:space="0" w:color="auto"/>
            <w:bottom w:val="none" w:sz="0" w:space="0" w:color="auto"/>
            <w:right w:val="none" w:sz="0" w:space="0" w:color="auto"/>
          </w:divBdr>
        </w:div>
        <w:div w:id="947741108">
          <w:marLeft w:val="0"/>
          <w:marRight w:val="0"/>
          <w:marTop w:val="0"/>
          <w:marBottom w:val="0"/>
          <w:divBdr>
            <w:top w:val="none" w:sz="0" w:space="0" w:color="auto"/>
            <w:left w:val="none" w:sz="0" w:space="0" w:color="auto"/>
            <w:bottom w:val="none" w:sz="0" w:space="0" w:color="auto"/>
            <w:right w:val="none" w:sz="0" w:space="0" w:color="auto"/>
          </w:divBdr>
        </w:div>
        <w:div w:id="1717855784">
          <w:marLeft w:val="0"/>
          <w:marRight w:val="0"/>
          <w:marTop w:val="0"/>
          <w:marBottom w:val="0"/>
          <w:divBdr>
            <w:top w:val="none" w:sz="0" w:space="0" w:color="auto"/>
            <w:left w:val="none" w:sz="0" w:space="0" w:color="auto"/>
            <w:bottom w:val="none" w:sz="0" w:space="0" w:color="auto"/>
            <w:right w:val="none" w:sz="0" w:space="0" w:color="auto"/>
          </w:divBdr>
        </w:div>
        <w:div w:id="622616951">
          <w:marLeft w:val="0"/>
          <w:marRight w:val="0"/>
          <w:marTop w:val="0"/>
          <w:marBottom w:val="0"/>
          <w:divBdr>
            <w:top w:val="none" w:sz="0" w:space="0" w:color="auto"/>
            <w:left w:val="none" w:sz="0" w:space="0" w:color="auto"/>
            <w:bottom w:val="none" w:sz="0" w:space="0" w:color="auto"/>
            <w:right w:val="none" w:sz="0" w:space="0" w:color="auto"/>
          </w:divBdr>
        </w:div>
        <w:div w:id="812674378">
          <w:marLeft w:val="0"/>
          <w:marRight w:val="0"/>
          <w:marTop w:val="0"/>
          <w:marBottom w:val="0"/>
          <w:divBdr>
            <w:top w:val="none" w:sz="0" w:space="0" w:color="auto"/>
            <w:left w:val="none" w:sz="0" w:space="0" w:color="auto"/>
            <w:bottom w:val="none" w:sz="0" w:space="0" w:color="auto"/>
            <w:right w:val="none" w:sz="0" w:space="0" w:color="auto"/>
          </w:divBdr>
        </w:div>
        <w:div w:id="1327325848">
          <w:marLeft w:val="0"/>
          <w:marRight w:val="0"/>
          <w:marTop w:val="0"/>
          <w:marBottom w:val="0"/>
          <w:divBdr>
            <w:top w:val="none" w:sz="0" w:space="0" w:color="auto"/>
            <w:left w:val="none" w:sz="0" w:space="0" w:color="auto"/>
            <w:bottom w:val="none" w:sz="0" w:space="0" w:color="auto"/>
            <w:right w:val="none" w:sz="0" w:space="0" w:color="auto"/>
          </w:divBdr>
        </w:div>
        <w:div w:id="739542">
          <w:marLeft w:val="0"/>
          <w:marRight w:val="0"/>
          <w:marTop w:val="0"/>
          <w:marBottom w:val="0"/>
          <w:divBdr>
            <w:top w:val="none" w:sz="0" w:space="0" w:color="auto"/>
            <w:left w:val="none" w:sz="0" w:space="0" w:color="auto"/>
            <w:bottom w:val="none" w:sz="0" w:space="0" w:color="auto"/>
            <w:right w:val="none" w:sz="0" w:space="0" w:color="auto"/>
          </w:divBdr>
        </w:div>
        <w:div w:id="1471437192">
          <w:marLeft w:val="0"/>
          <w:marRight w:val="0"/>
          <w:marTop w:val="0"/>
          <w:marBottom w:val="0"/>
          <w:divBdr>
            <w:top w:val="none" w:sz="0" w:space="0" w:color="auto"/>
            <w:left w:val="none" w:sz="0" w:space="0" w:color="auto"/>
            <w:bottom w:val="none" w:sz="0" w:space="0" w:color="auto"/>
            <w:right w:val="none" w:sz="0" w:space="0" w:color="auto"/>
          </w:divBdr>
        </w:div>
        <w:div w:id="1225675197">
          <w:marLeft w:val="0"/>
          <w:marRight w:val="0"/>
          <w:marTop w:val="0"/>
          <w:marBottom w:val="0"/>
          <w:divBdr>
            <w:top w:val="none" w:sz="0" w:space="0" w:color="auto"/>
            <w:left w:val="none" w:sz="0" w:space="0" w:color="auto"/>
            <w:bottom w:val="none" w:sz="0" w:space="0" w:color="auto"/>
            <w:right w:val="none" w:sz="0" w:space="0" w:color="auto"/>
          </w:divBdr>
        </w:div>
      </w:divsChild>
    </w:div>
    <w:div w:id="1525054759">
      <w:bodyDiv w:val="1"/>
      <w:marLeft w:val="0"/>
      <w:marRight w:val="0"/>
      <w:marTop w:val="0"/>
      <w:marBottom w:val="0"/>
      <w:divBdr>
        <w:top w:val="none" w:sz="0" w:space="0" w:color="auto"/>
        <w:left w:val="none" w:sz="0" w:space="0" w:color="auto"/>
        <w:bottom w:val="none" w:sz="0" w:space="0" w:color="auto"/>
        <w:right w:val="none" w:sz="0" w:space="0" w:color="auto"/>
      </w:divBdr>
    </w:div>
    <w:div w:id="1626229932">
      <w:bodyDiv w:val="1"/>
      <w:marLeft w:val="0"/>
      <w:marRight w:val="0"/>
      <w:marTop w:val="0"/>
      <w:marBottom w:val="0"/>
      <w:divBdr>
        <w:top w:val="none" w:sz="0" w:space="0" w:color="auto"/>
        <w:left w:val="none" w:sz="0" w:space="0" w:color="auto"/>
        <w:bottom w:val="none" w:sz="0" w:space="0" w:color="auto"/>
        <w:right w:val="none" w:sz="0" w:space="0" w:color="auto"/>
      </w:divBdr>
      <w:divsChild>
        <w:div w:id="1849444119">
          <w:marLeft w:val="0"/>
          <w:marRight w:val="0"/>
          <w:marTop w:val="0"/>
          <w:marBottom w:val="0"/>
          <w:divBdr>
            <w:top w:val="none" w:sz="0" w:space="0" w:color="auto"/>
            <w:left w:val="none" w:sz="0" w:space="0" w:color="auto"/>
            <w:bottom w:val="none" w:sz="0" w:space="0" w:color="auto"/>
            <w:right w:val="none" w:sz="0" w:space="0" w:color="auto"/>
          </w:divBdr>
        </w:div>
        <w:div w:id="1643265943">
          <w:marLeft w:val="0"/>
          <w:marRight w:val="0"/>
          <w:marTop w:val="0"/>
          <w:marBottom w:val="0"/>
          <w:divBdr>
            <w:top w:val="none" w:sz="0" w:space="0" w:color="auto"/>
            <w:left w:val="none" w:sz="0" w:space="0" w:color="auto"/>
            <w:bottom w:val="none" w:sz="0" w:space="0" w:color="auto"/>
            <w:right w:val="none" w:sz="0" w:space="0" w:color="auto"/>
          </w:divBdr>
        </w:div>
        <w:div w:id="280109881">
          <w:marLeft w:val="0"/>
          <w:marRight w:val="0"/>
          <w:marTop w:val="0"/>
          <w:marBottom w:val="0"/>
          <w:divBdr>
            <w:top w:val="none" w:sz="0" w:space="0" w:color="auto"/>
            <w:left w:val="none" w:sz="0" w:space="0" w:color="auto"/>
            <w:bottom w:val="none" w:sz="0" w:space="0" w:color="auto"/>
            <w:right w:val="none" w:sz="0" w:space="0" w:color="auto"/>
          </w:divBdr>
        </w:div>
        <w:div w:id="1244729334">
          <w:marLeft w:val="0"/>
          <w:marRight w:val="0"/>
          <w:marTop w:val="0"/>
          <w:marBottom w:val="0"/>
          <w:divBdr>
            <w:top w:val="none" w:sz="0" w:space="0" w:color="auto"/>
            <w:left w:val="none" w:sz="0" w:space="0" w:color="auto"/>
            <w:bottom w:val="none" w:sz="0" w:space="0" w:color="auto"/>
            <w:right w:val="none" w:sz="0" w:space="0" w:color="auto"/>
          </w:divBdr>
        </w:div>
        <w:div w:id="1550649551">
          <w:marLeft w:val="0"/>
          <w:marRight w:val="0"/>
          <w:marTop w:val="0"/>
          <w:marBottom w:val="0"/>
          <w:divBdr>
            <w:top w:val="none" w:sz="0" w:space="0" w:color="auto"/>
            <w:left w:val="none" w:sz="0" w:space="0" w:color="auto"/>
            <w:bottom w:val="none" w:sz="0" w:space="0" w:color="auto"/>
            <w:right w:val="none" w:sz="0" w:space="0" w:color="auto"/>
          </w:divBdr>
        </w:div>
        <w:div w:id="2122450053">
          <w:marLeft w:val="0"/>
          <w:marRight w:val="0"/>
          <w:marTop w:val="0"/>
          <w:marBottom w:val="0"/>
          <w:divBdr>
            <w:top w:val="none" w:sz="0" w:space="0" w:color="auto"/>
            <w:left w:val="none" w:sz="0" w:space="0" w:color="auto"/>
            <w:bottom w:val="none" w:sz="0" w:space="0" w:color="auto"/>
            <w:right w:val="none" w:sz="0" w:space="0" w:color="auto"/>
          </w:divBdr>
        </w:div>
        <w:div w:id="2061204943">
          <w:marLeft w:val="0"/>
          <w:marRight w:val="0"/>
          <w:marTop w:val="0"/>
          <w:marBottom w:val="0"/>
          <w:divBdr>
            <w:top w:val="none" w:sz="0" w:space="0" w:color="auto"/>
            <w:left w:val="none" w:sz="0" w:space="0" w:color="auto"/>
            <w:bottom w:val="none" w:sz="0" w:space="0" w:color="auto"/>
            <w:right w:val="none" w:sz="0" w:space="0" w:color="auto"/>
          </w:divBdr>
        </w:div>
        <w:div w:id="531303337">
          <w:marLeft w:val="0"/>
          <w:marRight w:val="0"/>
          <w:marTop w:val="0"/>
          <w:marBottom w:val="0"/>
          <w:divBdr>
            <w:top w:val="none" w:sz="0" w:space="0" w:color="auto"/>
            <w:left w:val="none" w:sz="0" w:space="0" w:color="auto"/>
            <w:bottom w:val="none" w:sz="0" w:space="0" w:color="auto"/>
            <w:right w:val="none" w:sz="0" w:space="0" w:color="auto"/>
          </w:divBdr>
        </w:div>
        <w:div w:id="1848447310">
          <w:marLeft w:val="0"/>
          <w:marRight w:val="0"/>
          <w:marTop w:val="0"/>
          <w:marBottom w:val="0"/>
          <w:divBdr>
            <w:top w:val="none" w:sz="0" w:space="0" w:color="auto"/>
            <w:left w:val="none" w:sz="0" w:space="0" w:color="auto"/>
            <w:bottom w:val="none" w:sz="0" w:space="0" w:color="auto"/>
            <w:right w:val="none" w:sz="0" w:space="0" w:color="auto"/>
          </w:divBdr>
        </w:div>
        <w:div w:id="1705401060">
          <w:marLeft w:val="0"/>
          <w:marRight w:val="0"/>
          <w:marTop w:val="0"/>
          <w:marBottom w:val="0"/>
          <w:divBdr>
            <w:top w:val="none" w:sz="0" w:space="0" w:color="auto"/>
            <w:left w:val="none" w:sz="0" w:space="0" w:color="auto"/>
            <w:bottom w:val="none" w:sz="0" w:space="0" w:color="auto"/>
            <w:right w:val="none" w:sz="0" w:space="0" w:color="auto"/>
          </w:divBdr>
        </w:div>
        <w:div w:id="101069284">
          <w:marLeft w:val="0"/>
          <w:marRight w:val="0"/>
          <w:marTop w:val="0"/>
          <w:marBottom w:val="0"/>
          <w:divBdr>
            <w:top w:val="none" w:sz="0" w:space="0" w:color="auto"/>
            <w:left w:val="none" w:sz="0" w:space="0" w:color="auto"/>
            <w:bottom w:val="none" w:sz="0" w:space="0" w:color="auto"/>
            <w:right w:val="none" w:sz="0" w:space="0" w:color="auto"/>
          </w:divBdr>
        </w:div>
        <w:div w:id="100610712">
          <w:marLeft w:val="0"/>
          <w:marRight w:val="0"/>
          <w:marTop w:val="0"/>
          <w:marBottom w:val="0"/>
          <w:divBdr>
            <w:top w:val="none" w:sz="0" w:space="0" w:color="auto"/>
            <w:left w:val="none" w:sz="0" w:space="0" w:color="auto"/>
            <w:bottom w:val="none" w:sz="0" w:space="0" w:color="auto"/>
            <w:right w:val="none" w:sz="0" w:space="0" w:color="auto"/>
          </w:divBdr>
        </w:div>
        <w:div w:id="192813404">
          <w:marLeft w:val="0"/>
          <w:marRight w:val="0"/>
          <w:marTop w:val="0"/>
          <w:marBottom w:val="0"/>
          <w:divBdr>
            <w:top w:val="none" w:sz="0" w:space="0" w:color="auto"/>
            <w:left w:val="none" w:sz="0" w:space="0" w:color="auto"/>
            <w:bottom w:val="none" w:sz="0" w:space="0" w:color="auto"/>
            <w:right w:val="none" w:sz="0" w:space="0" w:color="auto"/>
          </w:divBdr>
        </w:div>
        <w:div w:id="1559894882">
          <w:marLeft w:val="0"/>
          <w:marRight w:val="0"/>
          <w:marTop w:val="0"/>
          <w:marBottom w:val="0"/>
          <w:divBdr>
            <w:top w:val="none" w:sz="0" w:space="0" w:color="auto"/>
            <w:left w:val="none" w:sz="0" w:space="0" w:color="auto"/>
            <w:bottom w:val="none" w:sz="0" w:space="0" w:color="auto"/>
            <w:right w:val="none" w:sz="0" w:space="0" w:color="auto"/>
          </w:divBdr>
        </w:div>
        <w:div w:id="218631459">
          <w:marLeft w:val="0"/>
          <w:marRight w:val="0"/>
          <w:marTop w:val="0"/>
          <w:marBottom w:val="0"/>
          <w:divBdr>
            <w:top w:val="none" w:sz="0" w:space="0" w:color="auto"/>
            <w:left w:val="none" w:sz="0" w:space="0" w:color="auto"/>
            <w:bottom w:val="none" w:sz="0" w:space="0" w:color="auto"/>
            <w:right w:val="none" w:sz="0" w:space="0" w:color="auto"/>
          </w:divBdr>
        </w:div>
        <w:div w:id="331374966">
          <w:marLeft w:val="0"/>
          <w:marRight w:val="0"/>
          <w:marTop w:val="0"/>
          <w:marBottom w:val="0"/>
          <w:divBdr>
            <w:top w:val="none" w:sz="0" w:space="0" w:color="auto"/>
            <w:left w:val="none" w:sz="0" w:space="0" w:color="auto"/>
            <w:bottom w:val="none" w:sz="0" w:space="0" w:color="auto"/>
            <w:right w:val="none" w:sz="0" w:space="0" w:color="auto"/>
          </w:divBdr>
        </w:div>
        <w:div w:id="281808789">
          <w:marLeft w:val="0"/>
          <w:marRight w:val="0"/>
          <w:marTop w:val="0"/>
          <w:marBottom w:val="0"/>
          <w:divBdr>
            <w:top w:val="none" w:sz="0" w:space="0" w:color="auto"/>
            <w:left w:val="none" w:sz="0" w:space="0" w:color="auto"/>
            <w:bottom w:val="none" w:sz="0" w:space="0" w:color="auto"/>
            <w:right w:val="none" w:sz="0" w:space="0" w:color="auto"/>
          </w:divBdr>
        </w:div>
        <w:div w:id="1159273260">
          <w:marLeft w:val="0"/>
          <w:marRight w:val="0"/>
          <w:marTop w:val="0"/>
          <w:marBottom w:val="0"/>
          <w:divBdr>
            <w:top w:val="none" w:sz="0" w:space="0" w:color="auto"/>
            <w:left w:val="none" w:sz="0" w:space="0" w:color="auto"/>
            <w:bottom w:val="none" w:sz="0" w:space="0" w:color="auto"/>
            <w:right w:val="none" w:sz="0" w:space="0" w:color="auto"/>
          </w:divBdr>
        </w:div>
        <w:div w:id="2012102626">
          <w:marLeft w:val="0"/>
          <w:marRight w:val="0"/>
          <w:marTop w:val="0"/>
          <w:marBottom w:val="0"/>
          <w:divBdr>
            <w:top w:val="none" w:sz="0" w:space="0" w:color="auto"/>
            <w:left w:val="none" w:sz="0" w:space="0" w:color="auto"/>
            <w:bottom w:val="none" w:sz="0" w:space="0" w:color="auto"/>
            <w:right w:val="none" w:sz="0" w:space="0" w:color="auto"/>
          </w:divBdr>
        </w:div>
        <w:div w:id="1489134007">
          <w:marLeft w:val="0"/>
          <w:marRight w:val="0"/>
          <w:marTop w:val="0"/>
          <w:marBottom w:val="0"/>
          <w:divBdr>
            <w:top w:val="none" w:sz="0" w:space="0" w:color="auto"/>
            <w:left w:val="none" w:sz="0" w:space="0" w:color="auto"/>
            <w:bottom w:val="none" w:sz="0" w:space="0" w:color="auto"/>
            <w:right w:val="none" w:sz="0" w:space="0" w:color="auto"/>
          </w:divBdr>
        </w:div>
        <w:div w:id="1339502615">
          <w:marLeft w:val="0"/>
          <w:marRight w:val="0"/>
          <w:marTop w:val="0"/>
          <w:marBottom w:val="0"/>
          <w:divBdr>
            <w:top w:val="none" w:sz="0" w:space="0" w:color="auto"/>
            <w:left w:val="none" w:sz="0" w:space="0" w:color="auto"/>
            <w:bottom w:val="none" w:sz="0" w:space="0" w:color="auto"/>
            <w:right w:val="none" w:sz="0" w:space="0" w:color="auto"/>
          </w:divBdr>
        </w:div>
        <w:div w:id="97915609">
          <w:marLeft w:val="0"/>
          <w:marRight w:val="0"/>
          <w:marTop w:val="0"/>
          <w:marBottom w:val="0"/>
          <w:divBdr>
            <w:top w:val="none" w:sz="0" w:space="0" w:color="auto"/>
            <w:left w:val="none" w:sz="0" w:space="0" w:color="auto"/>
            <w:bottom w:val="none" w:sz="0" w:space="0" w:color="auto"/>
            <w:right w:val="none" w:sz="0" w:space="0" w:color="auto"/>
          </w:divBdr>
        </w:div>
        <w:div w:id="681862106">
          <w:marLeft w:val="0"/>
          <w:marRight w:val="0"/>
          <w:marTop w:val="0"/>
          <w:marBottom w:val="0"/>
          <w:divBdr>
            <w:top w:val="none" w:sz="0" w:space="0" w:color="auto"/>
            <w:left w:val="none" w:sz="0" w:space="0" w:color="auto"/>
            <w:bottom w:val="none" w:sz="0" w:space="0" w:color="auto"/>
            <w:right w:val="none" w:sz="0" w:space="0" w:color="auto"/>
          </w:divBdr>
        </w:div>
        <w:div w:id="1152866911">
          <w:marLeft w:val="0"/>
          <w:marRight w:val="0"/>
          <w:marTop w:val="0"/>
          <w:marBottom w:val="0"/>
          <w:divBdr>
            <w:top w:val="none" w:sz="0" w:space="0" w:color="auto"/>
            <w:left w:val="none" w:sz="0" w:space="0" w:color="auto"/>
            <w:bottom w:val="none" w:sz="0" w:space="0" w:color="auto"/>
            <w:right w:val="none" w:sz="0" w:space="0" w:color="auto"/>
          </w:divBdr>
        </w:div>
        <w:div w:id="560871353">
          <w:marLeft w:val="0"/>
          <w:marRight w:val="0"/>
          <w:marTop w:val="0"/>
          <w:marBottom w:val="0"/>
          <w:divBdr>
            <w:top w:val="none" w:sz="0" w:space="0" w:color="auto"/>
            <w:left w:val="none" w:sz="0" w:space="0" w:color="auto"/>
            <w:bottom w:val="none" w:sz="0" w:space="0" w:color="auto"/>
            <w:right w:val="none" w:sz="0" w:space="0" w:color="auto"/>
          </w:divBdr>
        </w:div>
        <w:div w:id="1603033687">
          <w:marLeft w:val="0"/>
          <w:marRight w:val="0"/>
          <w:marTop w:val="0"/>
          <w:marBottom w:val="0"/>
          <w:divBdr>
            <w:top w:val="none" w:sz="0" w:space="0" w:color="auto"/>
            <w:left w:val="none" w:sz="0" w:space="0" w:color="auto"/>
            <w:bottom w:val="none" w:sz="0" w:space="0" w:color="auto"/>
            <w:right w:val="none" w:sz="0" w:space="0" w:color="auto"/>
          </w:divBdr>
        </w:div>
        <w:div w:id="1626695154">
          <w:marLeft w:val="0"/>
          <w:marRight w:val="0"/>
          <w:marTop w:val="0"/>
          <w:marBottom w:val="0"/>
          <w:divBdr>
            <w:top w:val="none" w:sz="0" w:space="0" w:color="auto"/>
            <w:left w:val="none" w:sz="0" w:space="0" w:color="auto"/>
            <w:bottom w:val="none" w:sz="0" w:space="0" w:color="auto"/>
            <w:right w:val="none" w:sz="0" w:space="0" w:color="auto"/>
          </w:divBdr>
        </w:div>
        <w:div w:id="640157918">
          <w:marLeft w:val="0"/>
          <w:marRight w:val="0"/>
          <w:marTop w:val="0"/>
          <w:marBottom w:val="0"/>
          <w:divBdr>
            <w:top w:val="none" w:sz="0" w:space="0" w:color="auto"/>
            <w:left w:val="none" w:sz="0" w:space="0" w:color="auto"/>
            <w:bottom w:val="none" w:sz="0" w:space="0" w:color="auto"/>
            <w:right w:val="none" w:sz="0" w:space="0" w:color="auto"/>
          </w:divBdr>
        </w:div>
        <w:div w:id="711227903">
          <w:marLeft w:val="0"/>
          <w:marRight w:val="0"/>
          <w:marTop w:val="0"/>
          <w:marBottom w:val="0"/>
          <w:divBdr>
            <w:top w:val="none" w:sz="0" w:space="0" w:color="auto"/>
            <w:left w:val="none" w:sz="0" w:space="0" w:color="auto"/>
            <w:bottom w:val="none" w:sz="0" w:space="0" w:color="auto"/>
            <w:right w:val="none" w:sz="0" w:space="0" w:color="auto"/>
          </w:divBdr>
        </w:div>
        <w:div w:id="1532262921">
          <w:marLeft w:val="0"/>
          <w:marRight w:val="0"/>
          <w:marTop w:val="0"/>
          <w:marBottom w:val="0"/>
          <w:divBdr>
            <w:top w:val="none" w:sz="0" w:space="0" w:color="auto"/>
            <w:left w:val="none" w:sz="0" w:space="0" w:color="auto"/>
            <w:bottom w:val="none" w:sz="0" w:space="0" w:color="auto"/>
            <w:right w:val="none" w:sz="0" w:space="0" w:color="auto"/>
          </w:divBdr>
        </w:div>
        <w:div w:id="1738481092">
          <w:marLeft w:val="0"/>
          <w:marRight w:val="0"/>
          <w:marTop w:val="0"/>
          <w:marBottom w:val="0"/>
          <w:divBdr>
            <w:top w:val="none" w:sz="0" w:space="0" w:color="auto"/>
            <w:left w:val="none" w:sz="0" w:space="0" w:color="auto"/>
            <w:bottom w:val="none" w:sz="0" w:space="0" w:color="auto"/>
            <w:right w:val="none" w:sz="0" w:space="0" w:color="auto"/>
          </w:divBdr>
        </w:div>
        <w:div w:id="1926062470">
          <w:marLeft w:val="0"/>
          <w:marRight w:val="0"/>
          <w:marTop w:val="0"/>
          <w:marBottom w:val="0"/>
          <w:divBdr>
            <w:top w:val="none" w:sz="0" w:space="0" w:color="auto"/>
            <w:left w:val="none" w:sz="0" w:space="0" w:color="auto"/>
            <w:bottom w:val="none" w:sz="0" w:space="0" w:color="auto"/>
            <w:right w:val="none" w:sz="0" w:space="0" w:color="auto"/>
          </w:divBdr>
        </w:div>
        <w:div w:id="5180663">
          <w:marLeft w:val="0"/>
          <w:marRight w:val="0"/>
          <w:marTop w:val="0"/>
          <w:marBottom w:val="0"/>
          <w:divBdr>
            <w:top w:val="none" w:sz="0" w:space="0" w:color="auto"/>
            <w:left w:val="none" w:sz="0" w:space="0" w:color="auto"/>
            <w:bottom w:val="none" w:sz="0" w:space="0" w:color="auto"/>
            <w:right w:val="none" w:sz="0" w:space="0" w:color="auto"/>
          </w:divBdr>
        </w:div>
        <w:div w:id="2027634853">
          <w:marLeft w:val="0"/>
          <w:marRight w:val="0"/>
          <w:marTop w:val="0"/>
          <w:marBottom w:val="0"/>
          <w:divBdr>
            <w:top w:val="none" w:sz="0" w:space="0" w:color="auto"/>
            <w:left w:val="none" w:sz="0" w:space="0" w:color="auto"/>
            <w:bottom w:val="none" w:sz="0" w:space="0" w:color="auto"/>
            <w:right w:val="none" w:sz="0" w:space="0" w:color="auto"/>
          </w:divBdr>
        </w:div>
        <w:div w:id="277370455">
          <w:marLeft w:val="0"/>
          <w:marRight w:val="0"/>
          <w:marTop w:val="0"/>
          <w:marBottom w:val="0"/>
          <w:divBdr>
            <w:top w:val="none" w:sz="0" w:space="0" w:color="auto"/>
            <w:left w:val="none" w:sz="0" w:space="0" w:color="auto"/>
            <w:bottom w:val="none" w:sz="0" w:space="0" w:color="auto"/>
            <w:right w:val="none" w:sz="0" w:space="0" w:color="auto"/>
          </w:divBdr>
        </w:div>
        <w:div w:id="1819179653">
          <w:marLeft w:val="0"/>
          <w:marRight w:val="0"/>
          <w:marTop w:val="0"/>
          <w:marBottom w:val="0"/>
          <w:divBdr>
            <w:top w:val="none" w:sz="0" w:space="0" w:color="auto"/>
            <w:left w:val="none" w:sz="0" w:space="0" w:color="auto"/>
            <w:bottom w:val="none" w:sz="0" w:space="0" w:color="auto"/>
            <w:right w:val="none" w:sz="0" w:space="0" w:color="auto"/>
          </w:divBdr>
        </w:div>
      </w:divsChild>
    </w:div>
    <w:div w:id="1636718387">
      <w:bodyDiv w:val="1"/>
      <w:marLeft w:val="0"/>
      <w:marRight w:val="0"/>
      <w:marTop w:val="0"/>
      <w:marBottom w:val="0"/>
      <w:divBdr>
        <w:top w:val="none" w:sz="0" w:space="0" w:color="auto"/>
        <w:left w:val="none" w:sz="0" w:space="0" w:color="auto"/>
        <w:bottom w:val="none" w:sz="0" w:space="0" w:color="auto"/>
        <w:right w:val="none" w:sz="0" w:space="0" w:color="auto"/>
      </w:divBdr>
      <w:divsChild>
        <w:div w:id="563025260">
          <w:marLeft w:val="0"/>
          <w:marRight w:val="0"/>
          <w:marTop w:val="0"/>
          <w:marBottom w:val="0"/>
          <w:divBdr>
            <w:top w:val="none" w:sz="0" w:space="0" w:color="auto"/>
            <w:left w:val="none" w:sz="0" w:space="0" w:color="auto"/>
            <w:bottom w:val="none" w:sz="0" w:space="0" w:color="auto"/>
            <w:right w:val="none" w:sz="0" w:space="0" w:color="auto"/>
          </w:divBdr>
        </w:div>
        <w:div w:id="1831023364">
          <w:marLeft w:val="0"/>
          <w:marRight w:val="0"/>
          <w:marTop w:val="0"/>
          <w:marBottom w:val="0"/>
          <w:divBdr>
            <w:top w:val="none" w:sz="0" w:space="0" w:color="auto"/>
            <w:left w:val="none" w:sz="0" w:space="0" w:color="auto"/>
            <w:bottom w:val="none" w:sz="0" w:space="0" w:color="auto"/>
            <w:right w:val="none" w:sz="0" w:space="0" w:color="auto"/>
          </w:divBdr>
        </w:div>
        <w:div w:id="1062875195">
          <w:marLeft w:val="0"/>
          <w:marRight w:val="0"/>
          <w:marTop w:val="0"/>
          <w:marBottom w:val="0"/>
          <w:divBdr>
            <w:top w:val="none" w:sz="0" w:space="0" w:color="auto"/>
            <w:left w:val="none" w:sz="0" w:space="0" w:color="auto"/>
            <w:bottom w:val="none" w:sz="0" w:space="0" w:color="auto"/>
            <w:right w:val="none" w:sz="0" w:space="0" w:color="auto"/>
          </w:divBdr>
        </w:div>
        <w:div w:id="1717318924">
          <w:marLeft w:val="0"/>
          <w:marRight w:val="0"/>
          <w:marTop w:val="0"/>
          <w:marBottom w:val="0"/>
          <w:divBdr>
            <w:top w:val="none" w:sz="0" w:space="0" w:color="auto"/>
            <w:left w:val="none" w:sz="0" w:space="0" w:color="auto"/>
            <w:bottom w:val="none" w:sz="0" w:space="0" w:color="auto"/>
            <w:right w:val="none" w:sz="0" w:space="0" w:color="auto"/>
          </w:divBdr>
        </w:div>
        <w:div w:id="793981661">
          <w:marLeft w:val="0"/>
          <w:marRight w:val="0"/>
          <w:marTop w:val="0"/>
          <w:marBottom w:val="0"/>
          <w:divBdr>
            <w:top w:val="none" w:sz="0" w:space="0" w:color="auto"/>
            <w:left w:val="none" w:sz="0" w:space="0" w:color="auto"/>
            <w:bottom w:val="none" w:sz="0" w:space="0" w:color="auto"/>
            <w:right w:val="none" w:sz="0" w:space="0" w:color="auto"/>
          </w:divBdr>
        </w:div>
        <w:div w:id="1776947316">
          <w:marLeft w:val="0"/>
          <w:marRight w:val="0"/>
          <w:marTop w:val="0"/>
          <w:marBottom w:val="0"/>
          <w:divBdr>
            <w:top w:val="none" w:sz="0" w:space="0" w:color="auto"/>
            <w:left w:val="none" w:sz="0" w:space="0" w:color="auto"/>
            <w:bottom w:val="none" w:sz="0" w:space="0" w:color="auto"/>
            <w:right w:val="none" w:sz="0" w:space="0" w:color="auto"/>
          </w:divBdr>
        </w:div>
        <w:div w:id="931165662">
          <w:marLeft w:val="0"/>
          <w:marRight w:val="0"/>
          <w:marTop w:val="0"/>
          <w:marBottom w:val="0"/>
          <w:divBdr>
            <w:top w:val="none" w:sz="0" w:space="0" w:color="auto"/>
            <w:left w:val="none" w:sz="0" w:space="0" w:color="auto"/>
            <w:bottom w:val="none" w:sz="0" w:space="0" w:color="auto"/>
            <w:right w:val="none" w:sz="0" w:space="0" w:color="auto"/>
          </w:divBdr>
        </w:div>
        <w:div w:id="19354509">
          <w:marLeft w:val="0"/>
          <w:marRight w:val="0"/>
          <w:marTop w:val="0"/>
          <w:marBottom w:val="0"/>
          <w:divBdr>
            <w:top w:val="none" w:sz="0" w:space="0" w:color="auto"/>
            <w:left w:val="none" w:sz="0" w:space="0" w:color="auto"/>
            <w:bottom w:val="none" w:sz="0" w:space="0" w:color="auto"/>
            <w:right w:val="none" w:sz="0" w:space="0" w:color="auto"/>
          </w:divBdr>
        </w:div>
        <w:div w:id="2080012682">
          <w:marLeft w:val="0"/>
          <w:marRight w:val="0"/>
          <w:marTop w:val="0"/>
          <w:marBottom w:val="0"/>
          <w:divBdr>
            <w:top w:val="none" w:sz="0" w:space="0" w:color="auto"/>
            <w:left w:val="none" w:sz="0" w:space="0" w:color="auto"/>
            <w:bottom w:val="none" w:sz="0" w:space="0" w:color="auto"/>
            <w:right w:val="none" w:sz="0" w:space="0" w:color="auto"/>
          </w:divBdr>
        </w:div>
        <w:div w:id="1550799887">
          <w:marLeft w:val="0"/>
          <w:marRight w:val="0"/>
          <w:marTop w:val="0"/>
          <w:marBottom w:val="0"/>
          <w:divBdr>
            <w:top w:val="none" w:sz="0" w:space="0" w:color="auto"/>
            <w:left w:val="none" w:sz="0" w:space="0" w:color="auto"/>
            <w:bottom w:val="none" w:sz="0" w:space="0" w:color="auto"/>
            <w:right w:val="none" w:sz="0" w:space="0" w:color="auto"/>
          </w:divBdr>
        </w:div>
        <w:div w:id="1961910898">
          <w:marLeft w:val="0"/>
          <w:marRight w:val="0"/>
          <w:marTop w:val="0"/>
          <w:marBottom w:val="0"/>
          <w:divBdr>
            <w:top w:val="none" w:sz="0" w:space="0" w:color="auto"/>
            <w:left w:val="none" w:sz="0" w:space="0" w:color="auto"/>
            <w:bottom w:val="none" w:sz="0" w:space="0" w:color="auto"/>
            <w:right w:val="none" w:sz="0" w:space="0" w:color="auto"/>
          </w:divBdr>
        </w:div>
        <w:div w:id="1655841359">
          <w:marLeft w:val="0"/>
          <w:marRight w:val="0"/>
          <w:marTop w:val="0"/>
          <w:marBottom w:val="0"/>
          <w:divBdr>
            <w:top w:val="none" w:sz="0" w:space="0" w:color="auto"/>
            <w:left w:val="none" w:sz="0" w:space="0" w:color="auto"/>
            <w:bottom w:val="none" w:sz="0" w:space="0" w:color="auto"/>
            <w:right w:val="none" w:sz="0" w:space="0" w:color="auto"/>
          </w:divBdr>
        </w:div>
        <w:div w:id="1340229803">
          <w:marLeft w:val="0"/>
          <w:marRight w:val="0"/>
          <w:marTop w:val="0"/>
          <w:marBottom w:val="0"/>
          <w:divBdr>
            <w:top w:val="none" w:sz="0" w:space="0" w:color="auto"/>
            <w:left w:val="none" w:sz="0" w:space="0" w:color="auto"/>
            <w:bottom w:val="none" w:sz="0" w:space="0" w:color="auto"/>
            <w:right w:val="none" w:sz="0" w:space="0" w:color="auto"/>
          </w:divBdr>
        </w:div>
        <w:div w:id="1488015545">
          <w:marLeft w:val="0"/>
          <w:marRight w:val="0"/>
          <w:marTop w:val="0"/>
          <w:marBottom w:val="0"/>
          <w:divBdr>
            <w:top w:val="none" w:sz="0" w:space="0" w:color="auto"/>
            <w:left w:val="none" w:sz="0" w:space="0" w:color="auto"/>
            <w:bottom w:val="none" w:sz="0" w:space="0" w:color="auto"/>
            <w:right w:val="none" w:sz="0" w:space="0" w:color="auto"/>
          </w:divBdr>
        </w:div>
        <w:div w:id="1821726339">
          <w:marLeft w:val="0"/>
          <w:marRight w:val="0"/>
          <w:marTop w:val="0"/>
          <w:marBottom w:val="0"/>
          <w:divBdr>
            <w:top w:val="none" w:sz="0" w:space="0" w:color="auto"/>
            <w:left w:val="none" w:sz="0" w:space="0" w:color="auto"/>
            <w:bottom w:val="none" w:sz="0" w:space="0" w:color="auto"/>
            <w:right w:val="none" w:sz="0" w:space="0" w:color="auto"/>
          </w:divBdr>
        </w:div>
        <w:div w:id="275141259">
          <w:marLeft w:val="0"/>
          <w:marRight w:val="0"/>
          <w:marTop w:val="0"/>
          <w:marBottom w:val="0"/>
          <w:divBdr>
            <w:top w:val="none" w:sz="0" w:space="0" w:color="auto"/>
            <w:left w:val="none" w:sz="0" w:space="0" w:color="auto"/>
            <w:bottom w:val="none" w:sz="0" w:space="0" w:color="auto"/>
            <w:right w:val="none" w:sz="0" w:space="0" w:color="auto"/>
          </w:divBdr>
        </w:div>
        <w:div w:id="932976660">
          <w:marLeft w:val="0"/>
          <w:marRight w:val="0"/>
          <w:marTop w:val="0"/>
          <w:marBottom w:val="0"/>
          <w:divBdr>
            <w:top w:val="none" w:sz="0" w:space="0" w:color="auto"/>
            <w:left w:val="none" w:sz="0" w:space="0" w:color="auto"/>
            <w:bottom w:val="none" w:sz="0" w:space="0" w:color="auto"/>
            <w:right w:val="none" w:sz="0" w:space="0" w:color="auto"/>
          </w:divBdr>
        </w:div>
        <w:div w:id="1030840148">
          <w:marLeft w:val="0"/>
          <w:marRight w:val="0"/>
          <w:marTop w:val="0"/>
          <w:marBottom w:val="0"/>
          <w:divBdr>
            <w:top w:val="none" w:sz="0" w:space="0" w:color="auto"/>
            <w:left w:val="none" w:sz="0" w:space="0" w:color="auto"/>
            <w:bottom w:val="none" w:sz="0" w:space="0" w:color="auto"/>
            <w:right w:val="none" w:sz="0" w:space="0" w:color="auto"/>
          </w:divBdr>
        </w:div>
        <w:div w:id="1101993280">
          <w:marLeft w:val="0"/>
          <w:marRight w:val="0"/>
          <w:marTop w:val="0"/>
          <w:marBottom w:val="0"/>
          <w:divBdr>
            <w:top w:val="none" w:sz="0" w:space="0" w:color="auto"/>
            <w:left w:val="none" w:sz="0" w:space="0" w:color="auto"/>
            <w:bottom w:val="none" w:sz="0" w:space="0" w:color="auto"/>
            <w:right w:val="none" w:sz="0" w:space="0" w:color="auto"/>
          </w:divBdr>
        </w:div>
        <w:div w:id="1312443854">
          <w:marLeft w:val="0"/>
          <w:marRight w:val="0"/>
          <w:marTop w:val="0"/>
          <w:marBottom w:val="0"/>
          <w:divBdr>
            <w:top w:val="none" w:sz="0" w:space="0" w:color="auto"/>
            <w:left w:val="none" w:sz="0" w:space="0" w:color="auto"/>
            <w:bottom w:val="none" w:sz="0" w:space="0" w:color="auto"/>
            <w:right w:val="none" w:sz="0" w:space="0" w:color="auto"/>
          </w:divBdr>
        </w:div>
        <w:div w:id="2066026844">
          <w:marLeft w:val="0"/>
          <w:marRight w:val="0"/>
          <w:marTop w:val="0"/>
          <w:marBottom w:val="0"/>
          <w:divBdr>
            <w:top w:val="none" w:sz="0" w:space="0" w:color="auto"/>
            <w:left w:val="none" w:sz="0" w:space="0" w:color="auto"/>
            <w:bottom w:val="none" w:sz="0" w:space="0" w:color="auto"/>
            <w:right w:val="none" w:sz="0" w:space="0" w:color="auto"/>
          </w:divBdr>
        </w:div>
        <w:div w:id="2064257611">
          <w:marLeft w:val="0"/>
          <w:marRight w:val="0"/>
          <w:marTop w:val="0"/>
          <w:marBottom w:val="0"/>
          <w:divBdr>
            <w:top w:val="none" w:sz="0" w:space="0" w:color="auto"/>
            <w:left w:val="none" w:sz="0" w:space="0" w:color="auto"/>
            <w:bottom w:val="none" w:sz="0" w:space="0" w:color="auto"/>
            <w:right w:val="none" w:sz="0" w:space="0" w:color="auto"/>
          </w:divBdr>
        </w:div>
        <w:div w:id="1480028982">
          <w:marLeft w:val="0"/>
          <w:marRight w:val="0"/>
          <w:marTop w:val="0"/>
          <w:marBottom w:val="0"/>
          <w:divBdr>
            <w:top w:val="none" w:sz="0" w:space="0" w:color="auto"/>
            <w:left w:val="none" w:sz="0" w:space="0" w:color="auto"/>
            <w:bottom w:val="none" w:sz="0" w:space="0" w:color="auto"/>
            <w:right w:val="none" w:sz="0" w:space="0" w:color="auto"/>
          </w:divBdr>
        </w:div>
        <w:div w:id="131217145">
          <w:marLeft w:val="0"/>
          <w:marRight w:val="0"/>
          <w:marTop w:val="0"/>
          <w:marBottom w:val="0"/>
          <w:divBdr>
            <w:top w:val="none" w:sz="0" w:space="0" w:color="auto"/>
            <w:left w:val="none" w:sz="0" w:space="0" w:color="auto"/>
            <w:bottom w:val="none" w:sz="0" w:space="0" w:color="auto"/>
            <w:right w:val="none" w:sz="0" w:space="0" w:color="auto"/>
          </w:divBdr>
        </w:div>
        <w:div w:id="1968388122">
          <w:marLeft w:val="0"/>
          <w:marRight w:val="0"/>
          <w:marTop w:val="0"/>
          <w:marBottom w:val="0"/>
          <w:divBdr>
            <w:top w:val="none" w:sz="0" w:space="0" w:color="auto"/>
            <w:left w:val="none" w:sz="0" w:space="0" w:color="auto"/>
            <w:bottom w:val="none" w:sz="0" w:space="0" w:color="auto"/>
            <w:right w:val="none" w:sz="0" w:space="0" w:color="auto"/>
          </w:divBdr>
        </w:div>
        <w:div w:id="1633093439">
          <w:marLeft w:val="0"/>
          <w:marRight w:val="0"/>
          <w:marTop w:val="0"/>
          <w:marBottom w:val="0"/>
          <w:divBdr>
            <w:top w:val="none" w:sz="0" w:space="0" w:color="auto"/>
            <w:left w:val="none" w:sz="0" w:space="0" w:color="auto"/>
            <w:bottom w:val="none" w:sz="0" w:space="0" w:color="auto"/>
            <w:right w:val="none" w:sz="0" w:space="0" w:color="auto"/>
          </w:divBdr>
        </w:div>
        <w:div w:id="2061394320">
          <w:marLeft w:val="0"/>
          <w:marRight w:val="0"/>
          <w:marTop w:val="0"/>
          <w:marBottom w:val="0"/>
          <w:divBdr>
            <w:top w:val="none" w:sz="0" w:space="0" w:color="auto"/>
            <w:left w:val="none" w:sz="0" w:space="0" w:color="auto"/>
            <w:bottom w:val="none" w:sz="0" w:space="0" w:color="auto"/>
            <w:right w:val="none" w:sz="0" w:space="0" w:color="auto"/>
          </w:divBdr>
        </w:div>
        <w:div w:id="1954314887">
          <w:marLeft w:val="0"/>
          <w:marRight w:val="0"/>
          <w:marTop w:val="0"/>
          <w:marBottom w:val="0"/>
          <w:divBdr>
            <w:top w:val="none" w:sz="0" w:space="0" w:color="auto"/>
            <w:left w:val="none" w:sz="0" w:space="0" w:color="auto"/>
            <w:bottom w:val="none" w:sz="0" w:space="0" w:color="auto"/>
            <w:right w:val="none" w:sz="0" w:space="0" w:color="auto"/>
          </w:divBdr>
        </w:div>
        <w:div w:id="698160045">
          <w:marLeft w:val="0"/>
          <w:marRight w:val="0"/>
          <w:marTop w:val="0"/>
          <w:marBottom w:val="0"/>
          <w:divBdr>
            <w:top w:val="none" w:sz="0" w:space="0" w:color="auto"/>
            <w:left w:val="none" w:sz="0" w:space="0" w:color="auto"/>
            <w:bottom w:val="none" w:sz="0" w:space="0" w:color="auto"/>
            <w:right w:val="none" w:sz="0" w:space="0" w:color="auto"/>
          </w:divBdr>
        </w:div>
        <w:div w:id="1625379790">
          <w:marLeft w:val="0"/>
          <w:marRight w:val="0"/>
          <w:marTop w:val="0"/>
          <w:marBottom w:val="0"/>
          <w:divBdr>
            <w:top w:val="none" w:sz="0" w:space="0" w:color="auto"/>
            <w:left w:val="none" w:sz="0" w:space="0" w:color="auto"/>
            <w:bottom w:val="none" w:sz="0" w:space="0" w:color="auto"/>
            <w:right w:val="none" w:sz="0" w:space="0" w:color="auto"/>
          </w:divBdr>
        </w:div>
        <w:div w:id="454954929">
          <w:marLeft w:val="0"/>
          <w:marRight w:val="0"/>
          <w:marTop w:val="0"/>
          <w:marBottom w:val="0"/>
          <w:divBdr>
            <w:top w:val="none" w:sz="0" w:space="0" w:color="auto"/>
            <w:left w:val="none" w:sz="0" w:space="0" w:color="auto"/>
            <w:bottom w:val="none" w:sz="0" w:space="0" w:color="auto"/>
            <w:right w:val="none" w:sz="0" w:space="0" w:color="auto"/>
          </w:divBdr>
        </w:div>
        <w:div w:id="367075034">
          <w:marLeft w:val="0"/>
          <w:marRight w:val="0"/>
          <w:marTop w:val="0"/>
          <w:marBottom w:val="0"/>
          <w:divBdr>
            <w:top w:val="none" w:sz="0" w:space="0" w:color="auto"/>
            <w:left w:val="none" w:sz="0" w:space="0" w:color="auto"/>
            <w:bottom w:val="none" w:sz="0" w:space="0" w:color="auto"/>
            <w:right w:val="none" w:sz="0" w:space="0" w:color="auto"/>
          </w:divBdr>
        </w:div>
        <w:div w:id="379523525">
          <w:marLeft w:val="0"/>
          <w:marRight w:val="0"/>
          <w:marTop w:val="0"/>
          <w:marBottom w:val="0"/>
          <w:divBdr>
            <w:top w:val="none" w:sz="0" w:space="0" w:color="auto"/>
            <w:left w:val="none" w:sz="0" w:space="0" w:color="auto"/>
            <w:bottom w:val="none" w:sz="0" w:space="0" w:color="auto"/>
            <w:right w:val="none" w:sz="0" w:space="0" w:color="auto"/>
          </w:divBdr>
        </w:div>
        <w:div w:id="938751947">
          <w:marLeft w:val="0"/>
          <w:marRight w:val="0"/>
          <w:marTop w:val="0"/>
          <w:marBottom w:val="0"/>
          <w:divBdr>
            <w:top w:val="none" w:sz="0" w:space="0" w:color="auto"/>
            <w:left w:val="none" w:sz="0" w:space="0" w:color="auto"/>
            <w:bottom w:val="none" w:sz="0" w:space="0" w:color="auto"/>
            <w:right w:val="none" w:sz="0" w:space="0" w:color="auto"/>
          </w:divBdr>
        </w:div>
        <w:div w:id="247932101">
          <w:marLeft w:val="0"/>
          <w:marRight w:val="0"/>
          <w:marTop w:val="0"/>
          <w:marBottom w:val="0"/>
          <w:divBdr>
            <w:top w:val="none" w:sz="0" w:space="0" w:color="auto"/>
            <w:left w:val="none" w:sz="0" w:space="0" w:color="auto"/>
            <w:bottom w:val="none" w:sz="0" w:space="0" w:color="auto"/>
            <w:right w:val="none" w:sz="0" w:space="0" w:color="auto"/>
          </w:divBdr>
        </w:div>
        <w:div w:id="561990548">
          <w:marLeft w:val="0"/>
          <w:marRight w:val="0"/>
          <w:marTop w:val="0"/>
          <w:marBottom w:val="0"/>
          <w:divBdr>
            <w:top w:val="none" w:sz="0" w:space="0" w:color="auto"/>
            <w:left w:val="none" w:sz="0" w:space="0" w:color="auto"/>
            <w:bottom w:val="none" w:sz="0" w:space="0" w:color="auto"/>
            <w:right w:val="none" w:sz="0" w:space="0" w:color="auto"/>
          </w:divBdr>
        </w:div>
        <w:div w:id="152188684">
          <w:marLeft w:val="0"/>
          <w:marRight w:val="0"/>
          <w:marTop w:val="0"/>
          <w:marBottom w:val="0"/>
          <w:divBdr>
            <w:top w:val="none" w:sz="0" w:space="0" w:color="auto"/>
            <w:left w:val="none" w:sz="0" w:space="0" w:color="auto"/>
            <w:bottom w:val="none" w:sz="0" w:space="0" w:color="auto"/>
            <w:right w:val="none" w:sz="0" w:space="0" w:color="auto"/>
          </w:divBdr>
        </w:div>
        <w:div w:id="1846086632">
          <w:marLeft w:val="0"/>
          <w:marRight w:val="0"/>
          <w:marTop w:val="0"/>
          <w:marBottom w:val="0"/>
          <w:divBdr>
            <w:top w:val="none" w:sz="0" w:space="0" w:color="auto"/>
            <w:left w:val="none" w:sz="0" w:space="0" w:color="auto"/>
            <w:bottom w:val="none" w:sz="0" w:space="0" w:color="auto"/>
            <w:right w:val="none" w:sz="0" w:space="0" w:color="auto"/>
          </w:divBdr>
        </w:div>
        <w:div w:id="1366832850">
          <w:marLeft w:val="0"/>
          <w:marRight w:val="0"/>
          <w:marTop w:val="0"/>
          <w:marBottom w:val="0"/>
          <w:divBdr>
            <w:top w:val="none" w:sz="0" w:space="0" w:color="auto"/>
            <w:left w:val="none" w:sz="0" w:space="0" w:color="auto"/>
            <w:bottom w:val="none" w:sz="0" w:space="0" w:color="auto"/>
            <w:right w:val="none" w:sz="0" w:space="0" w:color="auto"/>
          </w:divBdr>
        </w:div>
        <w:div w:id="675233631">
          <w:marLeft w:val="0"/>
          <w:marRight w:val="0"/>
          <w:marTop w:val="0"/>
          <w:marBottom w:val="0"/>
          <w:divBdr>
            <w:top w:val="none" w:sz="0" w:space="0" w:color="auto"/>
            <w:left w:val="none" w:sz="0" w:space="0" w:color="auto"/>
            <w:bottom w:val="none" w:sz="0" w:space="0" w:color="auto"/>
            <w:right w:val="none" w:sz="0" w:space="0" w:color="auto"/>
          </w:divBdr>
        </w:div>
        <w:div w:id="1160000619">
          <w:marLeft w:val="0"/>
          <w:marRight w:val="0"/>
          <w:marTop w:val="0"/>
          <w:marBottom w:val="0"/>
          <w:divBdr>
            <w:top w:val="none" w:sz="0" w:space="0" w:color="auto"/>
            <w:left w:val="none" w:sz="0" w:space="0" w:color="auto"/>
            <w:bottom w:val="none" w:sz="0" w:space="0" w:color="auto"/>
            <w:right w:val="none" w:sz="0" w:space="0" w:color="auto"/>
          </w:divBdr>
        </w:div>
        <w:div w:id="313024516">
          <w:marLeft w:val="0"/>
          <w:marRight w:val="0"/>
          <w:marTop w:val="0"/>
          <w:marBottom w:val="0"/>
          <w:divBdr>
            <w:top w:val="none" w:sz="0" w:space="0" w:color="auto"/>
            <w:left w:val="none" w:sz="0" w:space="0" w:color="auto"/>
            <w:bottom w:val="none" w:sz="0" w:space="0" w:color="auto"/>
            <w:right w:val="none" w:sz="0" w:space="0" w:color="auto"/>
          </w:divBdr>
        </w:div>
        <w:div w:id="312372531">
          <w:marLeft w:val="0"/>
          <w:marRight w:val="0"/>
          <w:marTop w:val="0"/>
          <w:marBottom w:val="0"/>
          <w:divBdr>
            <w:top w:val="none" w:sz="0" w:space="0" w:color="auto"/>
            <w:left w:val="none" w:sz="0" w:space="0" w:color="auto"/>
            <w:bottom w:val="none" w:sz="0" w:space="0" w:color="auto"/>
            <w:right w:val="none" w:sz="0" w:space="0" w:color="auto"/>
          </w:divBdr>
        </w:div>
        <w:div w:id="2010592048">
          <w:marLeft w:val="0"/>
          <w:marRight w:val="0"/>
          <w:marTop w:val="0"/>
          <w:marBottom w:val="0"/>
          <w:divBdr>
            <w:top w:val="none" w:sz="0" w:space="0" w:color="auto"/>
            <w:left w:val="none" w:sz="0" w:space="0" w:color="auto"/>
            <w:bottom w:val="none" w:sz="0" w:space="0" w:color="auto"/>
            <w:right w:val="none" w:sz="0" w:space="0" w:color="auto"/>
          </w:divBdr>
        </w:div>
        <w:div w:id="1597908945">
          <w:marLeft w:val="0"/>
          <w:marRight w:val="0"/>
          <w:marTop w:val="0"/>
          <w:marBottom w:val="0"/>
          <w:divBdr>
            <w:top w:val="none" w:sz="0" w:space="0" w:color="auto"/>
            <w:left w:val="none" w:sz="0" w:space="0" w:color="auto"/>
            <w:bottom w:val="none" w:sz="0" w:space="0" w:color="auto"/>
            <w:right w:val="none" w:sz="0" w:space="0" w:color="auto"/>
          </w:divBdr>
        </w:div>
        <w:div w:id="239870086">
          <w:marLeft w:val="0"/>
          <w:marRight w:val="0"/>
          <w:marTop w:val="0"/>
          <w:marBottom w:val="0"/>
          <w:divBdr>
            <w:top w:val="none" w:sz="0" w:space="0" w:color="auto"/>
            <w:left w:val="none" w:sz="0" w:space="0" w:color="auto"/>
            <w:bottom w:val="none" w:sz="0" w:space="0" w:color="auto"/>
            <w:right w:val="none" w:sz="0" w:space="0" w:color="auto"/>
          </w:divBdr>
        </w:div>
        <w:div w:id="916476082">
          <w:marLeft w:val="0"/>
          <w:marRight w:val="0"/>
          <w:marTop w:val="0"/>
          <w:marBottom w:val="0"/>
          <w:divBdr>
            <w:top w:val="none" w:sz="0" w:space="0" w:color="auto"/>
            <w:left w:val="none" w:sz="0" w:space="0" w:color="auto"/>
            <w:bottom w:val="none" w:sz="0" w:space="0" w:color="auto"/>
            <w:right w:val="none" w:sz="0" w:space="0" w:color="auto"/>
          </w:divBdr>
        </w:div>
      </w:divsChild>
    </w:div>
    <w:div w:id="1641688619">
      <w:bodyDiv w:val="1"/>
      <w:marLeft w:val="0"/>
      <w:marRight w:val="0"/>
      <w:marTop w:val="0"/>
      <w:marBottom w:val="0"/>
      <w:divBdr>
        <w:top w:val="none" w:sz="0" w:space="0" w:color="auto"/>
        <w:left w:val="none" w:sz="0" w:space="0" w:color="auto"/>
        <w:bottom w:val="none" w:sz="0" w:space="0" w:color="auto"/>
        <w:right w:val="none" w:sz="0" w:space="0" w:color="auto"/>
      </w:divBdr>
      <w:divsChild>
        <w:div w:id="1873958073">
          <w:marLeft w:val="0"/>
          <w:marRight w:val="0"/>
          <w:marTop w:val="0"/>
          <w:marBottom w:val="0"/>
          <w:divBdr>
            <w:top w:val="none" w:sz="0" w:space="0" w:color="auto"/>
            <w:left w:val="none" w:sz="0" w:space="0" w:color="auto"/>
            <w:bottom w:val="none" w:sz="0" w:space="0" w:color="auto"/>
            <w:right w:val="none" w:sz="0" w:space="0" w:color="auto"/>
          </w:divBdr>
        </w:div>
        <w:div w:id="1400516040">
          <w:marLeft w:val="0"/>
          <w:marRight w:val="0"/>
          <w:marTop w:val="0"/>
          <w:marBottom w:val="0"/>
          <w:divBdr>
            <w:top w:val="none" w:sz="0" w:space="0" w:color="auto"/>
            <w:left w:val="none" w:sz="0" w:space="0" w:color="auto"/>
            <w:bottom w:val="none" w:sz="0" w:space="0" w:color="auto"/>
            <w:right w:val="none" w:sz="0" w:space="0" w:color="auto"/>
          </w:divBdr>
        </w:div>
        <w:div w:id="1590777029">
          <w:marLeft w:val="0"/>
          <w:marRight w:val="0"/>
          <w:marTop w:val="0"/>
          <w:marBottom w:val="0"/>
          <w:divBdr>
            <w:top w:val="none" w:sz="0" w:space="0" w:color="auto"/>
            <w:left w:val="none" w:sz="0" w:space="0" w:color="auto"/>
            <w:bottom w:val="none" w:sz="0" w:space="0" w:color="auto"/>
            <w:right w:val="none" w:sz="0" w:space="0" w:color="auto"/>
          </w:divBdr>
        </w:div>
        <w:div w:id="641426925">
          <w:marLeft w:val="0"/>
          <w:marRight w:val="0"/>
          <w:marTop w:val="0"/>
          <w:marBottom w:val="0"/>
          <w:divBdr>
            <w:top w:val="none" w:sz="0" w:space="0" w:color="auto"/>
            <w:left w:val="none" w:sz="0" w:space="0" w:color="auto"/>
            <w:bottom w:val="none" w:sz="0" w:space="0" w:color="auto"/>
            <w:right w:val="none" w:sz="0" w:space="0" w:color="auto"/>
          </w:divBdr>
        </w:div>
        <w:div w:id="1725788068">
          <w:marLeft w:val="0"/>
          <w:marRight w:val="0"/>
          <w:marTop w:val="0"/>
          <w:marBottom w:val="0"/>
          <w:divBdr>
            <w:top w:val="none" w:sz="0" w:space="0" w:color="auto"/>
            <w:left w:val="none" w:sz="0" w:space="0" w:color="auto"/>
            <w:bottom w:val="none" w:sz="0" w:space="0" w:color="auto"/>
            <w:right w:val="none" w:sz="0" w:space="0" w:color="auto"/>
          </w:divBdr>
        </w:div>
        <w:div w:id="276185167">
          <w:marLeft w:val="0"/>
          <w:marRight w:val="0"/>
          <w:marTop w:val="0"/>
          <w:marBottom w:val="0"/>
          <w:divBdr>
            <w:top w:val="none" w:sz="0" w:space="0" w:color="auto"/>
            <w:left w:val="none" w:sz="0" w:space="0" w:color="auto"/>
            <w:bottom w:val="none" w:sz="0" w:space="0" w:color="auto"/>
            <w:right w:val="none" w:sz="0" w:space="0" w:color="auto"/>
          </w:divBdr>
        </w:div>
        <w:div w:id="1015956361">
          <w:marLeft w:val="0"/>
          <w:marRight w:val="0"/>
          <w:marTop w:val="0"/>
          <w:marBottom w:val="0"/>
          <w:divBdr>
            <w:top w:val="none" w:sz="0" w:space="0" w:color="auto"/>
            <w:left w:val="none" w:sz="0" w:space="0" w:color="auto"/>
            <w:bottom w:val="none" w:sz="0" w:space="0" w:color="auto"/>
            <w:right w:val="none" w:sz="0" w:space="0" w:color="auto"/>
          </w:divBdr>
        </w:div>
        <w:div w:id="1847208177">
          <w:marLeft w:val="0"/>
          <w:marRight w:val="0"/>
          <w:marTop w:val="0"/>
          <w:marBottom w:val="0"/>
          <w:divBdr>
            <w:top w:val="none" w:sz="0" w:space="0" w:color="auto"/>
            <w:left w:val="none" w:sz="0" w:space="0" w:color="auto"/>
            <w:bottom w:val="none" w:sz="0" w:space="0" w:color="auto"/>
            <w:right w:val="none" w:sz="0" w:space="0" w:color="auto"/>
          </w:divBdr>
        </w:div>
        <w:div w:id="1215234669">
          <w:marLeft w:val="0"/>
          <w:marRight w:val="0"/>
          <w:marTop w:val="0"/>
          <w:marBottom w:val="0"/>
          <w:divBdr>
            <w:top w:val="none" w:sz="0" w:space="0" w:color="auto"/>
            <w:left w:val="none" w:sz="0" w:space="0" w:color="auto"/>
            <w:bottom w:val="none" w:sz="0" w:space="0" w:color="auto"/>
            <w:right w:val="none" w:sz="0" w:space="0" w:color="auto"/>
          </w:divBdr>
        </w:div>
        <w:div w:id="191193065">
          <w:marLeft w:val="0"/>
          <w:marRight w:val="0"/>
          <w:marTop w:val="0"/>
          <w:marBottom w:val="0"/>
          <w:divBdr>
            <w:top w:val="none" w:sz="0" w:space="0" w:color="auto"/>
            <w:left w:val="none" w:sz="0" w:space="0" w:color="auto"/>
            <w:bottom w:val="none" w:sz="0" w:space="0" w:color="auto"/>
            <w:right w:val="none" w:sz="0" w:space="0" w:color="auto"/>
          </w:divBdr>
        </w:div>
        <w:div w:id="126048930">
          <w:marLeft w:val="0"/>
          <w:marRight w:val="0"/>
          <w:marTop w:val="0"/>
          <w:marBottom w:val="0"/>
          <w:divBdr>
            <w:top w:val="none" w:sz="0" w:space="0" w:color="auto"/>
            <w:left w:val="none" w:sz="0" w:space="0" w:color="auto"/>
            <w:bottom w:val="none" w:sz="0" w:space="0" w:color="auto"/>
            <w:right w:val="none" w:sz="0" w:space="0" w:color="auto"/>
          </w:divBdr>
        </w:div>
        <w:div w:id="334193299">
          <w:marLeft w:val="0"/>
          <w:marRight w:val="0"/>
          <w:marTop w:val="0"/>
          <w:marBottom w:val="0"/>
          <w:divBdr>
            <w:top w:val="none" w:sz="0" w:space="0" w:color="auto"/>
            <w:left w:val="none" w:sz="0" w:space="0" w:color="auto"/>
            <w:bottom w:val="none" w:sz="0" w:space="0" w:color="auto"/>
            <w:right w:val="none" w:sz="0" w:space="0" w:color="auto"/>
          </w:divBdr>
        </w:div>
        <w:div w:id="1485507958">
          <w:marLeft w:val="0"/>
          <w:marRight w:val="0"/>
          <w:marTop w:val="0"/>
          <w:marBottom w:val="0"/>
          <w:divBdr>
            <w:top w:val="none" w:sz="0" w:space="0" w:color="auto"/>
            <w:left w:val="none" w:sz="0" w:space="0" w:color="auto"/>
            <w:bottom w:val="none" w:sz="0" w:space="0" w:color="auto"/>
            <w:right w:val="none" w:sz="0" w:space="0" w:color="auto"/>
          </w:divBdr>
        </w:div>
        <w:div w:id="2131892205">
          <w:marLeft w:val="0"/>
          <w:marRight w:val="0"/>
          <w:marTop w:val="0"/>
          <w:marBottom w:val="0"/>
          <w:divBdr>
            <w:top w:val="none" w:sz="0" w:space="0" w:color="auto"/>
            <w:left w:val="none" w:sz="0" w:space="0" w:color="auto"/>
            <w:bottom w:val="none" w:sz="0" w:space="0" w:color="auto"/>
            <w:right w:val="none" w:sz="0" w:space="0" w:color="auto"/>
          </w:divBdr>
        </w:div>
        <w:div w:id="1613902607">
          <w:marLeft w:val="0"/>
          <w:marRight w:val="0"/>
          <w:marTop w:val="0"/>
          <w:marBottom w:val="0"/>
          <w:divBdr>
            <w:top w:val="none" w:sz="0" w:space="0" w:color="auto"/>
            <w:left w:val="none" w:sz="0" w:space="0" w:color="auto"/>
            <w:bottom w:val="none" w:sz="0" w:space="0" w:color="auto"/>
            <w:right w:val="none" w:sz="0" w:space="0" w:color="auto"/>
          </w:divBdr>
        </w:div>
        <w:div w:id="1328947213">
          <w:marLeft w:val="0"/>
          <w:marRight w:val="0"/>
          <w:marTop w:val="0"/>
          <w:marBottom w:val="0"/>
          <w:divBdr>
            <w:top w:val="none" w:sz="0" w:space="0" w:color="auto"/>
            <w:left w:val="none" w:sz="0" w:space="0" w:color="auto"/>
            <w:bottom w:val="none" w:sz="0" w:space="0" w:color="auto"/>
            <w:right w:val="none" w:sz="0" w:space="0" w:color="auto"/>
          </w:divBdr>
        </w:div>
        <w:div w:id="669019046">
          <w:marLeft w:val="0"/>
          <w:marRight w:val="0"/>
          <w:marTop w:val="0"/>
          <w:marBottom w:val="0"/>
          <w:divBdr>
            <w:top w:val="none" w:sz="0" w:space="0" w:color="auto"/>
            <w:left w:val="none" w:sz="0" w:space="0" w:color="auto"/>
            <w:bottom w:val="none" w:sz="0" w:space="0" w:color="auto"/>
            <w:right w:val="none" w:sz="0" w:space="0" w:color="auto"/>
          </w:divBdr>
        </w:div>
        <w:div w:id="1809279660">
          <w:marLeft w:val="0"/>
          <w:marRight w:val="0"/>
          <w:marTop w:val="0"/>
          <w:marBottom w:val="0"/>
          <w:divBdr>
            <w:top w:val="none" w:sz="0" w:space="0" w:color="auto"/>
            <w:left w:val="none" w:sz="0" w:space="0" w:color="auto"/>
            <w:bottom w:val="none" w:sz="0" w:space="0" w:color="auto"/>
            <w:right w:val="none" w:sz="0" w:space="0" w:color="auto"/>
          </w:divBdr>
        </w:div>
        <w:div w:id="15038812">
          <w:marLeft w:val="0"/>
          <w:marRight w:val="0"/>
          <w:marTop w:val="0"/>
          <w:marBottom w:val="0"/>
          <w:divBdr>
            <w:top w:val="none" w:sz="0" w:space="0" w:color="auto"/>
            <w:left w:val="none" w:sz="0" w:space="0" w:color="auto"/>
            <w:bottom w:val="none" w:sz="0" w:space="0" w:color="auto"/>
            <w:right w:val="none" w:sz="0" w:space="0" w:color="auto"/>
          </w:divBdr>
        </w:div>
        <w:div w:id="1946304908">
          <w:marLeft w:val="0"/>
          <w:marRight w:val="0"/>
          <w:marTop w:val="0"/>
          <w:marBottom w:val="0"/>
          <w:divBdr>
            <w:top w:val="none" w:sz="0" w:space="0" w:color="auto"/>
            <w:left w:val="none" w:sz="0" w:space="0" w:color="auto"/>
            <w:bottom w:val="none" w:sz="0" w:space="0" w:color="auto"/>
            <w:right w:val="none" w:sz="0" w:space="0" w:color="auto"/>
          </w:divBdr>
        </w:div>
        <w:div w:id="566451392">
          <w:marLeft w:val="0"/>
          <w:marRight w:val="0"/>
          <w:marTop w:val="0"/>
          <w:marBottom w:val="0"/>
          <w:divBdr>
            <w:top w:val="none" w:sz="0" w:space="0" w:color="auto"/>
            <w:left w:val="none" w:sz="0" w:space="0" w:color="auto"/>
            <w:bottom w:val="none" w:sz="0" w:space="0" w:color="auto"/>
            <w:right w:val="none" w:sz="0" w:space="0" w:color="auto"/>
          </w:divBdr>
        </w:div>
        <w:div w:id="1255476493">
          <w:marLeft w:val="0"/>
          <w:marRight w:val="0"/>
          <w:marTop w:val="0"/>
          <w:marBottom w:val="0"/>
          <w:divBdr>
            <w:top w:val="none" w:sz="0" w:space="0" w:color="auto"/>
            <w:left w:val="none" w:sz="0" w:space="0" w:color="auto"/>
            <w:bottom w:val="none" w:sz="0" w:space="0" w:color="auto"/>
            <w:right w:val="none" w:sz="0" w:space="0" w:color="auto"/>
          </w:divBdr>
        </w:div>
        <w:div w:id="779953258">
          <w:marLeft w:val="0"/>
          <w:marRight w:val="0"/>
          <w:marTop w:val="0"/>
          <w:marBottom w:val="0"/>
          <w:divBdr>
            <w:top w:val="none" w:sz="0" w:space="0" w:color="auto"/>
            <w:left w:val="none" w:sz="0" w:space="0" w:color="auto"/>
            <w:bottom w:val="none" w:sz="0" w:space="0" w:color="auto"/>
            <w:right w:val="none" w:sz="0" w:space="0" w:color="auto"/>
          </w:divBdr>
        </w:div>
        <w:div w:id="1990287941">
          <w:marLeft w:val="0"/>
          <w:marRight w:val="0"/>
          <w:marTop w:val="0"/>
          <w:marBottom w:val="0"/>
          <w:divBdr>
            <w:top w:val="none" w:sz="0" w:space="0" w:color="auto"/>
            <w:left w:val="none" w:sz="0" w:space="0" w:color="auto"/>
            <w:bottom w:val="none" w:sz="0" w:space="0" w:color="auto"/>
            <w:right w:val="none" w:sz="0" w:space="0" w:color="auto"/>
          </w:divBdr>
        </w:div>
        <w:div w:id="430048081">
          <w:marLeft w:val="0"/>
          <w:marRight w:val="0"/>
          <w:marTop w:val="0"/>
          <w:marBottom w:val="0"/>
          <w:divBdr>
            <w:top w:val="none" w:sz="0" w:space="0" w:color="auto"/>
            <w:left w:val="none" w:sz="0" w:space="0" w:color="auto"/>
            <w:bottom w:val="none" w:sz="0" w:space="0" w:color="auto"/>
            <w:right w:val="none" w:sz="0" w:space="0" w:color="auto"/>
          </w:divBdr>
        </w:div>
        <w:div w:id="1183399612">
          <w:marLeft w:val="0"/>
          <w:marRight w:val="0"/>
          <w:marTop w:val="0"/>
          <w:marBottom w:val="0"/>
          <w:divBdr>
            <w:top w:val="none" w:sz="0" w:space="0" w:color="auto"/>
            <w:left w:val="none" w:sz="0" w:space="0" w:color="auto"/>
            <w:bottom w:val="none" w:sz="0" w:space="0" w:color="auto"/>
            <w:right w:val="none" w:sz="0" w:space="0" w:color="auto"/>
          </w:divBdr>
        </w:div>
        <w:div w:id="1123421471">
          <w:marLeft w:val="0"/>
          <w:marRight w:val="0"/>
          <w:marTop w:val="0"/>
          <w:marBottom w:val="0"/>
          <w:divBdr>
            <w:top w:val="none" w:sz="0" w:space="0" w:color="auto"/>
            <w:left w:val="none" w:sz="0" w:space="0" w:color="auto"/>
            <w:bottom w:val="none" w:sz="0" w:space="0" w:color="auto"/>
            <w:right w:val="none" w:sz="0" w:space="0" w:color="auto"/>
          </w:divBdr>
        </w:div>
        <w:div w:id="1686442714">
          <w:marLeft w:val="0"/>
          <w:marRight w:val="0"/>
          <w:marTop w:val="0"/>
          <w:marBottom w:val="0"/>
          <w:divBdr>
            <w:top w:val="none" w:sz="0" w:space="0" w:color="auto"/>
            <w:left w:val="none" w:sz="0" w:space="0" w:color="auto"/>
            <w:bottom w:val="none" w:sz="0" w:space="0" w:color="auto"/>
            <w:right w:val="none" w:sz="0" w:space="0" w:color="auto"/>
          </w:divBdr>
        </w:div>
        <w:div w:id="1381435688">
          <w:marLeft w:val="0"/>
          <w:marRight w:val="0"/>
          <w:marTop w:val="0"/>
          <w:marBottom w:val="0"/>
          <w:divBdr>
            <w:top w:val="none" w:sz="0" w:space="0" w:color="auto"/>
            <w:left w:val="none" w:sz="0" w:space="0" w:color="auto"/>
            <w:bottom w:val="none" w:sz="0" w:space="0" w:color="auto"/>
            <w:right w:val="none" w:sz="0" w:space="0" w:color="auto"/>
          </w:divBdr>
        </w:div>
        <w:div w:id="1208488391">
          <w:marLeft w:val="0"/>
          <w:marRight w:val="0"/>
          <w:marTop w:val="0"/>
          <w:marBottom w:val="0"/>
          <w:divBdr>
            <w:top w:val="none" w:sz="0" w:space="0" w:color="auto"/>
            <w:left w:val="none" w:sz="0" w:space="0" w:color="auto"/>
            <w:bottom w:val="none" w:sz="0" w:space="0" w:color="auto"/>
            <w:right w:val="none" w:sz="0" w:space="0" w:color="auto"/>
          </w:divBdr>
        </w:div>
        <w:div w:id="60518423">
          <w:marLeft w:val="0"/>
          <w:marRight w:val="0"/>
          <w:marTop w:val="0"/>
          <w:marBottom w:val="0"/>
          <w:divBdr>
            <w:top w:val="none" w:sz="0" w:space="0" w:color="auto"/>
            <w:left w:val="none" w:sz="0" w:space="0" w:color="auto"/>
            <w:bottom w:val="none" w:sz="0" w:space="0" w:color="auto"/>
            <w:right w:val="none" w:sz="0" w:space="0" w:color="auto"/>
          </w:divBdr>
        </w:div>
        <w:div w:id="1087308332">
          <w:marLeft w:val="0"/>
          <w:marRight w:val="0"/>
          <w:marTop w:val="0"/>
          <w:marBottom w:val="0"/>
          <w:divBdr>
            <w:top w:val="none" w:sz="0" w:space="0" w:color="auto"/>
            <w:left w:val="none" w:sz="0" w:space="0" w:color="auto"/>
            <w:bottom w:val="none" w:sz="0" w:space="0" w:color="auto"/>
            <w:right w:val="none" w:sz="0" w:space="0" w:color="auto"/>
          </w:divBdr>
        </w:div>
        <w:div w:id="1262836448">
          <w:marLeft w:val="0"/>
          <w:marRight w:val="0"/>
          <w:marTop w:val="0"/>
          <w:marBottom w:val="0"/>
          <w:divBdr>
            <w:top w:val="none" w:sz="0" w:space="0" w:color="auto"/>
            <w:left w:val="none" w:sz="0" w:space="0" w:color="auto"/>
            <w:bottom w:val="none" w:sz="0" w:space="0" w:color="auto"/>
            <w:right w:val="none" w:sz="0" w:space="0" w:color="auto"/>
          </w:divBdr>
        </w:div>
        <w:div w:id="1817529102">
          <w:marLeft w:val="0"/>
          <w:marRight w:val="0"/>
          <w:marTop w:val="0"/>
          <w:marBottom w:val="0"/>
          <w:divBdr>
            <w:top w:val="none" w:sz="0" w:space="0" w:color="auto"/>
            <w:left w:val="none" w:sz="0" w:space="0" w:color="auto"/>
            <w:bottom w:val="none" w:sz="0" w:space="0" w:color="auto"/>
            <w:right w:val="none" w:sz="0" w:space="0" w:color="auto"/>
          </w:divBdr>
        </w:div>
        <w:div w:id="1989165236">
          <w:marLeft w:val="0"/>
          <w:marRight w:val="0"/>
          <w:marTop w:val="0"/>
          <w:marBottom w:val="0"/>
          <w:divBdr>
            <w:top w:val="none" w:sz="0" w:space="0" w:color="auto"/>
            <w:left w:val="none" w:sz="0" w:space="0" w:color="auto"/>
            <w:bottom w:val="none" w:sz="0" w:space="0" w:color="auto"/>
            <w:right w:val="none" w:sz="0" w:space="0" w:color="auto"/>
          </w:divBdr>
        </w:div>
        <w:div w:id="1162548718">
          <w:marLeft w:val="0"/>
          <w:marRight w:val="0"/>
          <w:marTop w:val="0"/>
          <w:marBottom w:val="0"/>
          <w:divBdr>
            <w:top w:val="none" w:sz="0" w:space="0" w:color="auto"/>
            <w:left w:val="none" w:sz="0" w:space="0" w:color="auto"/>
            <w:bottom w:val="none" w:sz="0" w:space="0" w:color="auto"/>
            <w:right w:val="none" w:sz="0" w:space="0" w:color="auto"/>
          </w:divBdr>
        </w:div>
        <w:div w:id="1407459529">
          <w:marLeft w:val="0"/>
          <w:marRight w:val="0"/>
          <w:marTop w:val="0"/>
          <w:marBottom w:val="0"/>
          <w:divBdr>
            <w:top w:val="none" w:sz="0" w:space="0" w:color="auto"/>
            <w:left w:val="none" w:sz="0" w:space="0" w:color="auto"/>
            <w:bottom w:val="none" w:sz="0" w:space="0" w:color="auto"/>
            <w:right w:val="none" w:sz="0" w:space="0" w:color="auto"/>
          </w:divBdr>
        </w:div>
        <w:div w:id="1091043722">
          <w:marLeft w:val="0"/>
          <w:marRight w:val="0"/>
          <w:marTop w:val="0"/>
          <w:marBottom w:val="0"/>
          <w:divBdr>
            <w:top w:val="none" w:sz="0" w:space="0" w:color="auto"/>
            <w:left w:val="none" w:sz="0" w:space="0" w:color="auto"/>
            <w:bottom w:val="none" w:sz="0" w:space="0" w:color="auto"/>
            <w:right w:val="none" w:sz="0" w:space="0" w:color="auto"/>
          </w:divBdr>
        </w:div>
        <w:div w:id="143086809">
          <w:marLeft w:val="0"/>
          <w:marRight w:val="0"/>
          <w:marTop w:val="0"/>
          <w:marBottom w:val="0"/>
          <w:divBdr>
            <w:top w:val="none" w:sz="0" w:space="0" w:color="auto"/>
            <w:left w:val="none" w:sz="0" w:space="0" w:color="auto"/>
            <w:bottom w:val="none" w:sz="0" w:space="0" w:color="auto"/>
            <w:right w:val="none" w:sz="0" w:space="0" w:color="auto"/>
          </w:divBdr>
        </w:div>
        <w:div w:id="663512363">
          <w:marLeft w:val="0"/>
          <w:marRight w:val="0"/>
          <w:marTop w:val="0"/>
          <w:marBottom w:val="0"/>
          <w:divBdr>
            <w:top w:val="none" w:sz="0" w:space="0" w:color="auto"/>
            <w:left w:val="none" w:sz="0" w:space="0" w:color="auto"/>
            <w:bottom w:val="none" w:sz="0" w:space="0" w:color="auto"/>
            <w:right w:val="none" w:sz="0" w:space="0" w:color="auto"/>
          </w:divBdr>
        </w:div>
        <w:div w:id="912814193">
          <w:marLeft w:val="0"/>
          <w:marRight w:val="0"/>
          <w:marTop w:val="0"/>
          <w:marBottom w:val="0"/>
          <w:divBdr>
            <w:top w:val="none" w:sz="0" w:space="0" w:color="auto"/>
            <w:left w:val="none" w:sz="0" w:space="0" w:color="auto"/>
            <w:bottom w:val="none" w:sz="0" w:space="0" w:color="auto"/>
            <w:right w:val="none" w:sz="0" w:space="0" w:color="auto"/>
          </w:divBdr>
        </w:div>
        <w:div w:id="1104767482">
          <w:marLeft w:val="0"/>
          <w:marRight w:val="0"/>
          <w:marTop w:val="0"/>
          <w:marBottom w:val="0"/>
          <w:divBdr>
            <w:top w:val="none" w:sz="0" w:space="0" w:color="auto"/>
            <w:left w:val="none" w:sz="0" w:space="0" w:color="auto"/>
            <w:bottom w:val="none" w:sz="0" w:space="0" w:color="auto"/>
            <w:right w:val="none" w:sz="0" w:space="0" w:color="auto"/>
          </w:divBdr>
        </w:div>
        <w:div w:id="1200896275">
          <w:marLeft w:val="0"/>
          <w:marRight w:val="0"/>
          <w:marTop w:val="0"/>
          <w:marBottom w:val="0"/>
          <w:divBdr>
            <w:top w:val="none" w:sz="0" w:space="0" w:color="auto"/>
            <w:left w:val="none" w:sz="0" w:space="0" w:color="auto"/>
            <w:bottom w:val="none" w:sz="0" w:space="0" w:color="auto"/>
            <w:right w:val="none" w:sz="0" w:space="0" w:color="auto"/>
          </w:divBdr>
        </w:div>
        <w:div w:id="352193242">
          <w:marLeft w:val="0"/>
          <w:marRight w:val="0"/>
          <w:marTop w:val="0"/>
          <w:marBottom w:val="0"/>
          <w:divBdr>
            <w:top w:val="none" w:sz="0" w:space="0" w:color="auto"/>
            <w:left w:val="none" w:sz="0" w:space="0" w:color="auto"/>
            <w:bottom w:val="none" w:sz="0" w:space="0" w:color="auto"/>
            <w:right w:val="none" w:sz="0" w:space="0" w:color="auto"/>
          </w:divBdr>
        </w:div>
        <w:div w:id="1482186593">
          <w:marLeft w:val="0"/>
          <w:marRight w:val="0"/>
          <w:marTop w:val="0"/>
          <w:marBottom w:val="0"/>
          <w:divBdr>
            <w:top w:val="none" w:sz="0" w:space="0" w:color="auto"/>
            <w:left w:val="none" w:sz="0" w:space="0" w:color="auto"/>
            <w:bottom w:val="none" w:sz="0" w:space="0" w:color="auto"/>
            <w:right w:val="none" w:sz="0" w:space="0" w:color="auto"/>
          </w:divBdr>
        </w:div>
        <w:div w:id="651955539">
          <w:marLeft w:val="0"/>
          <w:marRight w:val="0"/>
          <w:marTop w:val="0"/>
          <w:marBottom w:val="0"/>
          <w:divBdr>
            <w:top w:val="none" w:sz="0" w:space="0" w:color="auto"/>
            <w:left w:val="none" w:sz="0" w:space="0" w:color="auto"/>
            <w:bottom w:val="none" w:sz="0" w:space="0" w:color="auto"/>
            <w:right w:val="none" w:sz="0" w:space="0" w:color="auto"/>
          </w:divBdr>
        </w:div>
        <w:div w:id="727189494">
          <w:marLeft w:val="0"/>
          <w:marRight w:val="0"/>
          <w:marTop w:val="0"/>
          <w:marBottom w:val="0"/>
          <w:divBdr>
            <w:top w:val="none" w:sz="0" w:space="0" w:color="auto"/>
            <w:left w:val="none" w:sz="0" w:space="0" w:color="auto"/>
            <w:bottom w:val="none" w:sz="0" w:space="0" w:color="auto"/>
            <w:right w:val="none" w:sz="0" w:space="0" w:color="auto"/>
          </w:divBdr>
        </w:div>
      </w:divsChild>
    </w:div>
    <w:div w:id="1659767335">
      <w:bodyDiv w:val="1"/>
      <w:marLeft w:val="0"/>
      <w:marRight w:val="0"/>
      <w:marTop w:val="0"/>
      <w:marBottom w:val="0"/>
      <w:divBdr>
        <w:top w:val="none" w:sz="0" w:space="0" w:color="auto"/>
        <w:left w:val="none" w:sz="0" w:space="0" w:color="auto"/>
        <w:bottom w:val="none" w:sz="0" w:space="0" w:color="auto"/>
        <w:right w:val="none" w:sz="0" w:space="0" w:color="auto"/>
      </w:divBdr>
    </w:div>
    <w:div w:id="1673098673">
      <w:bodyDiv w:val="1"/>
      <w:marLeft w:val="0"/>
      <w:marRight w:val="0"/>
      <w:marTop w:val="0"/>
      <w:marBottom w:val="0"/>
      <w:divBdr>
        <w:top w:val="none" w:sz="0" w:space="0" w:color="auto"/>
        <w:left w:val="none" w:sz="0" w:space="0" w:color="auto"/>
        <w:bottom w:val="none" w:sz="0" w:space="0" w:color="auto"/>
        <w:right w:val="none" w:sz="0" w:space="0" w:color="auto"/>
      </w:divBdr>
      <w:divsChild>
        <w:div w:id="178743711">
          <w:marLeft w:val="0"/>
          <w:marRight w:val="0"/>
          <w:marTop w:val="0"/>
          <w:marBottom w:val="0"/>
          <w:divBdr>
            <w:top w:val="none" w:sz="0" w:space="0" w:color="auto"/>
            <w:left w:val="none" w:sz="0" w:space="0" w:color="auto"/>
            <w:bottom w:val="none" w:sz="0" w:space="0" w:color="auto"/>
            <w:right w:val="none" w:sz="0" w:space="0" w:color="auto"/>
          </w:divBdr>
        </w:div>
        <w:div w:id="333000280">
          <w:marLeft w:val="0"/>
          <w:marRight w:val="0"/>
          <w:marTop w:val="0"/>
          <w:marBottom w:val="0"/>
          <w:divBdr>
            <w:top w:val="none" w:sz="0" w:space="0" w:color="auto"/>
            <w:left w:val="none" w:sz="0" w:space="0" w:color="auto"/>
            <w:bottom w:val="none" w:sz="0" w:space="0" w:color="auto"/>
            <w:right w:val="none" w:sz="0" w:space="0" w:color="auto"/>
          </w:divBdr>
        </w:div>
        <w:div w:id="1957640300">
          <w:marLeft w:val="0"/>
          <w:marRight w:val="0"/>
          <w:marTop w:val="0"/>
          <w:marBottom w:val="0"/>
          <w:divBdr>
            <w:top w:val="none" w:sz="0" w:space="0" w:color="auto"/>
            <w:left w:val="none" w:sz="0" w:space="0" w:color="auto"/>
            <w:bottom w:val="none" w:sz="0" w:space="0" w:color="auto"/>
            <w:right w:val="none" w:sz="0" w:space="0" w:color="auto"/>
          </w:divBdr>
        </w:div>
        <w:div w:id="292563526">
          <w:marLeft w:val="0"/>
          <w:marRight w:val="0"/>
          <w:marTop w:val="0"/>
          <w:marBottom w:val="0"/>
          <w:divBdr>
            <w:top w:val="none" w:sz="0" w:space="0" w:color="auto"/>
            <w:left w:val="none" w:sz="0" w:space="0" w:color="auto"/>
            <w:bottom w:val="none" w:sz="0" w:space="0" w:color="auto"/>
            <w:right w:val="none" w:sz="0" w:space="0" w:color="auto"/>
          </w:divBdr>
        </w:div>
        <w:div w:id="1152332862">
          <w:marLeft w:val="0"/>
          <w:marRight w:val="0"/>
          <w:marTop w:val="0"/>
          <w:marBottom w:val="0"/>
          <w:divBdr>
            <w:top w:val="none" w:sz="0" w:space="0" w:color="auto"/>
            <w:left w:val="none" w:sz="0" w:space="0" w:color="auto"/>
            <w:bottom w:val="none" w:sz="0" w:space="0" w:color="auto"/>
            <w:right w:val="none" w:sz="0" w:space="0" w:color="auto"/>
          </w:divBdr>
        </w:div>
        <w:div w:id="1365862284">
          <w:marLeft w:val="0"/>
          <w:marRight w:val="0"/>
          <w:marTop w:val="0"/>
          <w:marBottom w:val="0"/>
          <w:divBdr>
            <w:top w:val="none" w:sz="0" w:space="0" w:color="auto"/>
            <w:left w:val="none" w:sz="0" w:space="0" w:color="auto"/>
            <w:bottom w:val="none" w:sz="0" w:space="0" w:color="auto"/>
            <w:right w:val="none" w:sz="0" w:space="0" w:color="auto"/>
          </w:divBdr>
        </w:div>
        <w:div w:id="2114933916">
          <w:marLeft w:val="0"/>
          <w:marRight w:val="0"/>
          <w:marTop w:val="0"/>
          <w:marBottom w:val="0"/>
          <w:divBdr>
            <w:top w:val="none" w:sz="0" w:space="0" w:color="auto"/>
            <w:left w:val="none" w:sz="0" w:space="0" w:color="auto"/>
            <w:bottom w:val="none" w:sz="0" w:space="0" w:color="auto"/>
            <w:right w:val="none" w:sz="0" w:space="0" w:color="auto"/>
          </w:divBdr>
        </w:div>
        <w:div w:id="152962759">
          <w:marLeft w:val="0"/>
          <w:marRight w:val="0"/>
          <w:marTop w:val="0"/>
          <w:marBottom w:val="0"/>
          <w:divBdr>
            <w:top w:val="none" w:sz="0" w:space="0" w:color="auto"/>
            <w:left w:val="none" w:sz="0" w:space="0" w:color="auto"/>
            <w:bottom w:val="none" w:sz="0" w:space="0" w:color="auto"/>
            <w:right w:val="none" w:sz="0" w:space="0" w:color="auto"/>
          </w:divBdr>
        </w:div>
        <w:div w:id="9724782">
          <w:marLeft w:val="0"/>
          <w:marRight w:val="0"/>
          <w:marTop w:val="0"/>
          <w:marBottom w:val="0"/>
          <w:divBdr>
            <w:top w:val="none" w:sz="0" w:space="0" w:color="auto"/>
            <w:left w:val="none" w:sz="0" w:space="0" w:color="auto"/>
            <w:bottom w:val="none" w:sz="0" w:space="0" w:color="auto"/>
            <w:right w:val="none" w:sz="0" w:space="0" w:color="auto"/>
          </w:divBdr>
        </w:div>
        <w:div w:id="354354742">
          <w:marLeft w:val="0"/>
          <w:marRight w:val="0"/>
          <w:marTop w:val="0"/>
          <w:marBottom w:val="0"/>
          <w:divBdr>
            <w:top w:val="none" w:sz="0" w:space="0" w:color="auto"/>
            <w:left w:val="none" w:sz="0" w:space="0" w:color="auto"/>
            <w:bottom w:val="none" w:sz="0" w:space="0" w:color="auto"/>
            <w:right w:val="none" w:sz="0" w:space="0" w:color="auto"/>
          </w:divBdr>
        </w:div>
        <w:div w:id="1419787215">
          <w:marLeft w:val="0"/>
          <w:marRight w:val="0"/>
          <w:marTop w:val="0"/>
          <w:marBottom w:val="0"/>
          <w:divBdr>
            <w:top w:val="none" w:sz="0" w:space="0" w:color="auto"/>
            <w:left w:val="none" w:sz="0" w:space="0" w:color="auto"/>
            <w:bottom w:val="none" w:sz="0" w:space="0" w:color="auto"/>
            <w:right w:val="none" w:sz="0" w:space="0" w:color="auto"/>
          </w:divBdr>
        </w:div>
        <w:div w:id="528221355">
          <w:marLeft w:val="0"/>
          <w:marRight w:val="0"/>
          <w:marTop w:val="0"/>
          <w:marBottom w:val="0"/>
          <w:divBdr>
            <w:top w:val="none" w:sz="0" w:space="0" w:color="auto"/>
            <w:left w:val="none" w:sz="0" w:space="0" w:color="auto"/>
            <w:bottom w:val="none" w:sz="0" w:space="0" w:color="auto"/>
            <w:right w:val="none" w:sz="0" w:space="0" w:color="auto"/>
          </w:divBdr>
        </w:div>
        <w:div w:id="444428147">
          <w:marLeft w:val="0"/>
          <w:marRight w:val="0"/>
          <w:marTop w:val="0"/>
          <w:marBottom w:val="0"/>
          <w:divBdr>
            <w:top w:val="none" w:sz="0" w:space="0" w:color="auto"/>
            <w:left w:val="none" w:sz="0" w:space="0" w:color="auto"/>
            <w:bottom w:val="none" w:sz="0" w:space="0" w:color="auto"/>
            <w:right w:val="none" w:sz="0" w:space="0" w:color="auto"/>
          </w:divBdr>
        </w:div>
        <w:div w:id="1106464058">
          <w:marLeft w:val="0"/>
          <w:marRight w:val="0"/>
          <w:marTop w:val="0"/>
          <w:marBottom w:val="0"/>
          <w:divBdr>
            <w:top w:val="none" w:sz="0" w:space="0" w:color="auto"/>
            <w:left w:val="none" w:sz="0" w:space="0" w:color="auto"/>
            <w:bottom w:val="none" w:sz="0" w:space="0" w:color="auto"/>
            <w:right w:val="none" w:sz="0" w:space="0" w:color="auto"/>
          </w:divBdr>
        </w:div>
        <w:div w:id="1183281391">
          <w:marLeft w:val="0"/>
          <w:marRight w:val="0"/>
          <w:marTop w:val="0"/>
          <w:marBottom w:val="0"/>
          <w:divBdr>
            <w:top w:val="none" w:sz="0" w:space="0" w:color="auto"/>
            <w:left w:val="none" w:sz="0" w:space="0" w:color="auto"/>
            <w:bottom w:val="none" w:sz="0" w:space="0" w:color="auto"/>
            <w:right w:val="none" w:sz="0" w:space="0" w:color="auto"/>
          </w:divBdr>
        </w:div>
        <w:div w:id="700740577">
          <w:marLeft w:val="0"/>
          <w:marRight w:val="0"/>
          <w:marTop w:val="0"/>
          <w:marBottom w:val="0"/>
          <w:divBdr>
            <w:top w:val="none" w:sz="0" w:space="0" w:color="auto"/>
            <w:left w:val="none" w:sz="0" w:space="0" w:color="auto"/>
            <w:bottom w:val="none" w:sz="0" w:space="0" w:color="auto"/>
            <w:right w:val="none" w:sz="0" w:space="0" w:color="auto"/>
          </w:divBdr>
        </w:div>
        <w:div w:id="381560077">
          <w:marLeft w:val="0"/>
          <w:marRight w:val="0"/>
          <w:marTop w:val="0"/>
          <w:marBottom w:val="0"/>
          <w:divBdr>
            <w:top w:val="none" w:sz="0" w:space="0" w:color="auto"/>
            <w:left w:val="none" w:sz="0" w:space="0" w:color="auto"/>
            <w:bottom w:val="none" w:sz="0" w:space="0" w:color="auto"/>
            <w:right w:val="none" w:sz="0" w:space="0" w:color="auto"/>
          </w:divBdr>
        </w:div>
        <w:div w:id="1908690122">
          <w:marLeft w:val="0"/>
          <w:marRight w:val="0"/>
          <w:marTop w:val="0"/>
          <w:marBottom w:val="0"/>
          <w:divBdr>
            <w:top w:val="none" w:sz="0" w:space="0" w:color="auto"/>
            <w:left w:val="none" w:sz="0" w:space="0" w:color="auto"/>
            <w:bottom w:val="none" w:sz="0" w:space="0" w:color="auto"/>
            <w:right w:val="none" w:sz="0" w:space="0" w:color="auto"/>
          </w:divBdr>
        </w:div>
        <w:div w:id="52042783">
          <w:marLeft w:val="0"/>
          <w:marRight w:val="0"/>
          <w:marTop w:val="0"/>
          <w:marBottom w:val="0"/>
          <w:divBdr>
            <w:top w:val="none" w:sz="0" w:space="0" w:color="auto"/>
            <w:left w:val="none" w:sz="0" w:space="0" w:color="auto"/>
            <w:bottom w:val="none" w:sz="0" w:space="0" w:color="auto"/>
            <w:right w:val="none" w:sz="0" w:space="0" w:color="auto"/>
          </w:divBdr>
        </w:div>
        <w:div w:id="1740402767">
          <w:marLeft w:val="0"/>
          <w:marRight w:val="0"/>
          <w:marTop w:val="0"/>
          <w:marBottom w:val="0"/>
          <w:divBdr>
            <w:top w:val="none" w:sz="0" w:space="0" w:color="auto"/>
            <w:left w:val="none" w:sz="0" w:space="0" w:color="auto"/>
            <w:bottom w:val="none" w:sz="0" w:space="0" w:color="auto"/>
            <w:right w:val="none" w:sz="0" w:space="0" w:color="auto"/>
          </w:divBdr>
        </w:div>
        <w:div w:id="747388317">
          <w:marLeft w:val="0"/>
          <w:marRight w:val="0"/>
          <w:marTop w:val="0"/>
          <w:marBottom w:val="0"/>
          <w:divBdr>
            <w:top w:val="none" w:sz="0" w:space="0" w:color="auto"/>
            <w:left w:val="none" w:sz="0" w:space="0" w:color="auto"/>
            <w:bottom w:val="none" w:sz="0" w:space="0" w:color="auto"/>
            <w:right w:val="none" w:sz="0" w:space="0" w:color="auto"/>
          </w:divBdr>
        </w:div>
        <w:div w:id="1498184568">
          <w:marLeft w:val="0"/>
          <w:marRight w:val="0"/>
          <w:marTop w:val="0"/>
          <w:marBottom w:val="0"/>
          <w:divBdr>
            <w:top w:val="none" w:sz="0" w:space="0" w:color="auto"/>
            <w:left w:val="none" w:sz="0" w:space="0" w:color="auto"/>
            <w:bottom w:val="none" w:sz="0" w:space="0" w:color="auto"/>
            <w:right w:val="none" w:sz="0" w:space="0" w:color="auto"/>
          </w:divBdr>
        </w:div>
        <w:div w:id="1667703863">
          <w:marLeft w:val="0"/>
          <w:marRight w:val="0"/>
          <w:marTop w:val="0"/>
          <w:marBottom w:val="0"/>
          <w:divBdr>
            <w:top w:val="none" w:sz="0" w:space="0" w:color="auto"/>
            <w:left w:val="none" w:sz="0" w:space="0" w:color="auto"/>
            <w:bottom w:val="none" w:sz="0" w:space="0" w:color="auto"/>
            <w:right w:val="none" w:sz="0" w:space="0" w:color="auto"/>
          </w:divBdr>
        </w:div>
        <w:div w:id="1373769875">
          <w:marLeft w:val="0"/>
          <w:marRight w:val="0"/>
          <w:marTop w:val="0"/>
          <w:marBottom w:val="0"/>
          <w:divBdr>
            <w:top w:val="none" w:sz="0" w:space="0" w:color="auto"/>
            <w:left w:val="none" w:sz="0" w:space="0" w:color="auto"/>
            <w:bottom w:val="none" w:sz="0" w:space="0" w:color="auto"/>
            <w:right w:val="none" w:sz="0" w:space="0" w:color="auto"/>
          </w:divBdr>
        </w:div>
        <w:div w:id="1918049752">
          <w:marLeft w:val="0"/>
          <w:marRight w:val="0"/>
          <w:marTop w:val="0"/>
          <w:marBottom w:val="0"/>
          <w:divBdr>
            <w:top w:val="none" w:sz="0" w:space="0" w:color="auto"/>
            <w:left w:val="none" w:sz="0" w:space="0" w:color="auto"/>
            <w:bottom w:val="none" w:sz="0" w:space="0" w:color="auto"/>
            <w:right w:val="none" w:sz="0" w:space="0" w:color="auto"/>
          </w:divBdr>
        </w:div>
        <w:div w:id="117725351">
          <w:marLeft w:val="0"/>
          <w:marRight w:val="0"/>
          <w:marTop w:val="0"/>
          <w:marBottom w:val="0"/>
          <w:divBdr>
            <w:top w:val="none" w:sz="0" w:space="0" w:color="auto"/>
            <w:left w:val="none" w:sz="0" w:space="0" w:color="auto"/>
            <w:bottom w:val="none" w:sz="0" w:space="0" w:color="auto"/>
            <w:right w:val="none" w:sz="0" w:space="0" w:color="auto"/>
          </w:divBdr>
        </w:div>
        <w:div w:id="341933118">
          <w:marLeft w:val="0"/>
          <w:marRight w:val="0"/>
          <w:marTop w:val="0"/>
          <w:marBottom w:val="0"/>
          <w:divBdr>
            <w:top w:val="none" w:sz="0" w:space="0" w:color="auto"/>
            <w:left w:val="none" w:sz="0" w:space="0" w:color="auto"/>
            <w:bottom w:val="none" w:sz="0" w:space="0" w:color="auto"/>
            <w:right w:val="none" w:sz="0" w:space="0" w:color="auto"/>
          </w:divBdr>
        </w:div>
        <w:div w:id="337587346">
          <w:marLeft w:val="0"/>
          <w:marRight w:val="0"/>
          <w:marTop w:val="0"/>
          <w:marBottom w:val="0"/>
          <w:divBdr>
            <w:top w:val="none" w:sz="0" w:space="0" w:color="auto"/>
            <w:left w:val="none" w:sz="0" w:space="0" w:color="auto"/>
            <w:bottom w:val="none" w:sz="0" w:space="0" w:color="auto"/>
            <w:right w:val="none" w:sz="0" w:space="0" w:color="auto"/>
          </w:divBdr>
        </w:div>
        <w:div w:id="1756898252">
          <w:marLeft w:val="0"/>
          <w:marRight w:val="0"/>
          <w:marTop w:val="0"/>
          <w:marBottom w:val="0"/>
          <w:divBdr>
            <w:top w:val="none" w:sz="0" w:space="0" w:color="auto"/>
            <w:left w:val="none" w:sz="0" w:space="0" w:color="auto"/>
            <w:bottom w:val="none" w:sz="0" w:space="0" w:color="auto"/>
            <w:right w:val="none" w:sz="0" w:space="0" w:color="auto"/>
          </w:divBdr>
        </w:div>
        <w:div w:id="1657340970">
          <w:marLeft w:val="0"/>
          <w:marRight w:val="0"/>
          <w:marTop w:val="0"/>
          <w:marBottom w:val="0"/>
          <w:divBdr>
            <w:top w:val="none" w:sz="0" w:space="0" w:color="auto"/>
            <w:left w:val="none" w:sz="0" w:space="0" w:color="auto"/>
            <w:bottom w:val="none" w:sz="0" w:space="0" w:color="auto"/>
            <w:right w:val="none" w:sz="0" w:space="0" w:color="auto"/>
          </w:divBdr>
        </w:div>
        <w:div w:id="1112551021">
          <w:marLeft w:val="0"/>
          <w:marRight w:val="0"/>
          <w:marTop w:val="0"/>
          <w:marBottom w:val="0"/>
          <w:divBdr>
            <w:top w:val="none" w:sz="0" w:space="0" w:color="auto"/>
            <w:left w:val="none" w:sz="0" w:space="0" w:color="auto"/>
            <w:bottom w:val="none" w:sz="0" w:space="0" w:color="auto"/>
            <w:right w:val="none" w:sz="0" w:space="0" w:color="auto"/>
          </w:divBdr>
        </w:div>
        <w:div w:id="811403938">
          <w:marLeft w:val="0"/>
          <w:marRight w:val="0"/>
          <w:marTop w:val="0"/>
          <w:marBottom w:val="0"/>
          <w:divBdr>
            <w:top w:val="none" w:sz="0" w:space="0" w:color="auto"/>
            <w:left w:val="none" w:sz="0" w:space="0" w:color="auto"/>
            <w:bottom w:val="none" w:sz="0" w:space="0" w:color="auto"/>
            <w:right w:val="none" w:sz="0" w:space="0" w:color="auto"/>
          </w:divBdr>
        </w:div>
        <w:div w:id="1715346121">
          <w:marLeft w:val="0"/>
          <w:marRight w:val="0"/>
          <w:marTop w:val="0"/>
          <w:marBottom w:val="0"/>
          <w:divBdr>
            <w:top w:val="none" w:sz="0" w:space="0" w:color="auto"/>
            <w:left w:val="none" w:sz="0" w:space="0" w:color="auto"/>
            <w:bottom w:val="none" w:sz="0" w:space="0" w:color="auto"/>
            <w:right w:val="none" w:sz="0" w:space="0" w:color="auto"/>
          </w:divBdr>
        </w:div>
        <w:div w:id="711153010">
          <w:marLeft w:val="0"/>
          <w:marRight w:val="0"/>
          <w:marTop w:val="0"/>
          <w:marBottom w:val="0"/>
          <w:divBdr>
            <w:top w:val="none" w:sz="0" w:space="0" w:color="auto"/>
            <w:left w:val="none" w:sz="0" w:space="0" w:color="auto"/>
            <w:bottom w:val="none" w:sz="0" w:space="0" w:color="auto"/>
            <w:right w:val="none" w:sz="0" w:space="0" w:color="auto"/>
          </w:divBdr>
        </w:div>
        <w:div w:id="513613580">
          <w:marLeft w:val="0"/>
          <w:marRight w:val="0"/>
          <w:marTop w:val="0"/>
          <w:marBottom w:val="0"/>
          <w:divBdr>
            <w:top w:val="none" w:sz="0" w:space="0" w:color="auto"/>
            <w:left w:val="none" w:sz="0" w:space="0" w:color="auto"/>
            <w:bottom w:val="none" w:sz="0" w:space="0" w:color="auto"/>
            <w:right w:val="none" w:sz="0" w:space="0" w:color="auto"/>
          </w:divBdr>
        </w:div>
        <w:div w:id="714500346">
          <w:marLeft w:val="0"/>
          <w:marRight w:val="0"/>
          <w:marTop w:val="0"/>
          <w:marBottom w:val="0"/>
          <w:divBdr>
            <w:top w:val="none" w:sz="0" w:space="0" w:color="auto"/>
            <w:left w:val="none" w:sz="0" w:space="0" w:color="auto"/>
            <w:bottom w:val="none" w:sz="0" w:space="0" w:color="auto"/>
            <w:right w:val="none" w:sz="0" w:space="0" w:color="auto"/>
          </w:divBdr>
        </w:div>
        <w:div w:id="1529415193">
          <w:marLeft w:val="0"/>
          <w:marRight w:val="0"/>
          <w:marTop w:val="0"/>
          <w:marBottom w:val="0"/>
          <w:divBdr>
            <w:top w:val="none" w:sz="0" w:space="0" w:color="auto"/>
            <w:left w:val="none" w:sz="0" w:space="0" w:color="auto"/>
            <w:bottom w:val="none" w:sz="0" w:space="0" w:color="auto"/>
            <w:right w:val="none" w:sz="0" w:space="0" w:color="auto"/>
          </w:divBdr>
        </w:div>
        <w:div w:id="1754934977">
          <w:marLeft w:val="0"/>
          <w:marRight w:val="0"/>
          <w:marTop w:val="0"/>
          <w:marBottom w:val="0"/>
          <w:divBdr>
            <w:top w:val="none" w:sz="0" w:space="0" w:color="auto"/>
            <w:left w:val="none" w:sz="0" w:space="0" w:color="auto"/>
            <w:bottom w:val="none" w:sz="0" w:space="0" w:color="auto"/>
            <w:right w:val="none" w:sz="0" w:space="0" w:color="auto"/>
          </w:divBdr>
        </w:div>
        <w:div w:id="841775568">
          <w:marLeft w:val="0"/>
          <w:marRight w:val="0"/>
          <w:marTop w:val="0"/>
          <w:marBottom w:val="0"/>
          <w:divBdr>
            <w:top w:val="none" w:sz="0" w:space="0" w:color="auto"/>
            <w:left w:val="none" w:sz="0" w:space="0" w:color="auto"/>
            <w:bottom w:val="none" w:sz="0" w:space="0" w:color="auto"/>
            <w:right w:val="none" w:sz="0" w:space="0" w:color="auto"/>
          </w:divBdr>
        </w:div>
        <w:div w:id="1253659650">
          <w:marLeft w:val="0"/>
          <w:marRight w:val="0"/>
          <w:marTop w:val="0"/>
          <w:marBottom w:val="0"/>
          <w:divBdr>
            <w:top w:val="none" w:sz="0" w:space="0" w:color="auto"/>
            <w:left w:val="none" w:sz="0" w:space="0" w:color="auto"/>
            <w:bottom w:val="none" w:sz="0" w:space="0" w:color="auto"/>
            <w:right w:val="none" w:sz="0" w:space="0" w:color="auto"/>
          </w:divBdr>
        </w:div>
        <w:div w:id="1807818023">
          <w:marLeft w:val="0"/>
          <w:marRight w:val="0"/>
          <w:marTop w:val="0"/>
          <w:marBottom w:val="0"/>
          <w:divBdr>
            <w:top w:val="none" w:sz="0" w:space="0" w:color="auto"/>
            <w:left w:val="none" w:sz="0" w:space="0" w:color="auto"/>
            <w:bottom w:val="none" w:sz="0" w:space="0" w:color="auto"/>
            <w:right w:val="none" w:sz="0" w:space="0" w:color="auto"/>
          </w:divBdr>
        </w:div>
        <w:div w:id="13728066">
          <w:marLeft w:val="0"/>
          <w:marRight w:val="0"/>
          <w:marTop w:val="0"/>
          <w:marBottom w:val="0"/>
          <w:divBdr>
            <w:top w:val="none" w:sz="0" w:space="0" w:color="auto"/>
            <w:left w:val="none" w:sz="0" w:space="0" w:color="auto"/>
            <w:bottom w:val="none" w:sz="0" w:space="0" w:color="auto"/>
            <w:right w:val="none" w:sz="0" w:space="0" w:color="auto"/>
          </w:divBdr>
        </w:div>
        <w:div w:id="322855381">
          <w:marLeft w:val="0"/>
          <w:marRight w:val="0"/>
          <w:marTop w:val="0"/>
          <w:marBottom w:val="0"/>
          <w:divBdr>
            <w:top w:val="none" w:sz="0" w:space="0" w:color="auto"/>
            <w:left w:val="none" w:sz="0" w:space="0" w:color="auto"/>
            <w:bottom w:val="none" w:sz="0" w:space="0" w:color="auto"/>
            <w:right w:val="none" w:sz="0" w:space="0" w:color="auto"/>
          </w:divBdr>
        </w:div>
        <w:div w:id="1307054804">
          <w:marLeft w:val="0"/>
          <w:marRight w:val="0"/>
          <w:marTop w:val="0"/>
          <w:marBottom w:val="0"/>
          <w:divBdr>
            <w:top w:val="none" w:sz="0" w:space="0" w:color="auto"/>
            <w:left w:val="none" w:sz="0" w:space="0" w:color="auto"/>
            <w:bottom w:val="none" w:sz="0" w:space="0" w:color="auto"/>
            <w:right w:val="none" w:sz="0" w:space="0" w:color="auto"/>
          </w:divBdr>
        </w:div>
        <w:div w:id="1609968847">
          <w:marLeft w:val="0"/>
          <w:marRight w:val="0"/>
          <w:marTop w:val="0"/>
          <w:marBottom w:val="0"/>
          <w:divBdr>
            <w:top w:val="none" w:sz="0" w:space="0" w:color="auto"/>
            <w:left w:val="none" w:sz="0" w:space="0" w:color="auto"/>
            <w:bottom w:val="none" w:sz="0" w:space="0" w:color="auto"/>
            <w:right w:val="none" w:sz="0" w:space="0" w:color="auto"/>
          </w:divBdr>
        </w:div>
        <w:div w:id="580526008">
          <w:marLeft w:val="0"/>
          <w:marRight w:val="0"/>
          <w:marTop w:val="0"/>
          <w:marBottom w:val="0"/>
          <w:divBdr>
            <w:top w:val="none" w:sz="0" w:space="0" w:color="auto"/>
            <w:left w:val="none" w:sz="0" w:space="0" w:color="auto"/>
            <w:bottom w:val="none" w:sz="0" w:space="0" w:color="auto"/>
            <w:right w:val="none" w:sz="0" w:space="0" w:color="auto"/>
          </w:divBdr>
        </w:div>
        <w:div w:id="1570455443">
          <w:marLeft w:val="0"/>
          <w:marRight w:val="0"/>
          <w:marTop w:val="0"/>
          <w:marBottom w:val="0"/>
          <w:divBdr>
            <w:top w:val="none" w:sz="0" w:space="0" w:color="auto"/>
            <w:left w:val="none" w:sz="0" w:space="0" w:color="auto"/>
            <w:bottom w:val="none" w:sz="0" w:space="0" w:color="auto"/>
            <w:right w:val="none" w:sz="0" w:space="0" w:color="auto"/>
          </w:divBdr>
        </w:div>
        <w:div w:id="225605496">
          <w:marLeft w:val="0"/>
          <w:marRight w:val="0"/>
          <w:marTop w:val="0"/>
          <w:marBottom w:val="0"/>
          <w:divBdr>
            <w:top w:val="none" w:sz="0" w:space="0" w:color="auto"/>
            <w:left w:val="none" w:sz="0" w:space="0" w:color="auto"/>
            <w:bottom w:val="none" w:sz="0" w:space="0" w:color="auto"/>
            <w:right w:val="none" w:sz="0" w:space="0" w:color="auto"/>
          </w:divBdr>
        </w:div>
      </w:divsChild>
    </w:div>
    <w:div w:id="1687321188">
      <w:bodyDiv w:val="1"/>
      <w:marLeft w:val="0"/>
      <w:marRight w:val="0"/>
      <w:marTop w:val="0"/>
      <w:marBottom w:val="0"/>
      <w:divBdr>
        <w:top w:val="none" w:sz="0" w:space="0" w:color="auto"/>
        <w:left w:val="none" w:sz="0" w:space="0" w:color="auto"/>
        <w:bottom w:val="none" w:sz="0" w:space="0" w:color="auto"/>
        <w:right w:val="none" w:sz="0" w:space="0" w:color="auto"/>
      </w:divBdr>
      <w:divsChild>
        <w:div w:id="760832241">
          <w:marLeft w:val="0"/>
          <w:marRight w:val="0"/>
          <w:marTop w:val="0"/>
          <w:marBottom w:val="0"/>
          <w:divBdr>
            <w:top w:val="none" w:sz="0" w:space="0" w:color="auto"/>
            <w:left w:val="none" w:sz="0" w:space="0" w:color="auto"/>
            <w:bottom w:val="none" w:sz="0" w:space="0" w:color="auto"/>
            <w:right w:val="none" w:sz="0" w:space="0" w:color="auto"/>
          </w:divBdr>
        </w:div>
        <w:div w:id="513614767">
          <w:marLeft w:val="0"/>
          <w:marRight w:val="0"/>
          <w:marTop w:val="0"/>
          <w:marBottom w:val="0"/>
          <w:divBdr>
            <w:top w:val="none" w:sz="0" w:space="0" w:color="auto"/>
            <w:left w:val="none" w:sz="0" w:space="0" w:color="auto"/>
            <w:bottom w:val="none" w:sz="0" w:space="0" w:color="auto"/>
            <w:right w:val="none" w:sz="0" w:space="0" w:color="auto"/>
          </w:divBdr>
        </w:div>
        <w:div w:id="2142576801">
          <w:marLeft w:val="0"/>
          <w:marRight w:val="0"/>
          <w:marTop w:val="0"/>
          <w:marBottom w:val="0"/>
          <w:divBdr>
            <w:top w:val="none" w:sz="0" w:space="0" w:color="auto"/>
            <w:left w:val="none" w:sz="0" w:space="0" w:color="auto"/>
            <w:bottom w:val="none" w:sz="0" w:space="0" w:color="auto"/>
            <w:right w:val="none" w:sz="0" w:space="0" w:color="auto"/>
          </w:divBdr>
        </w:div>
        <w:div w:id="1531263885">
          <w:marLeft w:val="0"/>
          <w:marRight w:val="0"/>
          <w:marTop w:val="0"/>
          <w:marBottom w:val="0"/>
          <w:divBdr>
            <w:top w:val="none" w:sz="0" w:space="0" w:color="auto"/>
            <w:left w:val="none" w:sz="0" w:space="0" w:color="auto"/>
            <w:bottom w:val="none" w:sz="0" w:space="0" w:color="auto"/>
            <w:right w:val="none" w:sz="0" w:space="0" w:color="auto"/>
          </w:divBdr>
        </w:div>
        <w:div w:id="775906816">
          <w:marLeft w:val="0"/>
          <w:marRight w:val="0"/>
          <w:marTop w:val="0"/>
          <w:marBottom w:val="0"/>
          <w:divBdr>
            <w:top w:val="none" w:sz="0" w:space="0" w:color="auto"/>
            <w:left w:val="none" w:sz="0" w:space="0" w:color="auto"/>
            <w:bottom w:val="none" w:sz="0" w:space="0" w:color="auto"/>
            <w:right w:val="none" w:sz="0" w:space="0" w:color="auto"/>
          </w:divBdr>
        </w:div>
        <w:div w:id="854658783">
          <w:marLeft w:val="0"/>
          <w:marRight w:val="0"/>
          <w:marTop w:val="0"/>
          <w:marBottom w:val="0"/>
          <w:divBdr>
            <w:top w:val="none" w:sz="0" w:space="0" w:color="auto"/>
            <w:left w:val="none" w:sz="0" w:space="0" w:color="auto"/>
            <w:bottom w:val="none" w:sz="0" w:space="0" w:color="auto"/>
            <w:right w:val="none" w:sz="0" w:space="0" w:color="auto"/>
          </w:divBdr>
        </w:div>
        <w:div w:id="407112595">
          <w:marLeft w:val="0"/>
          <w:marRight w:val="0"/>
          <w:marTop w:val="0"/>
          <w:marBottom w:val="0"/>
          <w:divBdr>
            <w:top w:val="none" w:sz="0" w:space="0" w:color="auto"/>
            <w:left w:val="none" w:sz="0" w:space="0" w:color="auto"/>
            <w:bottom w:val="none" w:sz="0" w:space="0" w:color="auto"/>
            <w:right w:val="none" w:sz="0" w:space="0" w:color="auto"/>
          </w:divBdr>
        </w:div>
        <w:div w:id="32581469">
          <w:marLeft w:val="0"/>
          <w:marRight w:val="0"/>
          <w:marTop w:val="0"/>
          <w:marBottom w:val="0"/>
          <w:divBdr>
            <w:top w:val="none" w:sz="0" w:space="0" w:color="auto"/>
            <w:left w:val="none" w:sz="0" w:space="0" w:color="auto"/>
            <w:bottom w:val="none" w:sz="0" w:space="0" w:color="auto"/>
            <w:right w:val="none" w:sz="0" w:space="0" w:color="auto"/>
          </w:divBdr>
        </w:div>
        <w:div w:id="528614675">
          <w:marLeft w:val="0"/>
          <w:marRight w:val="0"/>
          <w:marTop w:val="0"/>
          <w:marBottom w:val="0"/>
          <w:divBdr>
            <w:top w:val="none" w:sz="0" w:space="0" w:color="auto"/>
            <w:left w:val="none" w:sz="0" w:space="0" w:color="auto"/>
            <w:bottom w:val="none" w:sz="0" w:space="0" w:color="auto"/>
            <w:right w:val="none" w:sz="0" w:space="0" w:color="auto"/>
          </w:divBdr>
        </w:div>
        <w:div w:id="688026507">
          <w:marLeft w:val="0"/>
          <w:marRight w:val="0"/>
          <w:marTop w:val="0"/>
          <w:marBottom w:val="0"/>
          <w:divBdr>
            <w:top w:val="none" w:sz="0" w:space="0" w:color="auto"/>
            <w:left w:val="none" w:sz="0" w:space="0" w:color="auto"/>
            <w:bottom w:val="none" w:sz="0" w:space="0" w:color="auto"/>
            <w:right w:val="none" w:sz="0" w:space="0" w:color="auto"/>
          </w:divBdr>
        </w:div>
        <w:div w:id="1085151638">
          <w:marLeft w:val="0"/>
          <w:marRight w:val="0"/>
          <w:marTop w:val="0"/>
          <w:marBottom w:val="0"/>
          <w:divBdr>
            <w:top w:val="none" w:sz="0" w:space="0" w:color="auto"/>
            <w:left w:val="none" w:sz="0" w:space="0" w:color="auto"/>
            <w:bottom w:val="none" w:sz="0" w:space="0" w:color="auto"/>
            <w:right w:val="none" w:sz="0" w:space="0" w:color="auto"/>
          </w:divBdr>
        </w:div>
        <w:div w:id="589462267">
          <w:marLeft w:val="0"/>
          <w:marRight w:val="0"/>
          <w:marTop w:val="0"/>
          <w:marBottom w:val="0"/>
          <w:divBdr>
            <w:top w:val="none" w:sz="0" w:space="0" w:color="auto"/>
            <w:left w:val="none" w:sz="0" w:space="0" w:color="auto"/>
            <w:bottom w:val="none" w:sz="0" w:space="0" w:color="auto"/>
            <w:right w:val="none" w:sz="0" w:space="0" w:color="auto"/>
          </w:divBdr>
        </w:div>
        <w:div w:id="303700290">
          <w:marLeft w:val="0"/>
          <w:marRight w:val="0"/>
          <w:marTop w:val="0"/>
          <w:marBottom w:val="0"/>
          <w:divBdr>
            <w:top w:val="none" w:sz="0" w:space="0" w:color="auto"/>
            <w:left w:val="none" w:sz="0" w:space="0" w:color="auto"/>
            <w:bottom w:val="none" w:sz="0" w:space="0" w:color="auto"/>
            <w:right w:val="none" w:sz="0" w:space="0" w:color="auto"/>
          </w:divBdr>
        </w:div>
        <w:div w:id="123085346">
          <w:marLeft w:val="0"/>
          <w:marRight w:val="0"/>
          <w:marTop w:val="0"/>
          <w:marBottom w:val="0"/>
          <w:divBdr>
            <w:top w:val="none" w:sz="0" w:space="0" w:color="auto"/>
            <w:left w:val="none" w:sz="0" w:space="0" w:color="auto"/>
            <w:bottom w:val="none" w:sz="0" w:space="0" w:color="auto"/>
            <w:right w:val="none" w:sz="0" w:space="0" w:color="auto"/>
          </w:divBdr>
        </w:div>
        <w:div w:id="147022080">
          <w:marLeft w:val="0"/>
          <w:marRight w:val="0"/>
          <w:marTop w:val="0"/>
          <w:marBottom w:val="0"/>
          <w:divBdr>
            <w:top w:val="none" w:sz="0" w:space="0" w:color="auto"/>
            <w:left w:val="none" w:sz="0" w:space="0" w:color="auto"/>
            <w:bottom w:val="none" w:sz="0" w:space="0" w:color="auto"/>
            <w:right w:val="none" w:sz="0" w:space="0" w:color="auto"/>
          </w:divBdr>
        </w:div>
        <w:div w:id="1348949007">
          <w:marLeft w:val="0"/>
          <w:marRight w:val="0"/>
          <w:marTop w:val="0"/>
          <w:marBottom w:val="0"/>
          <w:divBdr>
            <w:top w:val="none" w:sz="0" w:space="0" w:color="auto"/>
            <w:left w:val="none" w:sz="0" w:space="0" w:color="auto"/>
            <w:bottom w:val="none" w:sz="0" w:space="0" w:color="auto"/>
            <w:right w:val="none" w:sz="0" w:space="0" w:color="auto"/>
          </w:divBdr>
        </w:div>
        <w:div w:id="2000885270">
          <w:marLeft w:val="0"/>
          <w:marRight w:val="0"/>
          <w:marTop w:val="0"/>
          <w:marBottom w:val="0"/>
          <w:divBdr>
            <w:top w:val="none" w:sz="0" w:space="0" w:color="auto"/>
            <w:left w:val="none" w:sz="0" w:space="0" w:color="auto"/>
            <w:bottom w:val="none" w:sz="0" w:space="0" w:color="auto"/>
            <w:right w:val="none" w:sz="0" w:space="0" w:color="auto"/>
          </w:divBdr>
        </w:div>
      </w:divsChild>
    </w:div>
    <w:div w:id="1700739157">
      <w:bodyDiv w:val="1"/>
      <w:marLeft w:val="0"/>
      <w:marRight w:val="0"/>
      <w:marTop w:val="0"/>
      <w:marBottom w:val="0"/>
      <w:divBdr>
        <w:top w:val="none" w:sz="0" w:space="0" w:color="auto"/>
        <w:left w:val="none" w:sz="0" w:space="0" w:color="auto"/>
        <w:bottom w:val="none" w:sz="0" w:space="0" w:color="auto"/>
        <w:right w:val="none" w:sz="0" w:space="0" w:color="auto"/>
      </w:divBdr>
    </w:div>
    <w:div w:id="1721859389">
      <w:bodyDiv w:val="1"/>
      <w:marLeft w:val="0"/>
      <w:marRight w:val="0"/>
      <w:marTop w:val="0"/>
      <w:marBottom w:val="0"/>
      <w:divBdr>
        <w:top w:val="none" w:sz="0" w:space="0" w:color="auto"/>
        <w:left w:val="none" w:sz="0" w:space="0" w:color="auto"/>
        <w:bottom w:val="none" w:sz="0" w:space="0" w:color="auto"/>
        <w:right w:val="none" w:sz="0" w:space="0" w:color="auto"/>
      </w:divBdr>
      <w:divsChild>
        <w:div w:id="1430344763">
          <w:marLeft w:val="0"/>
          <w:marRight w:val="0"/>
          <w:marTop w:val="0"/>
          <w:marBottom w:val="0"/>
          <w:divBdr>
            <w:top w:val="none" w:sz="0" w:space="0" w:color="auto"/>
            <w:left w:val="none" w:sz="0" w:space="0" w:color="auto"/>
            <w:bottom w:val="none" w:sz="0" w:space="0" w:color="auto"/>
            <w:right w:val="none" w:sz="0" w:space="0" w:color="auto"/>
          </w:divBdr>
        </w:div>
        <w:div w:id="258488042">
          <w:marLeft w:val="0"/>
          <w:marRight w:val="0"/>
          <w:marTop w:val="0"/>
          <w:marBottom w:val="0"/>
          <w:divBdr>
            <w:top w:val="none" w:sz="0" w:space="0" w:color="auto"/>
            <w:left w:val="none" w:sz="0" w:space="0" w:color="auto"/>
            <w:bottom w:val="none" w:sz="0" w:space="0" w:color="auto"/>
            <w:right w:val="none" w:sz="0" w:space="0" w:color="auto"/>
          </w:divBdr>
        </w:div>
        <w:div w:id="1261259581">
          <w:marLeft w:val="0"/>
          <w:marRight w:val="0"/>
          <w:marTop w:val="0"/>
          <w:marBottom w:val="0"/>
          <w:divBdr>
            <w:top w:val="none" w:sz="0" w:space="0" w:color="auto"/>
            <w:left w:val="none" w:sz="0" w:space="0" w:color="auto"/>
            <w:bottom w:val="none" w:sz="0" w:space="0" w:color="auto"/>
            <w:right w:val="none" w:sz="0" w:space="0" w:color="auto"/>
          </w:divBdr>
        </w:div>
        <w:div w:id="334115335">
          <w:marLeft w:val="0"/>
          <w:marRight w:val="0"/>
          <w:marTop w:val="0"/>
          <w:marBottom w:val="0"/>
          <w:divBdr>
            <w:top w:val="none" w:sz="0" w:space="0" w:color="auto"/>
            <w:left w:val="none" w:sz="0" w:space="0" w:color="auto"/>
            <w:bottom w:val="none" w:sz="0" w:space="0" w:color="auto"/>
            <w:right w:val="none" w:sz="0" w:space="0" w:color="auto"/>
          </w:divBdr>
        </w:div>
        <w:div w:id="1506941511">
          <w:marLeft w:val="0"/>
          <w:marRight w:val="0"/>
          <w:marTop w:val="0"/>
          <w:marBottom w:val="0"/>
          <w:divBdr>
            <w:top w:val="none" w:sz="0" w:space="0" w:color="auto"/>
            <w:left w:val="none" w:sz="0" w:space="0" w:color="auto"/>
            <w:bottom w:val="none" w:sz="0" w:space="0" w:color="auto"/>
            <w:right w:val="none" w:sz="0" w:space="0" w:color="auto"/>
          </w:divBdr>
        </w:div>
        <w:div w:id="687557983">
          <w:marLeft w:val="0"/>
          <w:marRight w:val="0"/>
          <w:marTop w:val="0"/>
          <w:marBottom w:val="0"/>
          <w:divBdr>
            <w:top w:val="none" w:sz="0" w:space="0" w:color="auto"/>
            <w:left w:val="none" w:sz="0" w:space="0" w:color="auto"/>
            <w:bottom w:val="none" w:sz="0" w:space="0" w:color="auto"/>
            <w:right w:val="none" w:sz="0" w:space="0" w:color="auto"/>
          </w:divBdr>
        </w:div>
      </w:divsChild>
    </w:div>
    <w:div w:id="1767268451">
      <w:bodyDiv w:val="1"/>
      <w:marLeft w:val="0"/>
      <w:marRight w:val="0"/>
      <w:marTop w:val="0"/>
      <w:marBottom w:val="0"/>
      <w:divBdr>
        <w:top w:val="none" w:sz="0" w:space="0" w:color="auto"/>
        <w:left w:val="none" w:sz="0" w:space="0" w:color="auto"/>
        <w:bottom w:val="none" w:sz="0" w:space="0" w:color="auto"/>
        <w:right w:val="none" w:sz="0" w:space="0" w:color="auto"/>
      </w:divBdr>
    </w:div>
    <w:div w:id="1785155878">
      <w:bodyDiv w:val="1"/>
      <w:marLeft w:val="0"/>
      <w:marRight w:val="0"/>
      <w:marTop w:val="0"/>
      <w:marBottom w:val="0"/>
      <w:divBdr>
        <w:top w:val="none" w:sz="0" w:space="0" w:color="auto"/>
        <w:left w:val="none" w:sz="0" w:space="0" w:color="auto"/>
        <w:bottom w:val="none" w:sz="0" w:space="0" w:color="auto"/>
        <w:right w:val="none" w:sz="0" w:space="0" w:color="auto"/>
      </w:divBdr>
      <w:divsChild>
        <w:div w:id="1509372476">
          <w:marLeft w:val="0"/>
          <w:marRight w:val="0"/>
          <w:marTop w:val="0"/>
          <w:marBottom w:val="0"/>
          <w:divBdr>
            <w:top w:val="none" w:sz="0" w:space="0" w:color="auto"/>
            <w:left w:val="none" w:sz="0" w:space="0" w:color="auto"/>
            <w:bottom w:val="none" w:sz="0" w:space="0" w:color="auto"/>
            <w:right w:val="none" w:sz="0" w:space="0" w:color="auto"/>
          </w:divBdr>
        </w:div>
        <w:div w:id="1279726449">
          <w:marLeft w:val="0"/>
          <w:marRight w:val="0"/>
          <w:marTop w:val="0"/>
          <w:marBottom w:val="0"/>
          <w:divBdr>
            <w:top w:val="none" w:sz="0" w:space="0" w:color="auto"/>
            <w:left w:val="none" w:sz="0" w:space="0" w:color="auto"/>
            <w:bottom w:val="none" w:sz="0" w:space="0" w:color="auto"/>
            <w:right w:val="none" w:sz="0" w:space="0" w:color="auto"/>
          </w:divBdr>
        </w:div>
        <w:div w:id="1665013672">
          <w:marLeft w:val="0"/>
          <w:marRight w:val="0"/>
          <w:marTop w:val="0"/>
          <w:marBottom w:val="0"/>
          <w:divBdr>
            <w:top w:val="none" w:sz="0" w:space="0" w:color="auto"/>
            <w:left w:val="none" w:sz="0" w:space="0" w:color="auto"/>
            <w:bottom w:val="none" w:sz="0" w:space="0" w:color="auto"/>
            <w:right w:val="none" w:sz="0" w:space="0" w:color="auto"/>
          </w:divBdr>
        </w:div>
        <w:div w:id="370496146">
          <w:marLeft w:val="0"/>
          <w:marRight w:val="0"/>
          <w:marTop w:val="0"/>
          <w:marBottom w:val="0"/>
          <w:divBdr>
            <w:top w:val="none" w:sz="0" w:space="0" w:color="auto"/>
            <w:left w:val="none" w:sz="0" w:space="0" w:color="auto"/>
            <w:bottom w:val="none" w:sz="0" w:space="0" w:color="auto"/>
            <w:right w:val="none" w:sz="0" w:space="0" w:color="auto"/>
          </w:divBdr>
        </w:div>
        <w:div w:id="1468931243">
          <w:marLeft w:val="0"/>
          <w:marRight w:val="0"/>
          <w:marTop w:val="0"/>
          <w:marBottom w:val="0"/>
          <w:divBdr>
            <w:top w:val="none" w:sz="0" w:space="0" w:color="auto"/>
            <w:left w:val="none" w:sz="0" w:space="0" w:color="auto"/>
            <w:bottom w:val="none" w:sz="0" w:space="0" w:color="auto"/>
            <w:right w:val="none" w:sz="0" w:space="0" w:color="auto"/>
          </w:divBdr>
        </w:div>
        <w:div w:id="1516384676">
          <w:marLeft w:val="0"/>
          <w:marRight w:val="0"/>
          <w:marTop w:val="0"/>
          <w:marBottom w:val="0"/>
          <w:divBdr>
            <w:top w:val="none" w:sz="0" w:space="0" w:color="auto"/>
            <w:left w:val="none" w:sz="0" w:space="0" w:color="auto"/>
            <w:bottom w:val="none" w:sz="0" w:space="0" w:color="auto"/>
            <w:right w:val="none" w:sz="0" w:space="0" w:color="auto"/>
          </w:divBdr>
        </w:div>
        <w:div w:id="95635954">
          <w:marLeft w:val="0"/>
          <w:marRight w:val="0"/>
          <w:marTop w:val="0"/>
          <w:marBottom w:val="0"/>
          <w:divBdr>
            <w:top w:val="none" w:sz="0" w:space="0" w:color="auto"/>
            <w:left w:val="none" w:sz="0" w:space="0" w:color="auto"/>
            <w:bottom w:val="none" w:sz="0" w:space="0" w:color="auto"/>
            <w:right w:val="none" w:sz="0" w:space="0" w:color="auto"/>
          </w:divBdr>
        </w:div>
        <w:div w:id="1923562244">
          <w:marLeft w:val="0"/>
          <w:marRight w:val="0"/>
          <w:marTop w:val="0"/>
          <w:marBottom w:val="0"/>
          <w:divBdr>
            <w:top w:val="none" w:sz="0" w:space="0" w:color="auto"/>
            <w:left w:val="none" w:sz="0" w:space="0" w:color="auto"/>
            <w:bottom w:val="none" w:sz="0" w:space="0" w:color="auto"/>
            <w:right w:val="none" w:sz="0" w:space="0" w:color="auto"/>
          </w:divBdr>
        </w:div>
        <w:div w:id="832113276">
          <w:marLeft w:val="0"/>
          <w:marRight w:val="0"/>
          <w:marTop w:val="0"/>
          <w:marBottom w:val="0"/>
          <w:divBdr>
            <w:top w:val="none" w:sz="0" w:space="0" w:color="auto"/>
            <w:left w:val="none" w:sz="0" w:space="0" w:color="auto"/>
            <w:bottom w:val="none" w:sz="0" w:space="0" w:color="auto"/>
            <w:right w:val="none" w:sz="0" w:space="0" w:color="auto"/>
          </w:divBdr>
        </w:div>
        <w:div w:id="794258141">
          <w:marLeft w:val="0"/>
          <w:marRight w:val="0"/>
          <w:marTop w:val="0"/>
          <w:marBottom w:val="0"/>
          <w:divBdr>
            <w:top w:val="none" w:sz="0" w:space="0" w:color="auto"/>
            <w:left w:val="none" w:sz="0" w:space="0" w:color="auto"/>
            <w:bottom w:val="none" w:sz="0" w:space="0" w:color="auto"/>
            <w:right w:val="none" w:sz="0" w:space="0" w:color="auto"/>
          </w:divBdr>
        </w:div>
        <w:div w:id="1134057399">
          <w:marLeft w:val="0"/>
          <w:marRight w:val="0"/>
          <w:marTop w:val="0"/>
          <w:marBottom w:val="0"/>
          <w:divBdr>
            <w:top w:val="none" w:sz="0" w:space="0" w:color="auto"/>
            <w:left w:val="none" w:sz="0" w:space="0" w:color="auto"/>
            <w:bottom w:val="none" w:sz="0" w:space="0" w:color="auto"/>
            <w:right w:val="none" w:sz="0" w:space="0" w:color="auto"/>
          </w:divBdr>
        </w:div>
        <w:div w:id="733282764">
          <w:marLeft w:val="0"/>
          <w:marRight w:val="0"/>
          <w:marTop w:val="0"/>
          <w:marBottom w:val="0"/>
          <w:divBdr>
            <w:top w:val="none" w:sz="0" w:space="0" w:color="auto"/>
            <w:left w:val="none" w:sz="0" w:space="0" w:color="auto"/>
            <w:bottom w:val="none" w:sz="0" w:space="0" w:color="auto"/>
            <w:right w:val="none" w:sz="0" w:space="0" w:color="auto"/>
          </w:divBdr>
        </w:div>
        <w:div w:id="1883900340">
          <w:marLeft w:val="0"/>
          <w:marRight w:val="0"/>
          <w:marTop w:val="0"/>
          <w:marBottom w:val="0"/>
          <w:divBdr>
            <w:top w:val="none" w:sz="0" w:space="0" w:color="auto"/>
            <w:left w:val="none" w:sz="0" w:space="0" w:color="auto"/>
            <w:bottom w:val="none" w:sz="0" w:space="0" w:color="auto"/>
            <w:right w:val="none" w:sz="0" w:space="0" w:color="auto"/>
          </w:divBdr>
        </w:div>
        <w:div w:id="1317497064">
          <w:marLeft w:val="0"/>
          <w:marRight w:val="0"/>
          <w:marTop w:val="0"/>
          <w:marBottom w:val="0"/>
          <w:divBdr>
            <w:top w:val="none" w:sz="0" w:space="0" w:color="auto"/>
            <w:left w:val="none" w:sz="0" w:space="0" w:color="auto"/>
            <w:bottom w:val="none" w:sz="0" w:space="0" w:color="auto"/>
            <w:right w:val="none" w:sz="0" w:space="0" w:color="auto"/>
          </w:divBdr>
        </w:div>
        <w:div w:id="857960590">
          <w:marLeft w:val="0"/>
          <w:marRight w:val="0"/>
          <w:marTop w:val="0"/>
          <w:marBottom w:val="0"/>
          <w:divBdr>
            <w:top w:val="none" w:sz="0" w:space="0" w:color="auto"/>
            <w:left w:val="none" w:sz="0" w:space="0" w:color="auto"/>
            <w:bottom w:val="none" w:sz="0" w:space="0" w:color="auto"/>
            <w:right w:val="none" w:sz="0" w:space="0" w:color="auto"/>
          </w:divBdr>
        </w:div>
        <w:div w:id="759646804">
          <w:marLeft w:val="0"/>
          <w:marRight w:val="0"/>
          <w:marTop w:val="0"/>
          <w:marBottom w:val="0"/>
          <w:divBdr>
            <w:top w:val="none" w:sz="0" w:space="0" w:color="auto"/>
            <w:left w:val="none" w:sz="0" w:space="0" w:color="auto"/>
            <w:bottom w:val="none" w:sz="0" w:space="0" w:color="auto"/>
            <w:right w:val="none" w:sz="0" w:space="0" w:color="auto"/>
          </w:divBdr>
        </w:div>
        <w:div w:id="684598317">
          <w:marLeft w:val="0"/>
          <w:marRight w:val="0"/>
          <w:marTop w:val="0"/>
          <w:marBottom w:val="0"/>
          <w:divBdr>
            <w:top w:val="none" w:sz="0" w:space="0" w:color="auto"/>
            <w:left w:val="none" w:sz="0" w:space="0" w:color="auto"/>
            <w:bottom w:val="none" w:sz="0" w:space="0" w:color="auto"/>
            <w:right w:val="none" w:sz="0" w:space="0" w:color="auto"/>
          </w:divBdr>
        </w:div>
        <w:div w:id="1486974329">
          <w:marLeft w:val="0"/>
          <w:marRight w:val="0"/>
          <w:marTop w:val="0"/>
          <w:marBottom w:val="0"/>
          <w:divBdr>
            <w:top w:val="none" w:sz="0" w:space="0" w:color="auto"/>
            <w:left w:val="none" w:sz="0" w:space="0" w:color="auto"/>
            <w:bottom w:val="none" w:sz="0" w:space="0" w:color="auto"/>
            <w:right w:val="none" w:sz="0" w:space="0" w:color="auto"/>
          </w:divBdr>
        </w:div>
        <w:div w:id="1763717800">
          <w:marLeft w:val="0"/>
          <w:marRight w:val="0"/>
          <w:marTop w:val="0"/>
          <w:marBottom w:val="0"/>
          <w:divBdr>
            <w:top w:val="none" w:sz="0" w:space="0" w:color="auto"/>
            <w:left w:val="none" w:sz="0" w:space="0" w:color="auto"/>
            <w:bottom w:val="none" w:sz="0" w:space="0" w:color="auto"/>
            <w:right w:val="none" w:sz="0" w:space="0" w:color="auto"/>
          </w:divBdr>
        </w:div>
        <w:div w:id="1890527687">
          <w:marLeft w:val="0"/>
          <w:marRight w:val="0"/>
          <w:marTop w:val="0"/>
          <w:marBottom w:val="0"/>
          <w:divBdr>
            <w:top w:val="none" w:sz="0" w:space="0" w:color="auto"/>
            <w:left w:val="none" w:sz="0" w:space="0" w:color="auto"/>
            <w:bottom w:val="none" w:sz="0" w:space="0" w:color="auto"/>
            <w:right w:val="none" w:sz="0" w:space="0" w:color="auto"/>
          </w:divBdr>
        </w:div>
        <w:div w:id="1042099373">
          <w:marLeft w:val="0"/>
          <w:marRight w:val="0"/>
          <w:marTop w:val="0"/>
          <w:marBottom w:val="0"/>
          <w:divBdr>
            <w:top w:val="none" w:sz="0" w:space="0" w:color="auto"/>
            <w:left w:val="none" w:sz="0" w:space="0" w:color="auto"/>
            <w:bottom w:val="none" w:sz="0" w:space="0" w:color="auto"/>
            <w:right w:val="none" w:sz="0" w:space="0" w:color="auto"/>
          </w:divBdr>
        </w:div>
        <w:div w:id="1887252337">
          <w:marLeft w:val="0"/>
          <w:marRight w:val="0"/>
          <w:marTop w:val="0"/>
          <w:marBottom w:val="0"/>
          <w:divBdr>
            <w:top w:val="none" w:sz="0" w:space="0" w:color="auto"/>
            <w:left w:val="none" w:sz="0" w:space="0" w:color="auto"/>
            <w:bottom w:val="none" w:sz="0" w:space="0" w:color="auto"/>
            <w:right w:val="none" w:sz="0" w:space="0" w:color="auto"/>
          </w:divBdr>
        </w:div>
        <w:div w:id="642581162">
          <w:marLeft w:val="0"/>
          <w:marRight w:val="0"/>
          <w:marTop w:val="0"/>
          <w:marBottom w:val="0"/>
          <w:divBdr>
            <w:top w:val="none" w:sz="0" w:space="0" w:color="auto"/>
            <w:left w:val="none" w:sz="0" w:space="0" w:color="auto"/>
            <w:bottom w:val="none" w:sz="0" w:space="0" w:color="auto"/>
            <w:right w:val="none" w:sz="0" w:space="0" w:color="auto"/>
          </w:divBdr>
        </w:div>
        <w:div w:id="1122772993">
          <w:marLeft w:val="0"/>
          <w:marRight w:val="0"/>
          <w:marTop w:val="0"/>
          <w:marBottom w:val="0"/>
          <w:divBdr>
            <w:top w:val="none" w:sz="0" w:space="0" w:color="auto"/>
            <w:left w:val="none" w:sz="0" w:space="0" w:color="auto"/>
            <w:bottom w:val="none" w:sz="0" w:space="0" w:color="auto"/>
            <w:right w:val="none" w:sz="0" w:space="0" w:color="auto"/>
          </w:divBdr>
        </w:div>
        <w:div w:id="1020742795">
          <w:marLeft w:val="0"/>
          <w:marRight w:val="0"/>
          <w:marTop w:val="0"/>
          <w:marBottom w:val="0"/>
          <w:divBdr>
            <w:top w:val="none" w:sz="0" w:space="0" w:color="auto"/>
            <w:left w:val="none" w:sz="0" w:space="0" w:color="auto"/>
            <w:bottom w:val="none" w:sz="0" w:space="0" w:color="auto"/>
            <w:right w:val="none" w:sz="0" w:space="0" w:color="auto"/>
          </w:divBdr>
        </w:div>
        <w:div w:id="306206716">
          <w:marLeft w:val="0"/>
          <w:marRight w:val="0"/>
          <w:marTop w:val="0"/>
          <w:marBottom w:val="0"/>
          <w:divBdr>
            <w:top w:val="none" w:sz="0" w:space="0" w:color="auto"/>
            <w:left w:val="none" w:sz="0" w:space="0" w:color="auto"/>
            <w:bottom w:val="none" w:sz="0" w:space="0" w:color="auto"/>
            <w:right w:val="none" w:sz="0" w:space="0" w:color="auto"/>
          </w:divBdr>
        </w:div>
        <w:div w:id="1997832041">
          <w:marLeft w:val="0"/>
          <w:marRight w:val="0"/>
          <w:marTop w:val="0"/>
          <w:marBottom w:val="0"/>
          <w:divBdr>
            <w:top w:val="none" w:sz="0" w:space="0" w:color="auto"/>
            <w:left w:val="none" w:sz="0" w:space="0" w:color="auto"/>
            <w:bottom w:val="none" w:sz="0" w:space="0" w:color="auto"/>
            <w:right w:val="none" w:sz="0" w:space="0" w:color="auto"/>
          </w:divBdr>
        </w:div>
        <w:div w:id="2121486455">
          <w:marLeft w:val="0"/>
          <w:marRight w:val="0"/>
          <w:marTop w:val="0"/>
          <w:marBottom w:val="0"/>
          <w:divBdr>
            <w:top w:val="none" w:sz="0" w:space="0" w:color="auto"/>
            <w:left w:val="none" w:sz="0" w:space="0" w:color="auto"/>
            <w:bottom w:val="none" w:sz="0" w:space="0" w:color="auto"/>
            <w:right w:val="none" w:sz="0" w:space="0" w:color="auto"/>
          </w:divBdr>
        </w:div>
        <w:div w:id="282149928">
          <w:marLeft w:val="0"/>
          <w:marRight w:val="0"/>
          <w:marTop w:val="0"/>
          <w:marBottom w:val="0"/>
          <w:divBdr>
            <w:top w:val="none" w:sz="0" w:space="0" w:color="auto"/>
            <w:left w:val="none" w:sz="0" w:space="0" w:color="auto"/>
            <w:bottom w:val="none" w:sz="0" w:space="0" w:color="auto"/>
            <w:right w:val="none" w:sz="0" w:space="0" w:color="auto"/>
          </w:divBdr>
        </w:div>
        <w:div w:id="1238319898">
          <w:marLeft w:val="0"/>
          <w:marRight w:val="0"/>
          <w:marTop w:val="0"/>
          <w:marBottom w:val="0"/>
          <w:divBdr>
            <w:top w:val="none" w:sz="0" w:space="0" w:color="auto"/>
            <w:left w:val="none" w:sz="0" w:space="0" w:color="auto"/>
            <w:bottom w:val="none" w:sz="0" w:space="0" w:color="auto"/>
            <w:right w:val="none" w:sz="0" w:space="0" w:color="auto"/>
          </w:divBdr>
        </w:div>
        <w:div w:id="1520199898">
          <w:marLeft w:val="0"/>
          <w:marRight w:val="0"/>
          <w:marTop w:val="0"/>
          <w:marBottom w:val="0"/>
          <w:divBdr>
            <w:top w:val="none" w:sz="0" w:space="0" w:color="auto"/>
            <w:left w:val="none" w:sz="0" w:space="0" w:color="auto"/>
            <w:bottom w:val="none" w:sz="0" w:space="0" w:color="auto"/>
            <w:right w:val="none" w:sz="0" w:space="0" w:color="auto"/>
          </w:divBdr>
        </w:div>
        <w:div w:id="614991318">
          <w:marLeft w:val="0"/>
          <w:marRight w:val="0"/>
          <w:marTop w:val="0"/>
          <w:marBottom w:val="0"/>
          <w:divBdr>
            <w:top w:val="none" w:sz="0" w:space="0" w:color="auto"/>
            <w:left w:val="none" w:sz="0" w:space="0" w:color="auto"/>
            <w:bottom w:val="none" w:sz="0" w:space="0" w:color="auto"/>
            <w:right w:val="none" w:sz="0" w:space="0" w:color="auto"/>
          </w:divBdr>
        </w:div>
        <w:div w:id="1916819818">
          <w:marLeft w:val="0"/>
          <w:marRight w:val="0"/>
          <w:marTop w:val="0"/>
          <w:marBottom w:val="0"/>
          <w:divBdr>
            <w:top w:val="none" w:sz="0" w:space="0" w:color="auto"/>
            <w:left w:val="none" w:sz="0" w:space="0" w:color="auto"/>
            <w:bottom w:val="none" w:sz="0" w:space="0" w:color="auto"/>
            <w:right w:val="none" w:sz="0" w:space="0" w:color="auto"/>
          </w:divBdr>
        </w:div>
        <w:div w:id="1339694148">
          <w:marLeft w:val="0"/>
          <w:marRight w:val="0"/>
          <w:marTop w:val="0"/>
          <w:marBottom w:val="0"/>
          <w:divBdr>
            <w:top w:val="none" w:sz="0" w:space="0" w:color="auto"/>
            <w:left w:val="none" w:sz="0" w:space="0" w:color="auto"/>
            <w:bottom w:val="none" w:sz="0" w:space="0" w:color="auto"/>
            <w:right w:val="none" w:sz="0" w:space="0" w:color="auto"/>
          </w:divBdr>
        </w:div>
      </w:divsChild>
    </w:div>
    <w:div w:id="1790051735">
      <w:bodyDiv w:val="1"/>
      <w:marLeft w:val="0"/>
      <w:marRight w:val="0"/>
      <w:marTop w:val="0"/>
      <w:marBottom w:val="0"/>
      <w:divBdr>
        <w:top w:val="none" w:sz="0" w:space="0" w:color="auto"/>
        <w:left w:val="none" w:sz="0" w:space="0" w:color="auto"/>
        <w:bottom w:val="none" w:sz="0" w:space="0" w:color="auto"/>
        <w:right w:val="none" w:sz="0" w:space="0" w:color="auto"/>
      </w:divBdr>
    </w:div>
    <w:div w:id="1810050761">
      <w:bodyDiv w:val="1"/>
      <w:marLeft w:val="0"/>
      <w:marRight w:val="0"/>
      <w:marTop w:val="0"/>
      <w:marBottom w:val="0"/>
      <w:divBdr>
        <w:top w:val="none" w:sz="0" w:space="0" w:color="auto"/>
        <w:left w:val="none" w:sz="0" w:space="0" w:color="auto"/>
        <w:bottom w:val="none" w:sz="0" w:space="0" w:color="auto"/>
        <w:right w:val="none" w:sz="0" w:space="0" w:color="auto"/>
      </w:divBdr>
      <w:divsChild>
        <w:div w:id="1221206349">
          <w:marLeft w:val="0"/>
          <w:marRight w:val="0"/>
          <w:marTop w:val="0"/>
          <w:marBottom w:val="0"/>
          <w:divBdr>
            <w:top w:val="none" w:sz="0" w:space="0" w:color="auto"/>
            <w:left w:val="none" w:sz="0" w:space="0" w:color="auto"/>
            <w:bottom w:val="none" w:sz="0" w:space="0" w:color="auto"/>
            <w:right w:val="none" w:sz="0" w:space="0" w:color="auto"/>
          </w:divBdr>
        </w:div>
        <w:div w:id="437599635">
          <w:marLeft w:val="0"/>
          <w:marRight w:val="0"/>
          <w:marTop w:val="0"/>
          <w:marBottom w:val="0"/>
          <w:divBdr>
            <w:top w:val="none" w:sz="0" w:space="0" w:color="auto"/>
            <w:left w:val="none" w:sz="0" w:space="0" w:color="auto"/>
            <w:bottom w:val="none" w:sz="0" w:space="0" w:color="auto"/>
            <w:right w:val="none" w:sz="0" w:space="0" w:color="auto"/>
          </w:divBdr>
        </w:div>
        <w:div w:id="1070348757">
          <w:marLeft w:val="0"/>
          <w:marRight w:val="0"/>
          <w:marTop w:val="0"/>
          <w:marBottom w:val="0"/>
          <w:divBdr>
            <w:top w:val="none" w:sz="0" w:space="0" w:color="auto"/>
            <w:left w:val="none" w:sz="0" w:space="0" w:color="auto"/>
            <w:bottom w:val="none" w:sz="0" w:space="0" w:color="auto"/>
            <w:right w:val="none" w:sz="0" w:space="0" w:color="auto"/>
          </w:divBdr>
        </w:div>
        <w:div w:id="664362325">
          <w:marLeft w:val="0"/>
          <w:marRight w:val="0"/>
          <w:marTop w:val="0"/>
          <w:marBottom w:val="0"/>
          <w:divBdr>
            <w:top w:val="none" w:sz="0" w:space="0" w:color="auto"/>
            <w:left w:val="none" w:sz="0" w:space="0" w:color="auto"/>
            <w:bottom w:val="none" w:sz="0" w:space="0" w:color="auto"/>
            <w:right w:val="none" w:sz="0" w:space="0" w:color="auto"/>
          </w:divBdr>
        </w:div>
        <w:div w:id="385178625">
          <w:marLeft w:val="0"/>
          <w:marRight w:val="0"/>
          <w:marTop w:val="0"/>
          <w:marBottom w:val="0"/>
          <w:divBdr>
            <w:top w:val="none" w:sz="0" w:space="0" w:color="auto"/>
            <w:left w:val="none" w:sz="0" w:space="0" w:color="auto"/>
            <w:bottom w:val="none" w:sz="0" w:space="0" w:color="auto"/>
            <w:right w:val="none" w:sz="0" w:space="0" w:color="auto"/>
          </w:divBdr>
        </w:div>
        <w:div w:id="1029797509">
          <w:marLeft w:val="0"/>
          <w:marRight w:val="0"/>
          <w:marTop w:val="0"/>
          <w:marBottom w:val="0"/>
          <w:divBdr>
            <w:top w:val="none" w:sz="0" w:space="0" w:color="auto"/>
            <w:left w:val="none" w:sz="0" w:space="0" w:color="auto"/>
            <w:bottom w:val="none" w:sz="0" w:space="0" w:color="auto"/>
            <w:right w:val="none" w:sz="0" w:space="0" w:color="auto"/>
          </w:divBdr>
        </w:div>
        <w:div w:id="1888638225">
          <w:marLeft w:val="0"/>
          <w:marRight w:val="0"/>
          <w:marTop w:val="0"/>
          <w:marBottom w:val="0"/>
          <w:divBdr>
            <w:top w:val="none" w:sz="0" w:space="0" w:color="auto"/>
            <w:left w:val="none" w:sz="0" w:space="0" w:color="auto"/>
            <w:bottom w:val="none" w:sz="0" w:space="0" w:color="auto"/>
            <w:right w:val="none" w:sz="0" w:space="0" w:color="auto"/>
          </w:divBdr>
        </w:div>
        <w:div w:id="2091929973">
          <w:marLeft w:val="0"/>
          <w:marRight w:val="0"/>
          <w:marTop w:val="0"/>
          <w:marBottom w:val="0"/>
          <w:divBdr>
            <w:top w:val="none" w:sz="0" w:space="0" w:color="auto"/>
            <w:left w:val="none" w:sz="0" w:space="0" w:color="auto"/>
            <w:bottom w:val="none" w:sz="0" w:space="0" w:color="auto"/>
            <w:right w:val="none" w:sz="0" w:space="0" w:color="auto"/>
          </w:divBdr>
        </w:div>
        <w:div w:id="182935423">
          <w:marLeft w:val="0"/>
          <w:marRight w:val="0"/>
          <w:marTop w:val="0"/>
          <w:marBottom w:val="0"/>
          <w:divBdr>
            <w:top w:val="none" w:sz="0" w:space="0" w:color="auto"/>
            <w:left w:val="none" w:sz="0" w:space="0" w:color="auto"/>
            <w:bottom w:val="none" w:sz="0" w:space="0" w:color="auto"/>
            <w:right w:val="none" w:sz="0" w:space="0" w:color="auto"/>
          </w:divBdr>
        </w:div>
        <w:div w:id="913777770">
          <w:marLeft w:val="0"/>
          <w:marRight w:val="0"/>
          <w:marTop w:val="0"/>
          <w:marBottom w:val="0"/>
          <w:divBdr>
            <w:top w:val="none" w:sz="0" w:space="0" w:color="auto"/>
            <w:left w:val="none" w:sz="0" w:space="0" w:color="auto"/>
            <w:bottom w:val="none" w:sz="0" w:space="0" w:color="auto"/>
            <w:right w:val="none" w:sz="0" w:space="0" w:color="auto"/>
          </w:divBdr>
        </w:div>
        <w:div w:id="65883549">
          <w:marLeft w:val="0"/>
          <w:marRight w:val="0"/>
          <w:marTop w:val="0"/>
          <w:marBottom w:val="0"/>
          <w:divBdr>
            <w:top w:val="none" w:sz="0" w:space="0" w:color="auto"/>
            <w:left w:val="none" w:sz="0" w:space="0" w:color="auto"/>
            <w:bottom w:val="none" w:sz="0" w:space="0" w:color="auto"/>
            <w:right w:val="none" w:sz="0" w:space="0" w:color="auto"/>
          </w:divBdr>
        </w:div>
        <w:div w:id="635140208">
          <w:marLeft w:val="0"/>
          <w:marRight w:val="0"/>
          <w:marTop w:val="0"/>
          <w:marBottom w:val="0"/>
          <w:divBdr>
            <w:top w:val="none" w:sz="0" w:space="0" w:color="auto"/>
            <w:left w:val="none" w:sz="0" w:space="0" w:color="auto"/>
            <w:bottom w:val="none" w:sz="0" w:space="0" w:color="auto"/>
            <w:right w:val="none" w:sz="0" w:space="0" w:color="auto"/>
          </w:divBdr>
        </w:div>
        <w:div w:id="306057160">
          <w:marLeft w:val="0"/>
          <w:marRight w:val="0"/>
          <w:marTop w:val="0"/>
          <w:marBottom w:val="0"/>
          <w:divBdr>
            <w:top w:val="none" w:sz="0" w:space="0" w:color="auto"/>
            <w:left w:val="none" w:sz="0" w:space="0" w:color="auto"/>
            <w:bottom w:val="none" w:sz="0" w:space="0" w:color="auto"/>
            <w:right w:val="none" w:sz="0" w:space="0" w:color="auto"/>
          </w:divBdr>
        </w:div>
        <w:div w:id="1748454725">
          <w:marLeft w:val="0"/>
          <w:marRight w:val="0"/>
          <w:marTop w:val="0"/>
          <w:marBottom w:val="0"/>
          <w:divBdr>
            <w:top w:val="none" w:sz="0" w:space="0" w:color="auto"/>
            <w:left w:val="none" w:sz="0" w:space="0" w:color="auto"/>
            <w:bottom w:val="none" w:sz="0" w:space="0" w:color="auto"/>
            <w:right w:val="none" w:sz="0" w:space="0" w:color="auto"/>
          </w:divBdr>
        </w:div>
        <w:div w:id="2033190859">
          <w:marLeft w:val="0"/>
          <w:marRight w:val="0"/>
          <w:marTop w:val="0"/>
          <w:marBottom w:val="0"/>
          <w:divBdr>
            <w:top w:val="none" w:sz="0" w:space="0" w:color="auto"/>
            <w:left w:val="none" w:sz="0" w:space="0" w:color="auto"/>
            <w:bottom w:val="none" w:sz="0" w:space="0" w:color="auto"/>
            <w:right w:val="none" w:sz="0" w:space="0" w:color="auto"/>
          </w:divBdr>
        </w:div>
        <w:div w:id="163210869">
          <w:marLeft w:val="0"/>
          <w:marRight w:val="0"/>
          <w:marTop w:val="0"/>
          <w:marBottom w:val="0"/>
          <w:divBdr>
            <w:top w:val="none" w:sz="0" w:space="0" w:color="auto"/>
            <w:left w:val="none" w:sz="0" w:space="0" w:color="auto"/>
            <w:bottom w:val="none" w:sz="0" w:space="0" w:color="auto"/>
            <w:right w:val="none" w:sz="0" w:space="0" w:color="auto"/>
          </w:divBdr>
        </w:div>
        <w:div w:id="1328094111">
          <w:marLeft w:val="0"/>
          <w:marRight w:val="0"/>
          <w:marTop w:val="0"/>
          <w:marBottom w:val="0"/>
          <w:divBdr>
            <w:top w:val="none" w:sz="0" w:space="0" w:color="auto"/>
            <w:left w:val="none" w:sz="0" w:space="0" w:color="auto"/>
            <w:bottom w:val="none" w:sz="0" w:space="0" w:color="auto"/>
            <w:right w:val="none" w:sz="0" w:space="0" w:color="auto"/>
          </w:divBdr>
        </w:div>
        <w:div w:id="1174952896">
          <w:marLeft w:val="0"/>
          <w:marRight w:val="0"/>
          <w:marTop w:val="0"/>
          <w:marBottom w:val="0"/>
          <w:divBdr>
            <w:top w:val="none" w:sz="0" w:space="0" w:color="auto"/>
            <w:left w:val="none" w:sz="0" w:space="0" w:color="auto"/>
            <w:bottom w:val="none" w:sz="0" w:space="0" w:color="auto"/>
            <w:right w:val="none" w:sz="0" w:space="0" w:color="auto"/>
          </w:divBdr>
        </w:div>
        <w:div w:id="1996837076">
          <w:marLeft w:val="0"/>
          <w:marRight w:val="0"/>
          <w:marTop w:val="0"/>
          <w:marBottom w:val="0"/>
          <w:divBdr>
            <w:top w:val="none" w:sz="0" w:space="0" w:color="auto"/>
            <w:left w:val="none" w:sz="0" w:space="0" w:color="auto"/>
            <w:bottom w:val="none" w:sz="0" w:space="0" w:color="auto"/>
            <w:right w:val="none" w:sz="0" w:space="0" w:color="auto"/>
          </w:divBdr>
        </w:div>
        <w:div w:id="100029967">
          <w:marLeft w:val="0"/>
          <w:marRight w:val="0"/>
          <w:marTop w:val="0"/>
          <w:marBottom w:val="0"/>
          <w:divBdr>
            <w:top w:val="none" w:sz="0" w:space="0" w:color="auto"/>
            <w:left w:val="none" w:sz="0" w:space="0" w:color="auto"/>
            <w:bottom w:val="none" w:sz="0" w:space="0" w:color="auto"/>
            <w:right w:val="none" w:sz="0" w:space="0" w:color="auto"/>
          </w:divBdr>
        </w:div>
        <w:div w:id="308360620">
          <w:marLeft w:val="0"/>
          <w:marRight w:val="0"/>
          <w:marTop w:val="0"/>
          <w:marBottom w:val="0"/>
          <w:divBdr>
            <w:top w:val="none" w:sz="0" w:space="0" w:color="auto"/>
            <w:left w:val="none" w:sz="0" w:space="0" w:color="auto"/>
            <w:bottom w:val="none" w:sz="0" w:space="0" w:color="auto"/>
            <w:right w:val="none" w:sz="0" w:space="0" w:color="auto"/>
          </w:divBdr>
        </w:div>
        <w:div w:id="364060604">
          <w:marLeft w:val="0"/>
          <w:marRight w:val="0"/>
          <w:marTop w:val="0"/>
          <w:marBottom w:val="0"/>
          <w:divBdr>
            <w:top w:val="none" w:sz="0" w:space="0" w:color="auto"/>
            <w:left w:val="none" w:sz="0" w:space="0" w:color="auto"/>
            <w:bottom w:val="none" w:sz="0" w:space="0" w:color="auto"/>
            <w:right w:val="none" w:sz="0" w:space="0" w:color="auto"/>
          </w:divBdr>
        </w:div>
        <w:div w:id="163395421">
          <w:marLeft w:val="0"/>
          <w:marRight w:val="0"/>
          <w:marTop w:val="0"/>
          <w:marBottom w:val="0"/>
          <w:divBdr>
            <w:top w:val="none" w:sz="0" w:space="0" w:color="auto"/>
            <w:left w:val="none" w:sz="0" w:space="0" w:color="auto"/>
            <w:bottom w:val="none" w:sz="0" w:space="0" w:color="auto"/>
            <w:right w:val="none" w:sz="0" w:space="0" w:color="auto"/>
          </w:divBdr>
        </w:div>
        <w:div w:id="39214610">
          <w:marLeft w:val="0"/>
          <w:marRight w:val="0"/>
          <w:marTop w:val="0"/>
          <w:marBottom w:val="0"/>
          <w:divBdr>
            <w:top w:val="none" w:sz="0" w:space="0" w:color="auto"/>
            <w:left w:val="none" w:sz="0" w:space="0" w:color="auto"/>
            <w:bottom w:val="none" w:sz="0" w:space="0" w:color="auto"/>
            <w:right w:val="none" w:sz="0" w:space="0" w:color="auto"/>
          </w:divBdr>
        </w:div>
        <w:div w:id="52432509">
          <w:marLeft w:val="0"/>
          <w:marRight w:val="0"/>
          <w:marTop w:val="0"/>
          <w:marBottom w:val="0"/>
          <w:divBdr>
            <w:top w:val="none" w:sz="0" w:space="0" w:color="auto"/>
            <w:left w:val="none" w:sz="0" w:space="0" w:color="auto"/>
            <w:bottom w:val="none" w:sz="0" w:space="0" w:color="auto"/>
            <w:right w:val="none" w:sz="0" w:space="0" w:color="auto"/>
          </w:divBdr>
        </w:div>
        <w:div w:id="1441873342">
          <w:marLeft w:val="0"/>
          <w:marRight w:val="0"/>
          <w:marTop w:val="0"/>
          <w:marBottom w:val="0"/>
          <w:divBdr>
            <w:top w:val="none" w:sz="0" w:space="0" w:color="auto"/>
            <w:left w:val="none" w:sz="0" w:space="0" w:color="auto"/>
            <w:bottom w:val="none" w:sz="0" w:space="0" w:color="auto"/>
            <w:right w:val="none" w:sz="0" w:space="0" w:color="auto"/>
          </w:divBdr>
        </w:div>
        <w:div w:id="1066298048">
          <w:marLeft w:val="0"/>
          <w:marRight w:val="0"/>
          <w:marTop w:val="0"/>
          <w:marBottom w:val="0"/>
          <w:divBdr>
            <w:top w:val="none" w:sz="0" w:space="0" w:color="auto"/>
            <w:left w:val="none" w:sz="0" w:space="0" w:color="auto"/>
            <w:bottom w:val="none" w:sz="0" w:space="0" w:color="auto"/>
            <w:right w:val="none" w:sz="0" w:space="0" w:color="auto"/>
          </w:divBdr>
        </w:div>
        <w:div w:id="1938172096">
          <w:marLeft w:val="0"/>
          <w:marRight w:val="0"/>
          <w:marTop w:val="0"/>
          <w:marBottom w:val="0"/>
          <w:divBdr>
            <w:top w:val="none" w:sz="0" w:space="0" w:color="auto"/>
            <w:left w:val="none" w:sz="0" w:space="0" w:color="auto"/>
            <w:bottom w:val="none" w:sz="0" w:space="0" w:color="auto"/>
            <w:right w:val="none" w:sz="0" w:space="0" w:color="auto"/>
          </w:divBdr>
        </w:div>
        <w:div w:id="1517882434">
          <w:marLeft w:val="0"/>
          <w:marRight w:val="0"/>
          <w:marTop w:val="0"/>
          <w:marBottom w:val="0"/>
          <w:divBdr>
            <w:top w:val="none" w:sz="0" w:space="0" w:color="auto"/>
            <w:left w:val="none" w:sz="0" w:space="0" w:color="auto"/>
            <w:bottom w:val="none" w:sz="0" w:space="0" w:color="auto"/>
            <w:right w:val="none" w:sz="0" w:space="0" w:color="auto"/>
          </w:divBdr>
        </w:div>
        <w:div w:id="1043022822">
          <w:marLeft w:val="0"/>
          <w:marRight w:val="0"/>
          <w:marTop w:val="0"/>
          <w:marBottom w:val="0"/>
          <w:divBdr>
            <w:top w:val="none" w:sz="0" w:space="0" w:color="auto"/>
            <w:left w:val="none" w:sz="0" w:space="0" w:color="auto"/>
            <w:bottom w:val="none" w:sz="0" w:space="0" w:color="auto"/>
            <w:right w:val="none" w:sz="0" w:space="0" w:color="auto"/>
          </w:divBdr>
        </w:div>
        <w:div w:id="1644000580">
          <w:marLeft w:val="0"/>
          <w:marRight w:val="0"/>
          <w:marTop w:val="0"/>
          <w:marBottom w:val="0"/>
          <w:divBdr>
            <w:top w:val="none" w:sz="0" w:space="0" w:color="auto"/>
            <w:left w:val="none" w:sz="0" w:space="0" w:color="auto"/>
            <w:bottom w:val="none" w:sz="0" w:space="0" w:color="auto"/>
            <w:right w:val="none" w:sz="0" w:space="0" w:color="auto"/>
          </w:divBdr>
        </w:div>
        <w:div w:id="1606502876">
          <w:marLeft w:val="0"/>
          <w:marRight w:val="0"/>
          <w:marTop w:val="0"/>
          <w:marBottom w:val="0"/>
          <w:divBdr>
            <w:top w:val="none" w:sz="0" w:space="0" w:color="auto"/>
            <w:left w:val="none" w:sz="0" w:space="0" w:color="auto"/>
            <w:bottom w:val="none" w:sz="0" w:space="0" w:color="auto"/>
            <w:right w:val="none" w:sz="0" w:space="0" w:color="auto"/>
          </w:divBdr>
        </w:div>
        <w:div w:id="245309393">
          <w:marLeft w:val="0"/>
          <w:marRight w:val="0"/>
          <w:marTop w:val="0"/>
          <w:marBottom w:val="0"/>
          <w:divBdr>
            <w:top w:val="none" w:sz="0" w:space="0" w:color="auto"/>
            <w:left w:val="none" w:sz="0" w:space="0" w:color="auto"/>
            <w:bottom w:val="none" w:sz="0" w:space="0" w:color="auto"/>
            <w:right w:val="none" w:sz="0" w:space="0" w:color="auto"/>
          </w:divBdr>
        </w:div>
        <w:div w:id="679891041">
          <w:marLeft w:val="0"/>
          <w:marRight w:val="0"/>
          <w:marTop w:val="0"/>
          <w:marBottom w:val="0"/>
          <w:divBdr>
            <w:top w:val="none" w:sz="0" w:space="0" w:color="auto"/>
            <w:left w:val="none" w:sz="0" w:space="0" w:color="auto"/>
            <w:bottom w:val="none" w:sz="0" w:space="0" w:color="auto"/>
            <w:right w:val="none" w:sz="0" w:space="0" w:color="auto"/>
          </w:divBdr>
        </w:div>
        <w:div w:id="766541647">
          <w:marLeft w:val="0"/>
          <w:marRight w:val="0"/>
          <w:marTop w:val="0"/>
          <w:marBottom w:val="0"/>
          <w:divBdr>
            <w:top w:val="none" w:sz="0" w:space="0" w:color="auto"/>
            <w:left w:val="none" w:sz="0" w:space="0" w:color="auto"/>
            <w:bottom w:val="none" w:sz="0" w:space="0" w:color="auto"/>
            <w:right w:val="none" w:sz="0" w:space="0" w:color="auto"/>
          </w:divBdr>
        </w:div>
        <w:div w:id="651176003">
          <w:marLeft w:val="0"/>
          <w:marRight w:val="0"/>
          <w:marTop w:val="0"/>
          <w:marBottom w:val="0"/>
          <w:divBdr>
            <w:top w:val="none" w:sz="0" w:space="0" w:color="auto"/>
            <w:left w:val="none" w:sz="0" w:space="0" w:color="auto"/>
            <w:bottom w:val="none" w:sz="0" w:space="0" w:color="auto"/>
            <w:right w:val="none" w:sz="0" w:space="0" w:color="auto"/>
          </w:divBdr>
        </w:div>
        <w:div w:id="344596323">
          <w:marLeft w:val="0"/>
          <w:marRight w:val="0"/>
          <w:marTop w:val="0"/>
          <w:marBottom w:val="0"/>
          <w:divBdr>
            <w:top w:val="none" w:sz="0" w:space="0" w:color="auto"/>
            <w:left w:val="none" w:sz="0" w:space="0" w:color="auto"/>
            <w:bottom w:val="none" w:sz="0" w:space="0" w:color="auto"/>
            <w:right w:val="none" w:sz="0" w:space="0" w:color="auto"/>
          </w:divBdr>
        </w:div>
        <w:div w:id="680283520">
          <w:marLeft w:val="0"/>
          <w:marRight w:val="0"/>
          <w:marTop w:val="0"/>
          <w:marBottom w:val="0"/>
          <w:divBdr>
            <w:top w:val="none" w:sz="0" w:space="0" w:color="auto"/>
            <w:left w:val="none" w:sz="0" w:space="0" w:color="auto"/>
            <w:bottom w:val="none" w:sz="0" w:space="0" w:color="auto"/>
            <w:right w:val="none" w:sz="0" w:space="0" w:color="auto"/>
          </w:divBdr>
        </w:div>
        <w:div w:id="1032192141">
          <w:marLeft w:val="0"/>
          <w:marRight w:val="0"/>
          <w:marTop w:val="0"/>
          <w:marBottom w:val="0"/>
          <w:divBdr>
            <w:top w:val="none" w:sz="0" w:space="0" w:color="auto"/>
            <w:left w:val="none" w:sz="0" w:space="0" w:color="auto"/>
            <w:bottom w:val="none" w:sz="0" w:space="0" w:color="auto"/>
            <w:right w:val="none" w:sz="0" w:space="0" w:color="auto"/>
          </w:divBdr>
        </w:div>
        <w:div w:id="883950033">
          <w:marLeft w:val="0"/>
          <w:marRight w:val="0"/>
          <w:marTop w:val="0"/>
          <w:marBottom w:val="0"/>
          <w:divBdr>
            <w:top w:val="none" w:sz="0" w:space="0" w:color="auto"/>
            <w:left w:val="none" w:sz="0" w:space="0" w:color="auto"/>
            <w:bottom w:val="none" w:sz="0" w:space="0" w:color="auto"/>
            <w:right w:val="none" w:sz="0" w:space="0" w:color="auto"/>
          </w:divBdr>
        </w:div>
        <w:div w:id="793131583">
          <w:marLeft w:val="0"/>
          <w:marRight w:val="0"/>
          <w:marTop w:val="0"/>
          <w:marBottom w:val="0"/>
          <w:divBdr>
            <w:top w:val="none" w:sz="0" w:space="0" w:color="auto"/>
            <w:left w:val="none" w:sz="0" w:space="0" w:color="auto"/>
            <w:bottom w:val="none" w:sz="0" w:space="0" w:color="auto"/>
            <w:right w:val="none" w:sz="0" w:space="0" w:color="auto"/>
          </w:divBdr>
        </w:div>
        <w:div w:id="688877451">
          <w:marLeft w:val="0"/>
          <w:marRight w:val="0"/>
          <w:marTop w:val="0"/>
          <w:marBottom w:val="0"/>
          <w:divBdr>
            <w:top w:val="none" w:sz="0" w:space="0" w:color="auto"/>
            <w:left w:val="none" w:sz="0" w:space="0" w:color="auto"/>
            <w:bottom w:val="none" w:sz="0" w:space="0" w:color="auto"/>
            <w:right w:val="none" w:sz="0" w:space="0" w:color="auto"/>
          </w:divBdr>
        </w:div>
        <w:div w:id="1666858630">
          <w:marLeft w:val="0"/>
          <w:marRight w:val="0"/>
          <w:marTop w:val="0"/>
          <w:marBottom w:val="0"/>
          <w:divBdr>
            <w:top w:val="none" w:sz="0" w:space="0" w:color="auto"/>
            <w:left w:val="none" w:sz="0" w:space="0" w:color="auto"/>
            <w:bottom w:val="none" w:sz="0" w:space="0" w:color="auto"/>
            <w:right w:val="none" w:sz="0" w:space="0" w:color="auto"/>
          </w:divBdr>
        </w:div>
        <w:div w:id="775907903">
          <w:marLeft w:val="0"/>
          <w:marRight w:val="0"/>
          <w:marTop w:val="0"/>
          <w:marBottom w:val="0"/>
          <w:divBdr>
            <w:top w:val="none" w:sz="0" w:space="0" w:color="auto"/>
            <w:left w:val="none" w:sz="0" w:space="0" w:color="auto"/>
            <w:bottom w:val="none" w:sz="0" w:space="0" w:color="auto"/>
            <w:right w:val="none" w:sz="0" w:space="0" w:color="auto"/>
          </w:divBdr>
        </w:div>
        <w:div w:id="350566910">
          <w:marLeft w:val="0"/>
          <w:marRight w:val="0"/>
          <w:marTop w:val="0"/>
          <w:marBottom w:val="0"/>
          <w:divBdr>
            <w:top w:val="none" w:sz="0" w:space="0" w:color="auto"/>
            <w:left w:val="none" w:sz="0" w:space="0" w:color="auto"/>
            <w:bottom w:val="none" w:sz="0" w:space="0" w:color="auto"/>
            <w:right w:val="none" w:sz="0" w:space="0" w:color="auto"/>
          </w:divBdr>
        </w:div>
      </w:divsChild>
    </w:div>
    <w:div w:id="1815754468">
      <w:bodyDiv w:val="1"/>
      <w:marLeft w:val="0"/>
      <w:marRight w:val="0"/>
      <w:marTop w:val="0"/>
      <w:marBottom w:val="0"/>
      <w:divBdr>
        <w:top w:val="none" w:sz="0" w:space="0" w:color="auto"/>
        <w:left w:val="none" w:sz="0" w:space="0" w:color="auto"/>
        <w:bottom w:val="none" w:sz="0" w:space="0" w:color="auto"/>
        <w:right w:val="none" w:sz="0" w:space="0" w:color="auto"/>
      </w:divBdr>
    </w:div>
    <w:div w:id="1840537146">
      <w:bodyDiv w:val="1"/>
      <w:marLeft w:val="0"/>
      <w:marRight w:val="0"/>
      <w:marTop w:val="0"/>
      <w:marBottom w:val="0"/>
      <w:divBdr>
        <w:top w:val="none" w:sz="0" w:space="0" w:color="auto"/>
        <w:left w:val="none" w:sz="0" w:space="0" w:color="auto"/>
        <w:bottom w:val="none" w:sz="0" w:space="0" w:color="auto"/>
        <w:right w:val="none" w:sz="0" w:space="0" w:color="auto"/>
      </w:divBdr>
      <w:divsChild>
        <w:div w:id="823550592">
          <w:marLeft w:val="0"/>
          <w:marRight w:val="0"/>
          <w:marTop w:val="0"/>
          <w:marBottom w:val="0"/>
          <w:divBdr>
            <w:top w:val="none" w:sz="0" w:space="0" w:color="auto"/>
            <w:left w:val="none" w:sz="0" w:space="0" w:color="auto"/>
            <w:bottom w:val="none" w:sz="0" w:space="0" w:color="auto"/>
            <w:right w:val="none" w:sz="0" w:space="0" w:color="auto"/>
          </w:divBdr>
        </w:div>
        <w:div w:id="1696424980">
          <w:marLeft w:val="0"/>
          <w:marRight w:val="0"/>
          <w:marTop w:val="0"/>
          <w:marBottom w:val="0"/>
          <w:divBdr>
            <w:top w:val="none" w:sz="0" w:space="0" w:color="auto"/>
            <w:left w:val="none" w:sz="0" w:space="0" w:color="auto"/>
            <w:bottom w:val="none" w:sz="0" w:space="0" w:color="auto"/>
            <w:right w:val="none" w:sz="0" w:space="0" w:color="auto"/>
          </w:divBdr>
        </w:div>
        <w:div w:id="1759448459">
          <w:marLeft w:val="0"/>
          <w:marRight w:val="0"/>
          <w:marTop w:val="0"/>
          <w:marBottom w:val="0"/>
          <w:divBdr>
            <w:top w:val="none" w:sz="0" w:space="0" w:color="auto"/>
            <w:left w:val="none" w:sz="0" w:space="0" w:color="auto"/>
            <w:bottom w:val="none" w:sz="0" w:space="0" w:color="auto"/>
            <w:right w:val="none" w:sz="0" w:space="0" w:color="auto"/>
          </w:divBdr>
        </w:div>
        <w:div w:id="708728824">
          <w:marLeft w:val="0"/>
          <w:marRight w:val="0"/>
          <w:marTop w:val="0"/>
          <w:marBottom w:val="0"/>
          <w:divBdr>
            <w:top w:val="none" w:sz="0" w:space="0" w:color="auto"/>
            <w:left w:val="none" w:sz="0" w:space="0" w:color="auto"/>
            <w:bottom w:val="none" w:sz="0" w:space="0" w:color="auto"/>
            <w:right w:val="none" w:sz="0" w:space="0" w:color="auto"/>
          </w:divBdr>
        </w:div>
      </w:divsChild>
    </w:div>
    <w:div w:id="1865241317">
      <w:bodyDiv w:val="1"/>
      <w:marLeft w:val="0"/>
      <w:marRight w:val="0"/>
      <w:marTop w:val="0"/>
      <w:marBottom w:val="0"/>
      <w:divBdr>
        <w:top w:val="none" w:sz="0" w:space="0" w:color="auto"/>
        <w:left w:val="none" w:sz="0" w:space="0" w:color="auto"/>
        <w:bottom w:val="none" w:sz="0" w:space="0" w:color="auto"/>
        <w:right w:val="none" w:sz="0" w:space="0" w:color="auto"/>
      </w:divBdr>
      <w:divsChild>
        <w:div w:id="605695929">
          <w:marLeft w:val="0"/>
          <w:marRight w:val="0"/>
          <w:marTop w:val="0"/>
          <w:marBottom w:val="0"/>
          <w:divBdr>
            <w:top w:val="none" w:sz="0" w:space="0" w:color="auto"/>
            <w:left w:val="none" w:sz="0" w:space="0" w:color="auto"/>
            <w:bottom w:val="none" w:sz="0" w:space="0" w:color="auto"/>
            <w:right w:val="none" w:sz="0" w:space="0" w:color="auto"/>
          </w:divBdr>
        </w:div>
        <w:div w:id="1649825655">
          <w:marLeft w:val="0"/>
          <w:marRight w:val="0"/>
          <w:marTop w:val="0"/>
          <w:marBottom w:val="0"/>
          <w:divBdr>
            <w:top w:val="none" w:sz="0" w:space="0" w:color="auto"/>
            <w:left w:val="none" w:sz="0" w:space="0" w:color="auto"/>
            <w:bottom w:val="none" w:sz="0" w:space="0" w:color="auto"/>
            <w:right w:val="none" w:sz="0" w:space="0" w:color="auto"/>
          </w:divBdr>
        </w:div>
        <w:div w:id="285696105">
          <w:marLeft w:val="0"/>
          <w:marRight w:val="0"/>
          <w:marTop w:val="0"/>
          <w:marBottom w:val="0"/>
          <w:divBdr>
            <w:top w:val="none" w:sz="0" w:space="0" w:color="auto"/>
            <w:left w:val="none" w:sz="0" w:space="0" w:color="auto"/>
            <w:bottom w:val="none" w:sz="0" w:space="0" w:color="auto"/>
            <w:right w:val="none" w:sz="0" w:space="0" w:color="auto"/>
          </w:divBdr>
        </w:div>
        <w:div w:id="1258754100">
          <w:marLeft w:val="0"/>
          <w:marRight w:val="0"/>
          <w:marTop w:val="0"/>
          <w:marBottom w:val="0"/>
          <w:divBdr>
            <w:top w:val="none" w:sz="0" w:space="0" w:color="auto"/>
            <w:left w:val="none" w:sz="0" w:space="0" w:color="auto"/>
            <w:bottom w:val="none" w:sz="0" w:space="0" w:color="auto"/>
            <w:right w:val="none" w:sz="0" w:space="0" w:color="auto"/>
          </w:divBdr>
        </w:div>
        <w:div w:id="897009565">
          <w:marLeft w:val="0"/>
          <w:marRight w:val="0"/>
          <w:marTop w:val="0"/>
          <w:marBottom w:val="0"/>
          <w:divBdr>
            <w:top w:val="none" w:sz="0" w:space="0" w:color="auto"/>
            <w:left w:val="none" w:sz="0" w:space="0" w:color="auto"/>
            <w:bottom w:val="none" w:sz="0" w:space="0" w:color="auto"/>
            <w:right w:val="none" w:sz="0" w:space="0" w:color="auto"/>
          </w:divBdr>
        </w:div>
      </w:divsChild>
    </w:div>
    <w:div w:id="1876965969">
      <w:bodyDiv w:val="1"/>
      <w:marLeft w:val="0"/>
      <w:marRight w:val="0"/>
      <w:marTop w:val="0"/>
      <w:marBottom w:val="0"/>
      <w:divBdr>
        <w:top w:val="none" w:sz="0" w:space="0" w:color="auto"/>
        <w:left w:val="none" w:sz="0" w:space="0" w:color="auto"/>
        <w:bottom w:val="none" w:sz="0" w:space="0" w:color="auto"/>
        <w:right w:val="none" w:sz="0" w:space="0" w:color="auto"/>
      </w:divBdr>
    </w:div>
    <w:div w:id="1899827682">
      <w:bodyDiv w:val="1"/>
      <w:marLeft w:val="0"/>
      <w:marRight w:val="0"/>
      <w:marTop w:val="0"/>
      <w:marBottom w:val="0"/>
      <w:divBdr>
        <w:top w:val="none" w:sz="0" w:space="0" w:color="auto"/>
        <w:left w:val="none" w:sz="0" w:space="0" w:color="auto"/>
        <w:bottom w:val="none" w:sz="0" w:space="0" w:color="auto"/>
        <w:right w:val="none" w:sz="0" w:space="0" w:color="auto"/>
      </w:divBdr>
      <w:divsChild>
        <w:div w:id="1673483361">
          <w:marLeft w:val="0"/>
          <w:marRight w:val="0"/>
          <w:marTop w:val="0"/>
          <w:marBottom w:val="0"/>
          <w:divBdr>
            <w:top w:val="none" w:sz="0" w:space="0" w:color="auto"/>
            <w:left w:val="none" w:sz="0" w:space="0" w:color="auto"/>
            <w:bottom w:val="none" w:sz="0" w:space="0" w:color="auto"/>
            <w:right w:val="none" w:sz="0" w:space="0" w:color="auto"/>
          </w:divBdr>
        </w:div>
        <w:div w:id="689601158">
          <w:marLeft w:val="0"/>
          <w:marRight w:val="0"/>
          <w:marTop w:val="0"/>
          <w:marBottom w:val="0"/>
          <w:divBdr>
            <w:top w:val="none" w:sz="0" w:space="0" w:color="auto"/>
            <w:left w:val="none" w:sz="0" w:space="0" w:color="auto"/>
            <w:bottom w:val="none" w:sz="0" w:space="0" w:color="auto"/>
            <w:right w:val="none" w:sz="0" w:space="0" w:color="auto"/>
          </w:divBdr>
        </w:div>
        <w:div w:id="212278756">
          <w:marLeft w:val="0"/>
          <w:marRight w:val="0"/>
          <w:marTop w:val="0"/>
          <w:marBottom w:val="0"/>
          <w:divBdr>
            <w:top w:val="none" w:sz="0" w:space="0" w:color="auto"/>
            <w:left w:val="none" w:sz="0" w:space="0" w:color="auto"/>
            <w:bottom w:val="none" w:sz="0" w:space="0" w:color="auto"/>
            <w:right w:val="none" w:sz="0" w:space="0" w:color="auto"/>
          </w:divBdr>
        </w:div>
        <w:div w:id="1102921899">
          <w:marLeft w:val="0"/>
          <w:marRight w:val="0"/>
          <w:marTop w:val="0"/>
          <w:marBottom w:val="0"/>
          <w:divBdr>
            <w:top w:val="none" w:sz="0" w:space="0" w:color="auto"/>
            <w:left w:val="none" w:sz="0" w:space="0" w:color="auto"/>
            <w:bottom w:val="none" w:sz="0" w:space="0" w:color="auto"/>
            <w:right w:val="none" w:sz="0" w:space="0" w:color="auto"/>
          </w:divBdr>
        </w:div>
        <w:div w:id="1782338183">
          <w:marLeft w:val="0"/>
          <w:marRight w:val="0"/>
          <w:marTop w:val="0"/>
          <w:marBottom w:val="0"/>
          <w:divBdr>
            <w:top w:val="none" w:sz="0" w:space="0" w:color="auto"/>
            <w:left w:val="none" w:sz="0" w:space="0" w:color="auto"/>
            <w:bottom w:val="none" w:sz="0" w:space="0" w:color="auto"/>
            <w:right w:val="none" w:sz="0" w:space="0" w:color="auto"/>
          </w:divBdr>
        </w:div>
        <w:div w:id="473136351">
          <w:marLeft w:val="0"/>
          <w:marRight w:val="0"/>
          <w:marTop w:val="0"/>
          <w:marBottom w:val="0"/>
          <w:divBdr>
            <w:top w:val="none" w:sz="0" w:space="0" w:color="auto"/>
            <w:left w:val="none" w:sz="0" w:space="0" w:color="auto"/>
            <w:bottom w:val="none" w:sz="0" w:space="0" w:color="auto"/>
            <w:right w:val="none" w:sz="0" w:space="0" w:color="auto"/>
          </w:divBdr>
        </w:div>
        <w:div w:id="481390593">
          <w:marLeft w:val="0"/>
          <w:marRight w:val="0"/>
          <w:marTop w:val="0"/>
          <w:marBottom w:val="0"/>
          <w:divBdr>
            <w:top w:val="none" w:sz="0" w:space="0" w:color="auto"/>
            <w:left w:val="none" w:sz="0" w:space="0" w:color="auto"/>
            <w:bottom w:val="none" w:sz="0" w:space="0" w:color="auto"/>
            <w:right w:val="none" w:sz="0" w:space="0" w:color="auto"/>
          </w:divBdr>
        </w:div>
      </w:divsChild>
    </w:div>
    <w:div w:id="1923710597">
      <w:bodyDiv w:val="1"/>
      <w:marLeft w:val="0"/>
      <w:marRight w:val="0"/>
      <w:marTop w:val="0"/>
      <w:marBottom w:val="0"/>
      <w:divBdr>
        <w:top w:val="none" w:sz="0" w:space="0" w:color="auto"/>
        <w:left w:val="none" w:sz="0" w:space="0" w:color="auto"/>
        <w:bottom w:val="none" w:sz="0" w:space="0" w:color="auto"/>
        <w:right w:val="none" w:sz="0" w:space="0" w:color="auto"/>
      </w:divBdr>
      <w:divsChild>
        <w:div w:id="1316684225">
          <w:marLeft w:val="0"/>
          <w:marRight w:val="0"/>
          <w:marTop w:val="0"/>
          <w:marBottom w:val="0"/>
          <w:divBdr>
            <w:top w:val="none" w:sz="0" w:space="0" w:color="auto"/>
            <w:left w:val="none" w:sz="0" w:space="0" w:color="auto"/>
            <w:bottom w:val="none" w:sz="0" w:space="0" w:color="auto"/>
            <w:right w:val="none" w:sz="0" w:space="0" w:color="auto"/>
          </w:divBdr>
        </w:div>
        <w:div w:id="1555769833">
          <w:marLeft w:val="0"/>
          <w:marRight w:val="0"/>
          <w:marTop w:val="0"/>
          <w:marBottom w:val="0"/>
          <w:divBdr>
            <w:top w:val="none" w:sz="0" w:space="0" w:color="auto"/>
            <w:left w:val="none" w:sz="0" w:space="0" w:color="auto"/>
            <w:bottom w:val="none" w:sz="0" w:space="0" w:color="auto"/>
            <w:right w:val="none" w:sz="0" w:space="0" w:color="auto"/>
          </w:divBdr>
        </w:div>
        <w:div w:id="1793590706">
          <w:marLeft w:val="0"/>
          <w:marRight w:val="0"/>
          <w:marTop w:val="0"/>
          <w:marBottom w:val="0"/>
          <w:divBdr>
            <w:top w:val="none" w:sz="0" w:space="0" w:color="auto"/>
            <w:left w:val="none" w:sz="0" w:space="0" w:color="auto"/>
            <w:bottom w:val="none" w:sz="0" w:space="0" w:color="auto"/>
            <w:right w:val="none" w:sz="0" w:space="0" w:color="auto"/>
          </w:divBdr>
        </w:div>
        <w:div w:id="2094280033">
          <w:marLeft w:val="0"/>
          <w:marRight w:val="0"/>
          <w:marTop w:val="0"/>
          <w:marBottom w:val="0"/>
          <w:divBdr>
            <w:top w:val="none" w:sz="0" w:space="0" w:color="auto"/>
            <w:left w:val="none" w:sz="0" w:space="0" w:color="auto"/>
            <w:bottom w:val="none" w:sz="0" w:space="0" w:color="auto"/>
            <w:right w:val="none" w:sz="0" w:space="0" w:color="auto"/>
          </w:divBdr>
        </w:div>
        <w:div w:id="1815562595">
          <w:marLeft w:val="0"/>
          <w:marRight w:val="0"/>
          <w:marTop w:val="0"/>
          <w:marBottom w:val="0"/>
          <w:divBdr>
            <w:top w:val="none" w:sz="0" w:space="0" w:color="auto"/>
            <w:left w:val="none" w:sz="0" w:space="0" w:color="auto"/>
            <w:bottom w:val="none" w:sz="0" w:space="0" w:color="auto"/>
            <w:right w:val="none" w:sz="0" w:space="0" w:color="auto"/>
          </w:divBdr>
        </w:div>
        <w:div w:id="2033258827">
          <w:marLeft w:val="0"/>
          <w:marRight w:val="0"/>
          <w:marTop w:val="0"/>
          <w:marBottom w:val="0"/>
          <w:divBdr>
            <w:top w:val="none" w:sz="0" w:space="0" w:color="auto"/>
            <w:left w:val="none" w:sz="0" w:space="0" w:color="auto"/>
            <w:bottom w:val="none" w:sz="0" w:space="0" w:color="auto"/>
            <w:right w:val="none" w:sz="0" w:space="0" w:color="auto"/>
          </w:divBdr>
        </w:div>
      </w:divsChild>
    </w:div>
    <w:div w:id="1926718426">
      <w:bodyDiv w:val="1"/>
      <w:marLeft w:val="0"/>
      <w:marRight w:val="0"/>
      <w:marTop w:val="0"/>
      <w:marBottom w:val="0"/>
      <w:divBdr>
        <w:top w:val="none" w:sz="0" w:space="0" w:color="auto"/>
        <w:left w:val="none" w:sz="0" w:space="0" w:color="auto"/>
        <w:bottom w:val="none" w:sz="0" w:space="0" w:color="auto"/>
        <w:right w:val="none" w:sz="0" w:space="0" w:color="auto"/>
      </w:divBdr>
    </w:div>
    <w:div w:id="1975211785">
      <w:bodyDiv w:val="1"/>
      <w:marLeft w:val="0"/>
      <w:marRight w:val="0"/>
      <w:marTop w:val="0"/>
      <w:marBottom w:val="0"/>
      <w:divBdr>
        <w:top w:val="none" w:sz="0" w:space="0" w:color="auto"/>
        <w:left w:val="none" w:sz="0" w:space="0" w:color="auto"/>
        <w:bottom w:val="none" w:sz="0" w:space="0" w:color="auto"/>
        <w:right w:val="none" w:sz="0" w:space="0" w:color="auto"/>
      </w:divBdr>
      <w:divsChild>
        <w:div w:id="68042733">
          <w:marLeft w:val="0"/>
          <w:marRight w:val="0"/>
          <w:marTop w:val="0"/>
          <w:marBottom w:val="0"/>
          <w:divBdr>
            <w:top w:val="none" w:sz="0" w:space="0" w:color="auto"/>
            <w:left w:val="none" w:sz="0" w:space="0" w:color="auto"/>
            <w:bottom w:val="none" w:sz="0" w:space="0" w:color="auto"/>
            <w:right w:val="none" w:sz="0" w:space="0" w:color="auto"/>
          </w:divBdr>
        </w:div>
        <w:div w:id="116409225">
          <w:marLeft w:val="0"/>
          <w:marRight w:val="0"/>
          <w:marTop w:val="0"/>
          <w:marBottom w:val="0"/>
          <w:divBdr>
            <w:top w:val="none" w:sz="0" w:space="0" w:color="auto"/>
            <w:left w:val="none" w:sz="0" w:space="0" w:color="auto"/>
            <w:bottom w:val="none" w:sz="0" w:space="0" w:color="auto"/>
            <w:right w:val="none" w:sz="0" w:space="0" w:color="auto"/>
          </w:divBdr>
        </w:div>
        <w:div w:id="2056155549">
          <w:marLeft w:val="0"/>
          <w:marRight w:val="0"/>
          <w:marTop w:val="0"/>
          <w:marBottom w:val="0"/>
          <w:divBdr>
            <w:top w:val="none" w:sz="0" w:space="0" w:color="auto"/>
            <w:left w:val="none" w:sz="0" w:space="0" w:color="auto"/>
            <w:bottom w:val="none" w:sz="0" w:space="0" w:color="auto"/>
            <w:right w:val="none" w:sz="0" w:space="0" w:color="auto"/>
          </w:divBdr>
        </w:div>
        <w:div w:id="1277326977">
          <w:marLeft w:val="0"/>
          <w:marRight w:val="0"/>
          <w:marTop w:val="0"/>
          <w:marBottom w:val="0"/>
          <w:divBdr>
            <w:top w:val="none" w:sz="0" w:space="0" w:color="auto"/>
            <w:left w:val="none" w:sz="0" w:space="0" w:color="auto"/>
            <w:bottom w:val="none" w:sz="0" w:space="0" w:color="auto"/>
            <w:right w:val="none" w:sz="0" w:space="0" w:color="auto"/>
          </w:divBdr>
        </w:div>
        <w:div w:id="1534151328">
          <w:marLeft w:val="0"/>
          <w:marRight w:val="0"/>
          <w:marTop w:val="0"/>
          <w:marBottom w:val="0"/>
          <w:divBdr>
            <w:top w:val="none" w:sz="0" w:space="0" w:color="auto"/>
            <w:left w:val="none" w:sz="0" w:space="0" w:color="auto"/>
            <w:bottom w:val="none" w:sz="0" w:space="0" w:color="auto"/>
            <w:right w:val="none" w:sz="0" w:space="0" w:color="auto"/>
          </w:divBdr>
        </w:div>
        <w:div w:id="102000127">
          <w:marLeft w:val="0"/>
          <w:marRight w:val="0"/>
          <w:marTop w:val="0"/>
          <w:marBottom w:val="0"/>
          <w:divBdr>
            <w:top w:val="none" w:sz="0" w:space="0" w:color="auto"/>
            <w:left w:val="none" w:sz="0" w:space="0" w:color="auto"/>
            <w:bottom w:val="none" w:sz="0" w:space="0" w:color="auto"/>
            <w:right w:val="none" w:sz="0" w:space="0" w:color="auto"/>
          </w:divBdr>
        </w:div>
        <w:div w:id="193351538">
          <w:marLeft w:val="0"/>
          <w:marRight w:val="0"/>
          <w:marTop w:val="0"/>
          <w:marBottom w:val="0"/>
          <w:divBdr>
            <w:top w:val="none" w:sz="0" w:space="0" w:color="auto"/>
            <w:left w:val="none" w:sz="0" w:space="0" w:color="auto"/>
            <w:bottom w:val="none" w:sz="0" w:space="0" w:color="auto"/>
            <w:right w:val="none" w:sz="0" w:space="0" w:color="auto"/>
          </w:divBdr>
        </w:div>
        <w:div w:id="1871142204">
          <w:marLeft w:val="0"/>
          <w:marRight w:val="0"/>
          <w:marTop w:val="0"/>
          <w:marBottom w:val="0"/>
          <w:divBdr>
            <w:top w:val="none" w:sz="0" w:space="0" w:color="auto"/>
            <w:left w:val="none" w:sz="0" w:space="0" w:color="auto"/>
            <w:bottom w:val="none" w:sz="0" w:space="0" w:color="auto"/>
            <w:right w:val="none" w:sz="0" w:space="0" w:color="auto"/>
          </w:divBdr>
        </w:div>
      </w:divsChild>
    </w:div>
    <w:div w:id="1977294935">
      <w:bodyDiv w:val="1"/>
      <w:marLeft w:val="0"/>
      <w:marRight w:val="0"/>
      <w:marTop w:val="0"/>
      <w:marBottom w:val="0"/>
      <w:divBdr>
        <w:top w:val="none" w:sz="0" w:space="0" w:color="auto"/>
        <w:left w:val="none" w:sz="0" w:space="0" w:color="auto"/>
        <w:bottom w:val="none" w:sz="0" w:space="0" w:color="auto"/>
        <w:right w:val="none" w:sz="0" w:space="0" w:color="auto"/>
      </w:divBdr>
    </w:div>
    <w:div w:id="2006744550">
      <w:bodyDiv w:val="1"/>
      <w:marLeft w:val="0"/>
      <w:marRight w:val="0"/>
      <w:marTop w:val="0"/>
      <w:marBottom w:val="0"/>
      <w:divBdr>
        <w:top w:val="none" w:sz="0" w:space="0" w:color="auto"/>
        <w:left w:val="none" w:sz="0" w:space="0" w:color="auto"/>
        <w:bottom w:val="none" w:sz="0" w:space="0" w:color="auto"/>
        <w:right w:val="none" w:sz="0" w:space="0" w:color="auto"/>
      </w:divBdr>
      <w:divsChild>
        <w:div w:id="1915433788">
          <w:marLeft w:val="0"/>
          <w:marRight w:val="0"/>
          <w:marTop w:val="0"/>
          <w:marBottom w:val="0"/>
          <w:divBdr>
            <w:top w:val="none" w:sz="0" w:space="0" w:color="auto"/>
            <w:left w:val="none" w:sz="0" w:space="0" w:color="auto"/>
            <w:bottom w:val="none" w:sz="0" w:space="0" w:color="auto"/>
            <w:right w:val="none" w:sz="0" w:space="0" w:color="auto"/>
          </w:divBdr>
        </w:div>
        <w:div w:id="447430891">
          <w:marLeft w:val="0"/>
          <w:marRight w:val="0"/>
          <w:marTop w:val="0"/>
          <w:marBottom w:val="0"/>
          <w:divBdr>
            <w:top w:val="none" w:sz="0" w:space="0" w:color="auto"/>
            <w:left w:val="none" w:sz="0" w:space="0" w:color="auto"/>
            <w:bottom w:val="none" w:sz="0" w:space="0" w:color="auto"/>
            <w:right w:val="none" w:sz="0" w:space="0" w:color="auto"/>
          </w:divBdr>
        </w:div>
        <w:div w:id="562759047">
          <w:marLeft w:val="0"/>
          <w:marRight w:val="0"/>
          <w:marTop w:val="0"/>
          <w:marBottom w:val="0"/>
          <w:divBdr>
            <w:top w:val="none" w:sz="0" w:space="0" w:color="auto"/>
            <w:left w:val="none" w:sz="0" w:space="0" w:color="auto"/>
            <w:bottom w:val="none" w:sz="0" w:space="0" w:color="auto"/>
            <w:right w:val="none" w:sz="0" w:space="0" w:color="auto"/>
          </w:divBdr>
        </w:div>
        <w:div w:id="598678277">
          <w:marLeft w:val="0"/>
          <w:marRight w:val="0"/>
          <w:marTop w:val="0"/>
          <w:marBottom w:val="0"/>
          <w:divBdr>
            <w:top w:val="none" w:sz="0" w:space="0" w:color="auto"/>
            <w:left w:val="none" w:sz="0" w:space="0" w:color="auto"/>
            <w:bottom w:val="none" w:sz="0" w:space="0" w:color="auto"/>
            <w:right w:val="none" w:sz="0" w:space="0" w:color="auto"/>
          </w:divBdr>
        </w:div>
        <w:div w:id="196704144">
          <w:marLeft w:val="0"/>
          <w:marRight w:val="0"/>
          <w:marTop w:val="0"/>
          <w:marBottom w:val="0"/>
          <w:divBdr>
            <w:top w:val="none" w:sz="0" w:space="0" w:color="auto"/>
            <w:left w:val="none" w:sz="0" w:space="0" w:color="auto"/>
            <w:bottom w:val="none" w:sz="0" w:space="0" w:color="auto"/>
            <w:right w:val="none" w:sz="0" w:space="0" w:color="auto"/>
          </w:divBdr>
        </w:div>
        <w:div w:id="110175008">
          <w:marLeft w:val="0"/>
          <w:marRight w:val="0"/>
          <w:marTop w:val="0"/>
          <w:marBottom w:val="0"/>
          <w:divBdr>
            <w:top w:val="none" w:sz="0" w:space="0" w:color="auto"/>
            <w:left w:val="none" w:sz="0" w:space="0" w:color="auto"/>
            <w:bottom w:val="none" w:sz="0" w:space="0" w:color="auto"/>
            <w:right w:val="none" w:sz="0" w:space="0" w:color="auto"/>
          </w:divBdr>
        </w:div>
        <w:div w:id="185365959">
          <w:marLeft w:val="0"/>
          <w:marRight w:val="0"/>
          <w:marTop w:val="0"/>
          <w:marBottom w:val="0"/>
          <w:divBdr>
            <w:top w:val="none" w:sz="0" w:space="0" w:color="auto"/>
            <w:left w:val="none" w:sz="0" w:space="0" w:color="auto"/>
            <w:bottom w:val="none" w:sz="0" w:space="0" w:color="auto"/>
            <w:right w:val="none" w:sz="0" w:space="0" w:color="auto"/>
          </w:divBdr>
        </w:div>
        <w:div w:id="2055958895">
          <w:marLeft w:val="0"/>
          <w:marRight w:val="0"/>
          <w:marTop w:val="0"/>
          <w:marBottom w:val="0"/>
          <w:divBdr>
            <w:top w:val="none" w:sz="0" w:space="0" w:color="auto"/>
            <w:left w:val="none" w:sz="0" w:space="0" w:color="auto"/>
            <w:bottom w:val="none" w:sz="0" w:space="0" w:color="auto"/>
            <w:right w:val="none" w:sz="0" w:space="0" w:color="auto"/>
          </w:divBdr>
        </w:div>
        <w:div w:id="1279920488">
          <w:marLeft w:val="0"/>
          <w:marRight w:val="0"/>
          <w:marTop w:val="0"/>
          <w:marBottom w:val="0"/>
          <w:divBdr>
            <w:top w:val="none" w:sz="0" w:space="0" w:color="auto"/>
            <w:left w:val="none" w:sz="0" w:space="0" w:color="auto"/>
            <w:bottom w:val="none" w:sz="0" w:space="0" w:color="auto"/>
            <w:right w:val="none" w:sz="0" w:space="0" w:color="auto"/>
          </w:divBdr>
        </w:div>
        <w:div w:id="1783642832">
          <w:marLeft w:val="0"/>
          <w:marRight w:val="0"/>
          <w:marTop w:val="0"/>
          <w:marBottom w:val="0"/>
          <w:divBdr>
            <w:top w:val="none" w:sz="0" w:space="0" w:color="auto"/>
            <w:left w:val="none" w:sz="0" w:space="0" w:color="auto"/>
            <w:bottom w:val="none" w:sz="0" w:space="0" w:color="auto"/>
            <w:right w:val="none" w:sz="0" w:space="0" w:color="auto"/>
          </w:divBdr>
        </w:div>
        <w:div w:id="1310868479">
          <w:marLeft w:val="0"/>
          <w:marRight w:val="0"/>
          <w:marTop w:val="0"/>
          <w:marBottom w:val="0"/>
          <w:divBdr>
            <w:top w:val="none" w:sz="0" w:space="0" w:color="auto"/>
            <w:left w:val="none" w:sz="0" w:space="0" w:color="auto"/>
            <w:bottom w:val="none" w:sz="0" w:space="0" w:color="auto"/>
            <w:right w:val="none" w:sz="0" w:space="0" w:color="auto"/>
          </w:divBdr>
        </w:div>
        <w:div w:id="809442375">
          <w:marLeft w:val="0"/>
          <w:marRight w:val="0"/>
          <w:marTop w:val="0"/>
          <w:marBottom w:val="0"/>
          <w:divBdr>
            <w:top w:val="none" w:sz="0" w:space="0" w:color="auto"/>
            <w:left w:val="none" w:sz="0" w:space="0" w:color="auto"/>
            <w:bottom w:val="none" w:sz="0" w:space="0" w:color="auto"/>
            <w:right w:val="none" w:sz="0" w:space="0" w:color="auto"/>
          </w:divBdr>
        </w:div>
        <w:div w:id="1459106503">
          <w:marLeft w:val="0"/>
          <w:marRight w:val="0"/>
          <w:marTop w:val="0"/>
          <w:marBottom w:val="0"/>
          <w:divBdr>
            <w:top w:val="none" w:sz="0" w:space="0" w:color="auto"/>
            <w:left w:val="none" w:sz="0" w:space="0" w:color="auto"/>
            <w:bottom w:val="none" w:sz="0" w:space="0" w:color="auto"/>
            <w:right w:val="none" w:sz="0" w:space="0" w:color="auto"/>
          </w:divBdr>
        </w:div>
        <w:div w:id="526137683">
          <w:marLeft w:val="0"/>
          <w:marRight w:val="0"/>
          <w:marTop w:val="0"/>
          <w:marBottom w:val="0"/>
          <w:divBdr>
            <w:top w:val="none" w:sz="0" w:space="0" w:color="auto"/>
            <w:left w:val="none" w:sz="0" w:space="0" w:color="auto"/>
            <w:bottom w:val="none" w:sz="0" w:space="0" w:color="auto"/>
            <w:right w:val="none" w:sz="0" w:space="0" w:color="auto"/>
          </w:divBdr>
        </w:div>
        <w:div w:id="879129119">
          <w:marLeft w:val="0"/>
          <w:marRight w:val="0"/>
          <w:marTop w:val="0"/>
          <w:marBottom w:val="0"/>
          <w:divBdr>
            <w:top w:val="none" w:sz="0" w:space="0" w:color="auto"/>
            <w:left w:val="none" w:sz="0" w:space="0" w:color="auto"/>
            <w:bottom w:val="none" w:sz="0" w:space="0" w:color="auto"/>
            <w:right w:val="none" w:sz="0" w:space="0" w:color="auto"/>
          </w:divBdr>
        </w:div>
        <w:div w:id="745498587">
          <w:marLeft w:val="0"/>
          <w:marRight w:val="0"/>
          <w:marTop w:val="0"/>
          <w:marBottom w:val="0"/>
          <w:divBdr>
            <w:top w:val="none" w:sz="0" w:space="0" w:color="auto"/>
            <w:left w:val="none" w:sz="0" w:space="0" w:color="auto"/>
            <w:bottom w:val="none" w:sz="0" w:space="0" w:color="auto"/>
            <w:right w:val="none" w:sz="0" w:space="0" w:color="auto"/>
          </w:divBdr>
        </w:div>
        <w:div w:id="1747649691">
          <w:marLeft w:val="0"/>
          <w:marRight w:val="0"/>
          <w:marTop w:val="0"/>
          <w:marBottom w:val="0"/>
          <w:divBdr>
            <w:top w:val="none" w:sz="0" w:space="0" w:color="auto"/>
            <w:left w:val="none" w:sz="0" w:space="0" w:color="auto"/>
            <w:bottom w:val="none" w:sz="0" w:space="0" w:color="auto"/>
            <w:right w:val="none" w:sz="0" w:space="0" w:color="auto"/>
          </w:divBdr>
        </w:div>
        <w:div w:id="965047185">
          <w:marLeft w:val="0"/>
          <w:marRight w:val="0"/>
          <w:marTop w:val="0"/>
          <w:marBottom w:val="0"/>
          <w:divBdr>
            <w:top w:val="none" w:sz="0" w:space="0" w:color="auto"/>
            <w:left w:val="none" w:sz="0" w:space="0" w:color="auto"/>
            <w:bottom w:val="none" w:sz="0" w:space="0" w:color="auto"/>
            <w:right w:val="none" w:sz="0" w:space="0" w:color="auto"/>
          </w:divBdr>
        </w:div>
        <w:div w:id="807165991">
          <w:marLeft w:val="0"/>
          <w:marRight w:val="0"/>
          <w:marTop w:val="0"/>
          <w:marBottom w:val="0"/>
          <w:divBdr>
            <w:top w:val="none" w:sz="0" w:space="0" w:color="auto"/>
            <w:left w:val="none" w:sz="0" w:space="0" w:color="auto"/>
            <w:bottom w:val="none" w:sz="0" w:space="0" w:color="auto"/>
            <w:right w:val="none" w:sz="0" w:space="0" w:color="auto"/>
          </w:divBdr>
        </w:div>
        <w:div w:id="1253394624">
          <w:marLeft w:val="0"/>
          <w:marRight w:val="0"/>
          <w:marTop w:val="0"/>
          <w:marBottom w:val="0"/>
          <w:divBdr>
            <w:top w:val="none" w:sz="0" w:space="0" w:color="auto"/>
            <w:left w:val="none" w:sz="0" w:space="0" w:color="auto"/>
            <w:bottom w:val="none" w:sz="0" w:space="0" w:color="auto"/>
            <w:right w:val="none" w:sz="0" w:space="0" w:color="auto"/>
          </w:divBdr>
        </w:div>
        <w:div w:id="279263891">
          <w:marLeft w:val="0"/>
          <w:marRight w:val="0"/>
          <w:marTop w:val="0"/>
          <w:marBottom w:val="0"/>
          <w:divBdr>
            <w:top w:val="none" w:sz="0" w:space="0" w:color="auto"/>
            <w:left w:val="none" w:sz="0" w:space="0" w:color="auto"/>
            <w:bottom w:val="none" w:sz="0" w:space="0" w:color="auto"/>
            <w:right w:val="none" w:sz="0" w:space="0" w:color="auto"/>
          </w:divBdr>
        </w:div>
        <w:div w:id="1020468527">
          <w:marLeft w:val="0"/>
          <w:marRight w:val="0"/>
          <w:marTop w:val="0"/>
          <w:marBottom w:val="0"/>
          <w:divBdr>
            <w:top w:val="none" w:sz="0" w:space="0" w:color="auto"/>
            <w:left w:val="none" w:sz="0" w:space="0" w:color="auto"/>
            <w:bottom w:val="none" w:sz="0" w:space="0" w:color="auto"/>
            <w:right w:val="none" w:sz="0" w:space="0" w:color="auto"/>
          </w:divBdr>
        </w:div>
        <w:div w:id="709189430">
          <w:marLeft w:val="0"/>
          <w:marRight w:val="0"/>
          <w:marTop w:val="0"/>
          <w:marBottom w:val="0"/>
          <w:divBdr>
            <w:top w:val="none" w:sz="0" w:space="0" w:color="auto"/>
            <w:left w:val="none" w:sz="0" w:space="0" w:color="auto"/>
            <w:bottom w:val="none" w:sz="0" w:space="0" w:color="auto"/>
            <w:right w:val="none" w:sz="0" w:space="0" w:color="auto"/>
          </w:divBdr>
        </w:div>
        <w:div w:id="875460332">
          <w:marLeft w:val="0"/>
          <w:marRight w:val="0"/>
          <w:marTop w:val="0"/>
          <w:marBottom w:val="0"/>
          <w:divBdr>
            <w:top w:val="none" w:sz="0" w:space="0" w:color="auto"/>
            <w:left w:val="none" w:sz="0" w:space="0" w:color="auto"/>
            <w:bottom w:val="none" w:sz="0" w:space="0" w:color="auto"/>
            <w:right w:val="none" w:sz="0" w:space="0" w:color="auto"/>
          </w:divBdr>
        </w:div>
        <w:div w:id="1443112919">
          <w:marLeft w:val="0"/>
          <w:marRight w:val="0"/>
          <w:marTop w:val="0"/>
          <w:marBottom w:val="0"/>
          <w:divBdr>
            <w:top w:val="none" w:sz="0" w:space="0" w:color="auto"/>
            <w:left w:val="none" w:sz="0" w:space="0" w:color="auto"/>
            <w:bottom w:val="none" w:sz="0" w:space="0" w:color="auto"/>
            <w:right w:val="none" w:sz="0" w:space="0" w:color="auto"/>
          </w:divBdr>
        </w:div>
        <w:div w:id="1865091031">
          <w:marLeft w:val="0"/>
          <w:marRight w:val="0"/>
          <w:marTop w:val="0"/>
          <w:marBottom w:val="0"/>
          <w:divBdr>
            <w:top w:val="none" w:sz="0" w:space="0" w:color="auto"/>
            <w:left w:val="none" w:sz="0" w:space="0" w:color="auto"/>
            <w:bottom w:val="none" w:sz="0" w:space="0" w:color="auto"/>
            <w:right w:val="none" w:sz="0" w:space="0" w:color="auto"/>
          </w:divBdr>
        </w:div>
        <w:div w:id="1305967027">
          <w:marLeft w:val="0"/>
          <w:marRight w:val="0"/>
          <w:marTop w:val="0"/>
          <w:marBottom w:val="0"/>
          <w:divBdr>
            <w:top w:val="none" w:sz="0" w:space="0" w:color="auto"/>
            <w:left w:val="none" w:sz="0" w:space="0" w:color="auto"/>
            <w:bottom w:val="none" w:sz="0" w:space="0" w:color="auto"/>
            <w:right w:val="none" w:sz="0" w:space="0" w:color="auto"/>
          </w:divBdr>
        </w:div>
        <w:div w:id="27219149">
          <w:marLeft w:val="0"/>
          <w:marRight w:val="0"/>
          <w:marTop w:val="0"/>
          <w:marBottom w:val="0"/>
          <w:divBdr>
            <w:top w:val="none" w:sz="0" w:space="0" w:color="auto"/>
            <w:left w:val="none" w:sz="0" w:space="0" w:color="auto"/>
            <w:bottom w:val="none" w:sz="0" w:space="0" w:color="auto"/>
            <w:right w:val="none" w:sz="0" w:space="0" w:color="auto"/>
          </w:divBdr>
        </w:div>
        <w:div w:id="1565792935">
          <w:marLeft w:val="0"/>
          <w:marRight w:val="0"/>
          <w:marTop w:val="0"/>
          <w:marBottom w:val="0"/>
          <w:divBdr>
            <w:top w:val="none" w:sz="0" w:space="0" w:color="auto"/>
            <w:left w:val="none" w:sz="0" w:space="0" w:color="auto"/>
            <w:bottom w:val="none" w:sz="0" w:space="0" w:color="auto"/>
            <w:right w:val="none" w:sz="0" w:space="0" w:color="auto"/>
          </w:divBdr>
        </w:div>
        <w:div w:id="337274580">
          <w:marLeft w:val="0"/>
          <w:marRight w:val="0"/>
          <w:marTop w:val="0"/>
          <w:marBottom w:val="0"/>
          <w:divBdr>
            <w:top w:val="none" w:sz="0" w:space="0" w:color="auto"/>
            <w:left w:val="none" w:sz="0" w:space="0" w:color="auto"/>
            <w:bottom w:val="none" w:sz="0" w:space="0" w:color="auto"/>
            <w:right w:val="none" w:sz="0" w:space="0" w:color="auto"/>
          </w:divBdr>
        </w:div>
        <w:div w:id="130683906">
          <w:marLeft w:val="0"/>
          <w:marRight w:val="0"/>
          <w:marTop w:val="0"/>
          <w:marBottom w:val="0"/>
          <w:divBdr>
            <w:top w:val="none" w:sz="0" w:space="0" w:color="auto"/>
            <w:left w:val="none" w:sz="0" w:space="0" w:color="auto"/>
            <w:bottom w:val="none" w:sz="0" w:space="0" w:color="auto"/>
            <w:right w:val="none" w:sz="0" w:space="0" w:color="auto"/>
          </w:divBdr>
        </w:div>
        <w:div w:id="482353153">
          <w:marLeft w:val="0"/>
          <w:marRight w:val="0"/>
          <w:marTop w:val="0"/>
          <w:marBottom w:val="0"/>
          <w:divBdr>
            <w:top w:val="none" w:sz="0" w:space="0" w:color="auto"/>
            <w:left w:val="none" w:sz="0" w:space="0" w:color="auto"/>
            <w:bottom w:val="none" w:sz="0" w:space="0" w:color="auto"/>
            <w:right w:val="none" w:sz="0" w:space="0" w:color="auto"/>
          </w:divBdr>
        </w:div>
        <w:div w:id="1571773799">
          <w:marLeft w:val="0"/>
          <w:marRight w:val="0"/>
          <w:marTop w:val="0"/>
          <w:marBottom w:val="0"/>
          <w:divBdr>
            <w:top w:val="none" w:sz="0" w:space="0" w:color="auto"/>
            <w:left w:val="none" w:sz="0" w:space="0" w:color="auto"/>
            <w:bottom w:val="none" w:sz="0" w:space="0" w:color="auto"/>
            <w:right w:val="none" w:sz="0" w:space="0" w:color="auto"/>
          </w:divBdr>
        </w:div>
        <w:div w:id="1444761604">
          <w:marLeft w:val="0"/>
          <w:marRight w:val="0"/>
          <w:marTop w:val="0"/>
          <w:marBottom w:val="0"/>
          <w:divBdr>
            <w:top w:val="none" w:sz="0" w:space="0" w:color="auto"/>
            <w:left w:val="none" w:sz="0" w:space="0" w:color="auto"/>
            <w:bottom w:val="none" w:sz="0" w:space="0" w:color="auto"/>
            <w:right w:val="none" w:sz="0" w:space="0" w:color="auto"/>
          </w:divBdr>
        </w:div>
        <w:div w:id="1467746723">
          <w:marLeft w:val="0"/>
          <w:marRight w:val="0"/>
          <w:marTop w:val="0"/>
          <w:marBottom w:val="0"/>
          <w:divBdr>
            <w:top w:val="none" w:sz="0" w:space="0" w:color="auto"/>
            <w:left w:val="none" w:sz="0" w:space="0" w:color="auto"/>
            <w:bottom w:val="none" w:sz="0" w:space="0" w:color="auto"/>
            <w:right w:val="none" w:sz="0" w:space="0" w:color="auto"/>
          </w:divBdr>
        </w:div>
        <w:div w:id="1095442218">
          <w:marLeft w:val="0"/>
          <w:marRight w:val="0"/>
          <w:marTop w:val="0"/>
          <w:marBottom w:val="0"/>
          <w:divBdr>
            <w:top w:val="none" w:sz="0" w:space="0" w:color="auto"/>
            <w:left w:val="none" w:sz="0" w:space="0" w:color="auto"/>
            <w:bottom w:val="none" w:sz="0" w:space="0" w:color="auto"/>
            <w:right w:val="none" w:sz="0" w:space="0" w:color="auto"/>
          </w:divBdr>
        </w:div>
        <w:div w:id="792675688">
          <w:marLeft w:val="0"/>
          <w:marRight w:val="0"/>
          <w:marTop w:val="0"/>
          <w:marBottom w:val="0"/>
          <w:divBdr>
            <w:top w:val="none" w:sz="0" w:space="0" w:color="auto"/>
            <w:left w:val="none" w:sz="0" w:space="0" w:color="auto"/>
            <w:bottom w:val="none" w:sz="0" w:space="0" w:color="auto"/>
            <w:right w:val="none" w:sz="0" w:space="0" w:color="auto"/>
          </w:divBdr>
        </w:div>
        <w:div w:id="1342047396">
          <w:marLeft w:val="0"/>
          <w:marRight w:val="0"/>
          <w:marTop w:val="0"/>
          <w:marBottom w:val="0"/>
          <w:divBdr>
            <w:top w:val="none" w:sz="0" w:space="0" w:color="auto"/>
            <w:left w:val="none" w:sz="0" w:space="0" w:color="auto"/>
            <w:bottom w:val="none" w:sz="0" w:space="0" w:color="auto"/>
            <w:right w:val="none" w:sz="0" w:space="0" w:color="auto"/>
          </w:divBdr>
        </w:div>
        <w:div w:id="520437488">
          <w:marLeft w:val="0"/>
          <w:marRight w:val="0"/>
          <w:marTop w:val="0"/>
          <w:marBottom w:val="0"/>
          <w:divBdr>
            <w:top w:val="none" w:sz="0" w:space="0" w:color="auto"/>
            <w:left w:val="none" w:sz="0" w:space="0" w:color="auto"/>
            <w:bottom w:val="none" w:sz="0" w:space="0" w:color="auto"/>
            <w:right w:val="none" w:sz="0" w:space="0" w:color="auto"/>
          </w:divBdr>
        </w:div>
        <w:div w:id="692803565">
          <w:marLeft w:val="0"/>
          <w:marRight w:val="0"/>
          <w:marTop w:val="0"/>
          <w:marBottom w:val="0"/>
          <w:divBdr>
            <w:top w:val="none" w:sz="0" w:space="0" w:color="auto"/>
            <w:left w:val="none" w:sz="0" w:space="0" w:color="auto"/>
            <w:bottom w:val="none" w:sz="0" w:space="0" w:color="auto"/>
            <w:right w:val="none" w:sz="0" w:space="0" w:color="auto"/>
          </w:divBdr>
        </w:div>
        <w:div w:id="955723180">
          <w:marLeft w:val="0"/>
          <w:marRight w:val="0"/>
          <w:marTop w:val="0"/>
          <w:marBottom w:val="0"/>
          <w:divBdr>
            <w:top w:val="none" w:sz="0" w:space="0" w:color="auto"/>
            <w:left w:val="none" w:sz="0" w:space="0" w:color="auto"/>
            <w:bottom w:val="none" w:sz="0" w:space="0" w:color="auto"/>
            <w:right w:val="none" w:sz="0" w:space="0" w:color="auto"/>
          </w:divBdr>
        </w:div>
        <w:div w:id="1059136417">
          <w:marLeft w:val="0"/>
          <w:marRight w:val="0"/>
          <w:marTop w:val="0"/>
          <w:marBottom w:val="0"/>
          <w:divBdr>
            <w:top w:val="none" w:sz="0" w:space="0" w:color="auto"/>
            <w:left w:val="none" w:sz="0" w:space="0" w:color="auto"/>
            <w:bottom w:val="none" w:sz="0" w:space="0" w:color="auto"/>
            <w:right w:val="none" w:sz="0" w:space="0" w:color="auto"/>
          </w:divBdr>
        </w:div>
        <w:div w:id="2096199284">
          <w:marLeft w:val="0"/>
          <w:marRight w:val="0"/>
          <w:marTop w:val="0"/>
          <w:marBottom w:val="0"/>
          <w:divBdr>
            <w:top w:val="none" w:sz="0" w:space="0" w:color="auto"/>
            <w:left w:val="none" w:sz="0" w:space="0" w:color="auto"/>
            <w:bottom w:val="none" w:sz="0" w:space="0" w:color="auto"/>
            <w:right w:val="none" w:sz="0" w:space="0" w:color="auto"/>
          </w:divBdr>
        </w:div>
        <w:div w:id="1880243394">
          <w:marLeft w:val="0"/>
          <w:marRight w:val="0"/>
          <w:marTop w:val="0"/>
          <w:marBottom w:val="0"/>
          <w:divBdr>
            <w:top w:val="none" w:sz="0" w:space="0" w:color="auto"/>
            <w:left w:val="none" w:sz="0" w:space="0" w:color="auto"/>
            <w:bottom w:val="none" w:sz="0" w:space="0" w:color="auto"/>
            <w:right w:val="none" w:sz="0" w:space="0" w:color="auto"/>
          </w:divBdr>
        </w:div>
        <w:div w:id="101341976">
          <w:marLeft w:val="0"/>
          <w:marRight w:val="0"/>
          <w:marTop w:val="0"/>
          <w:marBottom w:val="0"/>
          <w:divBdr>
            <w:top w:val="none" w:sz="0" w:space="0" w:color="auto"/>
            <w:left w:val="none" w:sz="0" w:space="0" w:color="auto"/>
            <w:bottom w:val="none" w:sz="0" w:space="0" w:color="auto"/>
            <w:right w:val="none" w:sz="0" w:space="0" w:color="auto"/>
          </w:divBdr>
        </w:div>
        <w:div w:id="1391492748">
          <w:marLeft w:val="0"/>
          <w:marRight w:val="0"/>
          <w:marTop w:val="0"/>
          <w:marBottom w:val="0"/>
          <w:divBdr>
            <w:top w:val="none" w:sz="0" w:space="0" w:color="auto"/>
            <w:left w:val="none" w:sz="0" w:space="0" w:color="auto"/>
            <w:bottom w:val="none" w:sz="0" w:space="0" w:color="auto"/>
            <w:right w:val="none" w:sz="0" w:space="0" w:color="auto"/>
          </w:divBdr>
        </w:div>
        <w:div w:id="2136950359">
          <w:marLeft w:val="0"/>
          <w:marRight w:val="0"/>
          <w:marTop w:val="0"/>
          <w:marBottom w:val="0"/>
          <w:divBdr>
            <w:top w:val="none" w:sz="0" w:space="0" w:color="auto"/>
            <w:left w:val="none" w:sz="0" w:space="0" w:color="auto"/>
            <w:bottom w:val="none" w:sz="0" w:space="0" w:color="auto"/>
            <w:right w:val="none" w:sz="0" w:space="0" w:color="auto"/>
          </w:divBdr>
        </w:div>
        <w:div w:id="389157860">
          <w:marLeft w:val="0"/>
          <w:marRight w:val="0"/>
          <w:marTop w:val="0"/>
          <w:marBottom w:val="0"/>
          <w:divBdr>
            <w:top w:val="none" w:sz="0" w:space="0" w:color="auto"/>
            <w:left w:val="none" w:sz="0" w:space="0" w:color="auto"/>
            <w:bottom w:val="none" w:sz="0" w:space="0" w:color="auto"/>
            <w:right w:val="none" w:sz="0" w:space="0" w:color="auto"/>
          </w:divBdr>
        </w:div>
        <w:div w:id="805196178">
          <w:marLeft w:val="0"/>
          <w:marRight w:val="0"/>
          <w:marTop w:val="0"/>
          <w:marBottom w:val="0"/>
          <w:divBdr>
            <w:top w:val="none" w:sz="0" w:space="0" w:color="auto"/>
            <w:left w:val="none" w:sz="0" w:space="0" w:color="auto"/>
            <w:bottom w:val="none" w:sz="0" w:space="0" w:color="auto"/>
            <w:right w:val="none" w:sz="0" w:space="0" w:color="auto"/>
          </w:divBdr>
        </w:div>
      </w:divsChild>
    </w:div>
    <w:div w:id="2041780938">
      <w:bodyDiv w:val="1"/>
      <w:marLeft w:val="0"/>
      <w:marRight w:val="0"/>
      <w:marTop w:val="0"/>
      <w:marBottom w:val="0"/>
      <w:divBdr>
        <w:top w:val="none" w:sz="0" w:space="0" w:color="auto"/>
        <w:left w:val="none" w:sz="0" w:space="0" w:color="auto"/>
        <w:bottom w:val="none" w:sz="0" w:space="0" w:color="auto"/>
        <w:right w:val="none" w:sz="0" w:space="0" w:color="auto"/>
      </w:divBdr>
      <w:divsChild>
        <w:div w:id="348606704">
          <w:marLeft w:val="0"/>
          <w:marRight w:val="0"/>
          <w:marTop w:val="0"/>
          <w:marBottom w:val="0"/>
          <w:divBdr>
            <w:top w:val="none" w:sz="0" w:space="0" w:color="auto"/>
            <w:left w:val="none" w:sz="0" w:space="0" w:color="auto"/>
            <w:bottom w:val="none" w:sz="0" w:space="0" w:color="auto"/>
            <w:right w:val="none" w:sz="0" w:space="0" w:color="auto"/>
          </w:divBdr>
        </w:div>
        <w:div w:id="458376464">
          <w:marLeft w:val="0"/>
          <w:marRight w:val="0"/>
          <w:marTop w:val="0"/>
          <w:marBottom w:val="0"/>
          <w:divBdr>
            <w:top w:val="none" w:sz="0" w:space="0" w:color="auto"/>
            <w:left w:val="none" w:sz="0" w:space="0" w:color="auto"/>
            <w:bottom w:val="none" w:sz="0" w:space="0" w:color="auto"/>
            <w:right w:val="none" w:sz="0" w:space="0" w:color="auto"/>
          </w:divBdr>
        </w:div>
        <w:div w:id="348412127">
          <w:marLeft w:val="0"/>
          <w:marRight w:val="0"/>
          <w:marTop w:val="0"/>
          <w:marBottom w:val="0"/>
          <w:divBdr>
            <w:top w:val="none" w:sz="0" w:space="0" w:color="auto"/>
            <w:left w:val="none" w:sz="0" w:space="0" w:color="auto"/>
            <w:bottom w:val="none" w:sz="0" w:space="0" w:color="auto"/>
            <w:right w:val="none" w:sz="0" w:space="0" w:color="auto"/>
          </w:divBdr>
        </w:div>
        <w:div w:id="128934999">
          <w:marLeft w:val="0"/>
          <w:marRight w:val="0"/>
          <w:marTop w:val="0"/>
          <w:marBottom w:val="0"/>
          <w:divBdr>
            <w:top w:val="none" w:sz="0" w:space="0" w:color="auto"/>
            <w:left w:val="none" w:sz="0" w:space="0" w:color="auto"/>
            <w:bottom w:val="none" w:sz="0" w:space="0" w:color="auto"/>
            <w:right w:val="none" w:sz="0" w:space="0" w:color="auto"/>
          </w:divBdr>
        </w:div>
        <w:div w:id="53281569">
          <w:marLeft w:val="0"/>
          <w:marRight w:val="0"/>
          <w:marTop w:val="0"/>
          <w:marBottom w:val="0"/>
          <w:divBdr>
            <w:top w:val="none" w:sz="0" w:space="0" w:color="auto"/>
            <w:left w:val="none" w:sz="0" w:space="0" w:color="auto"/>
            <w:bottom w:val="none" w:sz="0" w:space="0" w:color="auto"/>
            <w:right w:val="none" w:sz="0" w:space="0" w:color="auto"/>
          </w:divBdr>
        </w:div>
        <w:div w:id="228005254">
          <w:marLeft w:val="0"/>
          <w:marRight w:val="0"/>
          <w:marTop w:val="0"/>
          <w:marBottom w:val="0"/>
          <w:divBdr>
            <w:top w:val="none" w:sz="0" w:space="0" w:color="auto"/>
            <w:left w:val="none" w:sz="0" w:space="0" w:color="auto"/>
            <w:bottom w:val="none" w:sz="0" w:space="0" w:color="auto"/>
            <w:right w:val="none" w:sz="0" w:space="0" w:color="auto"/>
          </w:divBdr>
        </w:div>
        <w:div w:id="1373920237">
          <w:marLeft w:val="0"/>
          <w:marRight w:val="0"/>
          <w:marTop w:val="0"/>
          <w:marBottom w:val="0"/>
          <w:divBdr>
            <w:top w:val="none" w:sz="0" w:space="0" w:color="auto"/>
            <w:left w:val="none" w:sz="0" w:space="0" w:color="auto"/>
            <w:bottom w:val="none" w:sz="0" w:space="0" w:color="auto"/>
            <w:right w:val="none" w:sz="0" w:space="0" w:color="auto"/>
          </w:divBdr>
        </w:div>
        <w:div w:id="767313258">
          <w:marLeft w:val="0"/>
          <w:marRight w:val="0"/>
          <w:marTop w:val="0"/>
          <w:marBottom w:val="0"/>
          <w:divBdr>
            <w:top w:val="none" w:sz="0" w:space="0" w:color="auto"/>
            <w:left w:val="none" w:sz="0" w:space="0" w:color="auto"/>
            <w:bottom w:val="none" w:sz="0" w:space="0" w:color="auto"/>
            <w:right w:val="none" w:sz="0" w:space="0" w:color="auto"/>
          </w:divBdr>
        </w:div>
        <w:div w:id="582566120">
          <w:marLeft w:val="0"/>
          <w:marRight w:val="0"/>
          <w:marTop w:val="0"/>
          <w:marBottom w:val="0"/>
          <w:divBdr>
            <w:top w:val="none" w:sz="0" w:space="0" w:color="auto"/>
            <w:left w:val="none" w:sz="0" w:space="0" w:color="auto"/>
            <w:bottom w:val="none" w:sz="0" w:space="0" w:color="auto"/>
            <w:right w:val="none" w:sz="0" w:space="0" w:color="auto"/>
          </w:divBdr>
        </w:div>
        <w:div w:id="243152893">
          <w:marLeft w:val="0"/>
          <w:marRight w:val="0"/>
          <w:marTop w:val="0"/>
          <w:marBottom w:val="0"/>
          <w:divBdr>
            <w:top w:val="none" w:sz="0" w:space="0" w:color="auto"/>
            <w:left w:val="none" w:sz="0" w:space="0" w:color="auto"/>
            <w:bottom w:val="none" w:sz="0" w:space="0" w:color="auto"/>
            <w:right w:val="none" w:sz="0" w:space="0" w:color="auto"/>
          </w:divBdr>
        </w:div>
        <w:div w:id="2038457911">
          <w:marLeft w:val="0"/>
          <w:marRight w:val="0"/>
          <w:marTop w:val="0"/>
          <w:marBottom w:val="0"/>
          <w:divBdr>
            <w:top w:val="none" w:sz="0" w:space="0" w:color="auto"/>
            <w:left w:val="none" w:sz="0" w:space="0" w:color="auto"/>
            <w:bottom w:val="none" w:sz="0" w:space="0" w:color="auto"/>
            <w:right w:val="none" w:sz="0" w:space="0" w:color="auto"/>
          </w:divBdr>
        </w:div>
        <w:div w:id="2050059009">
          <w:marLeft w:val="0"/>
          <w:marRight w:val="0"/>
          <w:marTop w:val="0"/>
          <w:marBottom w:val="0"/>
          <w:divBdr>
            <w:top w:val="none" w:sz="0" w:space="0" w:color="auto"/>
            <w:left w:val="none" w:sz="0" w:space="0" w:color="auto"/>
            <w:bottom w:val="none" w:sz="0" w:space="0" w:color="auto"/>
            <w:right w:val="none" w:sz="0" w:space="0" w:color="auto"/>
          </w:divBdr>
        </w:div>
        <w:div w:id="794300097">
          <w:marLeft w:val="0"/>
          <w:marRight w:val="0"/>
          <w:marTop w:val="0"/>
          <w:marBottom w:val="0"/>
          <w:divBdr>
            <w:top w:val="none" w:sz="0" w:space="0" w:color="auto"/>
            <w:left w:val="none" w:sz="0" w:space="0" w:color="auto"/>
            <w:bottom w:val="none" w:sz="0" w:space="0" w:color="auto"/>
            <w:right w:val="none" w:sz="0" w:space="0" w:color="auto"/>
          </w:divBdr>
        </w:div>
        <w:div w:id="274673182">
          <w:marLeft w:val="0"/>
          <w:marRight w:val="0"/>
          <w:marTop w:val="0"/>
          <w:marBottom w:val="0"/>
          <w:divBdr>
            <w:top w:val="none" w:sz="0" w:space="0" w:color="auto"/>
            <w:left w:val="none" w:sz="0" w:space="0" w:color="auto"/>
            <w:bottom w:val="none" w:sz="0" w:space="0" w:color="auto"/>
            <w:right w:val="none" w:sz="0" w:space="0" w:color="auto"/>
          </w:divBdr>
        </w:div>
        <w:div w:id="1391230122">
          <w:marLeft w:val="0"/>
          <w:marRight w:val="0"/>
          <w:marTop w:val="0"/>
          <w:marBottom w:val="0"/>
          <w:divBdr>
            <w:top w:val="none" w:sz="0" w:space="0" w:color="auto"/>
            <w:left w:val="none" w:sz="0" w:space="0" w:color="auto"/>
            <w:bottom w:val="none" w:sz="0" w:space="0" w:color="auto"/>
            <w:right w:val="none" w:sz="0" w:space="0" w:color="auto"/>
          </w:divBdr>
        </w:div>
        <w:div w:id="808744564">
          <w:marLeft w:val="0"/>
          <w:marRight w:val="0"/>
          <w:marTop w:val="0"/>
          <w:marBottom w:val="0"/>
          <w:divBdr>
            <w:top w:val="none" w:sz="0" w:space="0" w:color="auto"/>
            <w:left w:val="none" w:sz="0" w:space="0" w:color="auto"/>
            <w:bottom w:val="none" w:sz="0" w:space="0" w:color="auto"/>
            <w:right w:val="none" w:sz="0" w:space="0" w:color="auto"/>
          </w:divBdr>
        </w:div>
        <w:div w:id="1934125166">
          <w:marLeft w:val="0"/>
          <w:marRight w:val="0"/>
          <w:marTop w:val="0"/>
          <w:marBottom w:val="0"/>
          <w:divBdr>
            <w:top w:val="none" w:sz="0" w:space="0" w:color="auto"/>
            <w:left w:val="none" w:sz="0" w:space="0" w:color="auto"/>
            <w:bottom w:val="none" w:sz="0" w:space="0" w:color="auto"/>
            <w:right w:val="none" w:sz="0" w:space="0" w:color="auto"/>
          </w:divBdr>
        </w:div>
        <w:div w:id="1475488344">
          <w:marLeft w:val="0"/>
          <w:marRight w:val="0"/>
          <w:marTop w:val="0"/>
          <w:marBottom w:val="0"/>
          <w:divBdr>
            <w:top w:val="none" w:sz="0" w:space="0" w:color="auto"/>
            <w:left w:val="none" w:sz="0" w:space="0" w:color="auto"/>
            <w:bottom w:val="none" w:sz="0" w:space="0" w:color="auto"/>
            <w:right w:val="none" w:sz="0" w:space="0" w:color="auto"/>
          </w:divBdr>
        </w:div>
        <w:div w:id="386880895">
          <w:marLeft w:val="0"/>
          <w:marRight w:val="0"/>
          <w:marTop w:val="0"/>
          <w:marBottom w:val="0"/>
          <w:divBdr>
            <w:top w:val="none" w:sz="0" w:space="0" w:color="auto"/>
            <w:left w:val="none" w:sz="0" w:space="0" w:color="auto"/>
            <w:bottom w:val="none" w:sz="0" w:space="0" w:color="auto"/>
            <w:right w:val="none" w:sz="0" w:space="0" w:color="auto"/>
          </w:divBdr>
        </w:div>
        <w:div w:id="466243087">
          <w:marLeft w:val="0"/>
          <w:marRight w:val="0"/>
          <w:marTop w:val="0"/>
          <w:marBottom w:val="0"/>
          <w:divBdr>
            <w:top w:val="none" w:sz="0" w:space="0" w:color="auto"/>
            <w:left w:val="none" w:sz="0" w:space="0" w:color="auto"/>
            <w:bottom w:val="none" w:sz="0" w:space="0" w:color="auto"/>
            <w:right w:val="none" w:sz="0" w:space="0" w:color="auto"/>
          </w:divBdr>
        </w:div>
        <w:div w:id="666518894">
          <w:marLeft w:val="0"/>
          <w:marRight w:val="0"/>
          <w:marTop w:val="0"/>
          <w:marBottom w:val="0"/>
          <w:divBdr>
            <w:top w:val="none" w:sz="0" w:space="0" w:color="auto"/>
            <w:left w:val="none" w:sz="0" w:space="0" w:color="auto"/>
            <w:bottom w:val="none" w:sz="0" w:space="0" w:color="auto"/>
            <w:right w:val="none" w:sz="0" w:space="0" w:color="auto"/>
          </w:divBdr>
        </w:div>
        <w:div w:id="1004093784">
          <w:marLeft w:val="0"/>
          <w:marRight w:val="0"/>
          <w:marTop w:val="0"/>
          <w:marBottom w:val="0"/>
          <w:divBdr>
            <w:top w:val="none" w:sz="0" w:space="0" w:color="auto"/>
            <w:left w:val="none" w:sz="0" w:space="0" w:color="auto"/>
            <w:bottom w:val="none" w:sz="0" w:space="0" w:color="auto"/>
            <w:right w:val="none" w:sz="0" w:space="0" w:color="auto"/>
          </w:divBdr>
        </w:div>
        <w:div w:id="1898541107">
          <w:marLeft w:val="0"/>
          <w:marRight w:val="0"/>
          <w:marTop w:val="0"/>
          <w:marBottom w:val="0"/>
          <w:divBdr>
            <w:top w:val="none" w:sz="0" w:space="0" w:color="auto"/>
            <w:left w:val="none" w:sz="0" w:space="0" w:color="auto"/>
            <w:bottom w:val="none" w:sz="0" w:space="0" w:color="auto"/>
            <w:right w:val="none" w:sz="0" w:space="0" w:color="auto"/>
          </w:divBdr>
        </w:div>
        <w:div w:id="12613659">
          <w:marLeft w:val="0"/>
          <w:marRight w:val="0"/>
          <w:marTop w:val="0"/>
          <w:marBottom w:val="0"/>
          <w:divBdr>
            <w:top w:val="none" w:sz="0" w:space="0" w:color="auto"/>
            <w:left w:val="none" w:sz="0" w:space="0" w:color="auto"/>
            <w:bottom w:val="none" w:sz="0" w:space="0" w:color="auto"/>
            <w:right w:val="none" w:sz="0" w:space="0" w:color="auto"/>
          </w:divBdr>
        </w:div>
        <w:div w:id="1112045808">
          <w:marLeft w:val="0"/>
          <w:marRight w:val="0"/>
          <w:marTop w:val="0"/>
          <w:marBottom w:val="0"/>
          <w:divBdr>
            <w:top w:val="none" w:sz="0" w:space="0" w:color="auto"/>
            <w:left w:val="none" w:sz="0" w:space="0" w:color="auto"/>
            <w:bottom w:val="none" w:sz="0" w:space="0" w:color="auto"/>
            <w:right w:val="none" w:sz="0" w:space="0" w:color="auto"/>
          </w:divBdr>
        </w:div>
        <w:div w:id="1129056668">
          <w:marLeft w:val="0"/>
          <w:marRight w:val="0"/>
          <w:marTop w:val="0"/>
          <w:marBottom w:val="0"/>
          <w:divBdr>
            <w:top w:val="none" w:sz="0" w:space="0" w:color="auto"/>
            <w:left w:val="none" w:sz="0" w:space="0" w:color="auto"/>
            <w:bottom w:val="none" w:sz="0" w:space="0" w:color="auto"/>
            <w:right w:val="none" w:sz="0" w:space="0" w:color="auto"/>
          </w:divBdr>
        </w:div>
        <w:div w:id="854998540">
          <w:marLeft w:val="0"/>
          <w:marRight w:val="0"/>
          <w:marTop w:val="0"/>
          <w:marBottom w:val="0"/>
          <w:divBdr>
            <w:top w:val="none" w:sz="0" w:space="0" w:color="auto"/>
            <w:left w:val="none" w:sz="0" w:space="0" w:color="auto"/>
            <w:bottom w:val="none" w:sz="0" w:space="0" w:color="auto"/>
            <w:right w:val="none" w:sz="0" w:space="0" w:color="auto"/>
          </w:divBdr>
        </w:div>
        <w:div w:id="1949003215">
          <w:marLeft w:val="0"/>
          <w:marRight w:val="0"/>
          <w:marTop w:val="0"/>
          <w:marBottom w:val="0"/>
          <w:divBdr>
            <w:top w:val="none" w:sz="0" w:space="0" w:color="auto"/>
            <w:left w:val="none" w:sz="0" w:space="0" w:color="auto"/>
            <w:bottom w:val="none" w:sz="0" w:space="0" w:color="auto"/>
            <w:right w:val="none" w:sz="0" w:space="0" w:color="auto"/>
          </w:divBdr>
        </w:div>
        <w:div w:id="1453010876">
          <w:marLeft w:val="0"/>
          <w:marRight w:val="0"/>
          <w:marTop w:val="0"/>
          <w:marBottom w:val="0"/>
          <w:divBdr>
            <w:top w:val="none" w:sz="0" w:space="0" w:color="auto"/>
            <w:left w:val="none" w:sz="0" w:space="0" w:color="auto"/>
            <w:bottom w:val="none" w:sz="0" w:space="0" w:color="auto"/>
            <w:right w:val="none" w:sz="0" w:space="0" w:color="auto"/>
          </w:divBdr>
        </w:div>
        <w:div w:id="1504006376">
          <w:marLeft w:val="0"/>
          <w:marRight w:val="0"/>
          <w:marTop w:val="0"/>
          <w:marBottom w:val="0"/>
          <w:divBdr>
            <w:top w:val="none" w:sz="0" w:space="0" w:color="auto"/>
            <w:left w:val="none" w:sz="0" w:space="0" w:color="auto"/>
            <w:bottom w:val="none" w:sz="0" w:space="0" w:color="auto"/>
            <w:right w:val="none" w:sz="0" w:space="0" w:color="auto"/>
          </w:divBdr>
        </w:div>
        <w:div w:id="1974753041">
          <w:marLeft w:val="0"/>
          <w:marRight w:val="0"/>
          <w:marTop w:val="0"/>
          <w:marBottom w:val="0"/>
          <w:divBdr>
            <w:top w:val="none" w:sz="0" w:space="0" w:color="auto"/>
            <w:left w:val="none" w:sz="0" w:space="0" w:color="auto"/>
            <w:bottom w:val="none" w:sz="0" w:space="0" w:color="auto"/>
            <w:right w:val="none" w:sz="0" w:space="0" w:color="auto"/>
          </w:divBdr>
        </w:div>
        <w:div w:id="1070536308">
          <w:marLeft w:val="0"/>
          <w:marRight w:val="0"/>
          <w:marTop w:val="0"/>
          <w:marBottom w:val="0"/>
          <w:divBdr>
            <w:top w:val="none" w:sz="0" w:space="0" w:color="auto"/>
            <w:left w:val="none" w:sz="0" w:space="0" w:color="auto"/>
            <w:bottom w:val="none" w:sz="0" w:space="0" w:color="auto"/>
            <w:right w:val="none" w:sz="0" w:space="0" w:color="auto"/>
          </w:divBdr>
        </w:div>
        <w:div w:id="9383805">
          <w:marLeft w:val="0"/>
          <w:marRight w:val="0"/>
          <w:marTop w:val="0"/>
          <w:marBottom w:val="0"/>
          <w:divBdr>
            <w:top w:val="none" w:sz="0" w:space="0" w:color="auto"/>
            <w:left w:val="none" w:sz="0" w:space="0" w:color="auto"/>
            <w:bottom w:val="none" w:sz="0" w:space="0" w:color="auto"/>
            <w:right w:val="none" w:sz="0" w:space="0" w:color="auto"/>
          </w:divBdr>
        </w:div>
        <w:div w:id="1842430417">
          <w:marLeft w:val="0"/>
          <w:marRight w:val="0"/>
          <w:marTop w:val="0"/>
          <w:marBottom w:val="0"/>
          <w:divBdr>
            <w:top w:val="none" w:sz="0" w:space="0" w:color="auto"/>
            <w:left w:val="none" w:sz="0" w:space="0" w:color="auto"/>
            <w:bottom w:val="none" w:sz="0" w:space="0" w:color="auto"/>
            <w:right w:val="none" w:sz="0" w:space="0" w:color="auto"/>
          </w:divBdr>
        </w:div>
        <w:div w:id="154999232">
          <w:marLeft w:val="0"/>
          <w:marRight w:val="0"/>
          <w:marTop w:val="0"/>
          <w:marBottom w:val="0"/>
          <w:divBdr>
            <w:top w:val="none" w:sz="0" w:space="0" w:color="auto"/>
            <w:left w:val="none" w:sz="0" w:space="0" w:color="auto"/>
            <w:bottom w:val="none" w:sz="0" w:space="0" w:color="auto"/>
            <w:right w:val="none" w:sz="0" w:space="0" w:color="auto"/>
          </w:divBdr>
        </w:div>
        <w:div w:id="1723364995">
          <w:marLeft w:val="0"/>
          <w:marRight w:val="0"/>
          <w:marTop w:val="0"/>
          <w:marBottom w:val="0"/>
          <w:divBdr>
            <w:top w:val="none" w:sz="0" w:space="0" w:color="auto"/>
            <w:left w:val="none" w:sz="0" w:space="0" w:color="auto"/>
            <w:bottom w:val="none" w:sz="0" w:space="0" w:color="auto"/>
            <w:right w:val="none" w:sz="0" w:space="0" w:color="auto"/>
          </w:divBdr>
        </w:div>
        <w:div w:id="796753199">
          <w:marLeft w:val="0"/>
          <w:marRight w:val="0"/>
          <w:marTop w:val="0"/>
          <w:marBottom w:val="0"/>
          <w:divBdr>
            <w:top w:val="none" w:sz="0" w:space="0" w:color="auto"/>
            <w:left w:val="none" w:sz="0" w:space="0" w:color="auto"/>
            <w:bottom w:val="none" w:sz="0" w:space="0" w:color="auto"/>
            <w:right w:val="none" w:sz="0" w:space="0" w:color="auto"/>
          </w:divBdr>
        </w:div>
        <w:div w:id="471823629">
          <w:marLeft w:val="0"/>
          <w:marRight w:val="0"/>
          <w:marTop w:val="0"/>
          <w:marBottom w:val="0"/>
          <w:divBdr>
            <w:top w:val="none" w:sz="0" w:space="0" w:color="auto"/>
            <w:left w:val="none" w:sz="0" w:space="0" w:color="auto"/>
            <w:bottom w:val="none" w:sz="0" w:space="0" w:color="auto"/>
            <w:right w:val="none" w:sz="0" w:space="0" w:color="auto"/>
          </w:divBdr>
        </w:div>
        <w:div w:id="381906129">
          <w:marLeft w:val="0"/>
          <w:marRight w:val="0"/>
          <w:marTop w:val="0"/>
          <w:marBottom w:val="0"/>
          <w:divBdr>
            <w:top w:val="none" w:sz="0" w:space="0" w:color="auto"/>
            <w:left w:val="none" w:sz="0" w:space="0" w:color="auto"/>
            <w:bottom w:val="none" w:sz="0" w:space="0" w:color="auto"/>
            <w:right w:val="none" w:sz="0" w:space="0" w:color="auto"/>
          </w:divBdr>
        </w:div>
        <w:div w:id="601644890">
          <w:marLeft w:val="0"/>
          <w:marRight w:val="0"/>
          <w:marTop w:val="0"/>
          <w:marBottom w:val="0"/>
          <w:divBdr>
            <w:top w:val="none" w:sz="0" w:space="0" w:color="auto"/>
            <w:left w:val="none" w:sz="0" w:space="0" w:color="auto"/>
            <w:bottom w:val="none" w:sz="0" w:space="0" w:color="auto"/>
            <w:right w:val="none" w:sz="0" w:space="0" w:color="auto"/>
          </w:divBdr>
        </w:div>
        <w:div w:id="661355472">
          <w:marLeft w:val="0"/>
          <w:marRight w:val="0"/>
          <w:marTop w:val="0"/>
          <w:marBottom w:val="0"/>
          <w:divBdr>
            <w:top w:val="none" w:sz="0" w:space="0" w:color="auto"/>
            <w:left w:val="none" w:sz="0" w:space="0" w:color="auto"/>
            <w:bottom w:val="none" w:sz="0" w:space="0" w:color="auto"/>
            <w:right w:val="none" w:sz="0" w:space="0" w:color="auto"/>
          </w:divBdr>
        </w:div>
        <w:div w:id="205026954">
          <w:marLeft w:val="0"/>
          <w:marRight w:val="0"/>
          <w:marTop w:val="0"/>
          <w:marBottom w:val="0"/>
          <w:divBdr>
            <w:top w:val="none" w:sz="0" w:space="0" w:color="auto"/>
            <w:left w:val="none" w:sz="0" w:space="0" w:color="auto"/>
            <w:bottom w:val="none" w:sz="0" w:space="0" w:color="auto"/>
            <w:right w:val="none" w:sz="0" w:space="0" w:color="auto"/>
          </w:divBdr>
        </w:div>
        <w:div w:id="613441956">
          <w:marLeft w:val="0"/>
          <w:marRight w:val="0"/>
          <w:marTop w:val="0"/>
          <w:marBottom w:val="0"/>
          <w:divBdr>
            <w:top w:val="none" w:sz="0" w:space="0" w:color="auto"/>
            <w:left w:val="none" w:sz="0" w:space="0" w:color="auto"/>
            <w:bottom w:val="none" w:sz="0" w:space="0" w:color="auto"/>
            <w:right w:val="none" w:sz="0" w:space="0" w:color="auto"/>
          </w:divBdr>
        </w:div>
        <w:div w:id="1817985695">
          <w:marLeft w:val="0"/>
          <w:marRight w:val="0"/>
          <w:marTop w:val="0"/>
          <w:marBottom w:val="0"/>
          <w:divBdr>
            <w:top w:val="none" w:sz="0" w:space="0" w:color="auto"/>
            <w:left w:val="none" w:sz="0" w:space="0" w:color="auto"/>
            <w:bottom w:val="none" w:sz="0" w:space="0" w:color="auto"/>
            <w:right w:val="none" w:sz="0" w:space="0" w:color="auto"/>
          </w:divBdr>
        </w:div>
      </w:divsChild>
    </w:div>
    <w:div w:id="2050565651">
      <w:bodyDiv w:val="1"/>
      <w:marLeft w:val="0"/>
      <w:marRight w:val="0"/>
      <w:marTop w:val="0"/>
      <w:marBottom w:val="0"/>
      <w:divBdr>
        <w:top w:val="none" w:sz="0" w:space="0" w:color="auto"/>
        <w:left w:val="none" w:sz="0" w:space="0" w:color="auto"/>
        <w:bottom w:val="none" w:sz="0" w:space="0" w:color="auto"/>
        <w:right w:val="none" w:sz="0" w:space="0" w:color="auto"/>
      </w:divBdr>
    </w:div>
    <w:div w:id="2080901953">
      <w:bodyDiv w:val="1"/>
      <w:marLeft w:val="0"/>
      <w:marRight w:val="0"/>
      <w:marTop w:val="0"/>
      <w:marBottom w:val="0"/>
      <w:divBdr>
        <w:top w:val="none" w:sz="0" w:space="0" w:color="auto"/>
        <w:left w:val="none" w:sz="0" w:space="0" w:color="auto"/>
        <w:bottom w:val="none" w:sz="0" w:space="0" w:color="auto"/>
        <w:right w:val="none" w:sz="0" w:space="0" w:color="auto"/>
      </w:divBdr>
      <w:divsChild>
        <w:div w:id="1577933353">
          <w:marLeft w:val="0"/>
          <w:marRight w:val="0"/>
          <w:marTop w:val="0"/>
          <w:marBottom w:val="0"/>
          <w:divBdr>
            <w:top w:val="none" w:sz="0" w:space="0" w:color="auto"/>
            <w:left w:val="none" w:sz="0" w:space="0" w:color="auto"/>
            <w:bottom w:val="none" w:sz="0" w:space="0" w:color="auto"/>
            <w:right w:val="none" w:sz="0" w:space="0" w:color="auto"/>
          </w:divBdr>
        </w:div>
        <w:div w:id="83498302">
          <w:marLeft w:val="0"/>
          <w:marRight w:val="0"/>
          <w:marTop w:val="0"/>
          <w:marBottom w:val="0"/>
          <w:divBdr>
            <w:top w:val="none" w:sz="0" w:space="0" w:color="auto"/>
            <w:left w:val="none" w:sz="0" w:space="0" w:color="auto"/>
            <w:bottom w:val="none" w:sz="0" w:space="0" w:color="auto"/>
            <w:right w:val="none" w:sz="0" w:space="0" w:color="auto"/>
          </w:divBdr>
        </w:div>
        <w:div w:id="1934123882">
          <w:marLeft w:val="0"/>
          <w:marRight w:val="0"/>
          <w:marTop w:val="0"/>
          <w:marBottom w:val="0"/>
          <w:divBdr>
            <w:top w:val="none" w:sz="0" w:space="0" w:color="auto"/>
            <w:left w:val="none" w:sz="0" w:space="0" w:color="auto"/>
            <w:bottom w:val="none" w:sz="0" w:space="0" w:color="auto"/>
            <w:right w:val="none" w:sz="0" w:space="0" w:color="auto"/>
          </w:divBdr>
        </w:div>
      </w:divsChild>
    </w:div>
    <w:div w:id="2121799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translate.googleusercontent.com/translate_f" TargetMode="External"/><Relationship Id="rId21" Type="http://schemas.openxmlformats.org/officeDocument/2006/relationships/hyperlink" Target="https://translate.googleusercontent.com/translate_f" TargetMode="External"/><Relationship Id="rId63" Type="http://schemas.openxmlformats.org/officeDocument/2006/relationships/hyperlink" Target="https://translate.googleusercontent.com/translate_f" TargetMode="External"/><Relationship Id="rId159" Type="http://schemas.openxmlformats.org/officeDocument/2006/relationships/hyperlink" Target="https://translate.googleusercontent.com/translate_f" TargetMode="External"/><Relationship Id="rId170" Type="http://schemas.openxmlformats.org/officeDocument/2006/relationships/hyperlink" Target="https://translate.googleusercontent.com/translate_f" TargetMode="External"/><Relationship Id="rId226" Type="http://schemas.openxmlformats.org/officeDocument/2006/relationships/hyperlink" Target="https://translate.googleusercontent.com/translate_f" TargetMode="External"/><Relationship Id="rId268" Type="http://schemas.openxmlformats.org/officeDocument/2006/relationships/hyperlink" Target="https://translate.googleusercontent.com/translate_f" TargetMode="External"/><Relationship Id="rId11" Type="http://schemas.openxmlformats.org/officeDocument/2006/relationships/hyperlink" Target="https://translate.googleusercontent.com/translate_f" TargetMode="External"/><Relationship Id="rId32" Type="http://schemas.openxmlformats.org/officeDocument/2006/relationships/hyperlink" Target="https://translate.googleusercontent.com/translate_f" TargetMode="External"/><Relationship Id="rId53" Type="http://schemas.openxmlformats.org/officeDocument/2006/relationships/hyperlink" Target="https://translate.googleusercontent.com/translate_f" TargetMode="External"/><Relationship Id="rId74" Type="http://schemas.openxmlformats.org/officeDocument/2006/relationships/hyperlink" Target="https://translate.googleusercontent.com/translate_f" TargetMode="External"/><Relationship Id="rId128" Type="http://schemas.openxmlformats.org/officeDocument/2006/relationships/hyperlink" Target="https://translate.googleusercontent.com/translate_f" TargetMode="External"/><Relationship Id="rId149" Type="http://schemas.openxmlformats.org/officeDocument/2006/relationships/hyperlink" Target="https://translate.googleusercontent.com/translate_f" TargetMode="External"/><Relationship Id="rId5" Type="http://schemas.openxmlformats.org/officeDocument/2006/relationships/hyperlink" Target="https://translate.googleusercontent.com/translate_f" TargetMode="External"/><Relationship Id="rId95" Type="http://schemas.openxmlformats.org/officeDocument/2006/relationships/hyperlink" Target="https://translate.googleusercontent.com/translate_f" TargetMode="External"/><Relationship Id="rId160" Type="http://schemas.openxmlformats.org/officeDocument/2006/relationships/hyperlink" Target="https://translate.googleusercontent.com/translate_f" TargetMode="External"/><Relationship Id="rId181" Type="http://schemas.openxmlformats.org/officeDocument/2006/relationships/hyperlink" Target="https://translate.googleusercontent.com/translate_f" TargetMode="External"/><Relationship Id="rId216" Type="http://schemas.openxmlformats.org/officeDocument/2006/relationships/hyperlink" Target="https://translate.googleusercontent.com/translate_f" TargetMode="External"/><Relationship Id="rId237" Type="http://schemas.openxmlformats.org/officeDocument/2006/relationships/hyperlink" Target="https://translate.googleusercontent.com/translate_f" TargetMode="External"/><Relationship Id="rId258" Type="http://schemas.openxmlformats.org/officeDocument/2006/relationships/hyperlink" Target="https://translate.googleusercontent.com/translate_f" TargetMode="External"/><Relationship Id="rId22" Type="http://schemas.openxmlformats.org/officeDocument/2006/relationships/hyperlink" Target="https://translate.googleusercontent.com/translate_f" TargetMode="External"/><Relationship Id="rId43" Type="http://schemas.openxmlformats.org/officeDocument/2006/relationships/hyperlink" Target="https://translate.googleusercontent.com/translate_f" TargetMode="External"/><Relationship Id="rId64" Type="http://schemas.openxmlformats.org/officeDocument/2006/relationships/hyperlink" Target="https://translate.googleusercontent.com/translate_f" TargetMode="External"/><Relationship Id="rId118" Type="http://schemas.openxmlformats.org/officeDocument/2006/relationships/hyperlink" Target="https://translate.googleusercontent.com/translate_f" TargetMode="External"/><Relationship Id="rId139" Type="http://schemas.openxmlformats.org/officeDocument/2006/relationships/hyperlink" Target="https://translate.googleusercontent.com/translate_f" TargetMode="External"/><Relationship Id="rId85" Type="http://schemas.openxmlformats.org/officeDocument/2006/relationships/hyperlink" Target="https://translate.googleusercontent.com/translate_f" TargetMode="External"/><Relationship Id="rId150" Type="http://schemas.openxmlformats.org/officeDocument/2006/relationships/hyperlink" Target="https://translate.googleusercontent.com/translate_f" TargetMode="External"/><Relationship Id="rId171" Type="http://schemas.openxmlformats.org/officeDocument/2006/relationships/hyperlink" Target="https://translate.googleusercontent.com/translate_f" TargetMode="External"/><Relationship Id="rId192" Type="http://schemas.openxmlformats.org/officeDocument/2006/relationships/hyperlink" Target="https://translate.googleusercontent.com/translate_f" TargetMode="External"/><Relationship Id="rId206" Type="http://schemas.openxmlformats.org/officeDocument/2006/relationships/hyperlink" Target="https://translate.googleusercontent.com/translate_f" TargetMode="External"/><Relationship Id="rId227" Type="http://schemas.openxmlformats.org/officeDocument/2006/relationships/hyperlink" Target="https://translate.googleusercontent.com/translate_f" TargetMode="External"/><Relationship Id="rId248" Type="http://schemas.openxmlformats.org/officeDocument/2006/relationships/hyperlink" Target="https://translate.googleusercontent.com/translate_f" TargetMode="External"/><Relationship Id="rId269" Type="http://schemas.openxmlformats.org/officeDocument/2006/relationships/fontTable" Target="fontTable.xml"/><Relationship Id="rId12" Type="http://schemas.openxmlformats.org/officeDocument/2006/relationships/hyperlink" Target="https://translate.googleusercontent.com/translate_f" TargetMode="External"/><Relationship Id="rId33" Type="http://schemas.openxmlformats.org/officeDocument/2006/relationships/hyperlink" Target="https://translate.googleusercontent.com/translate_f" TargetMode="External"/><Relationship Id="rId108" Type="http://schemas.openxmlformats.org/officeDocument/2006/relationships/hyperlink" Target="https://translate.googleusercontent.com/translate_f" TargetMode="External"/><Relationship Id="rId129" Type="http://schemas.openxmlformats.org/officeDocument/2006/relationships/hyperlink" Target="https://translate.googleusercontent.com/translate_f" TargetMode="External"/><Relationship Id="rId54" Type="http://schemas.openxmlformats.org/officeDocument/2006/relationships/hyperlink" Target="https://translate.googleusercontent.com/translate_f" TargetMode="External"/><Relationship Id="rId75" Type="http://schemas.openxmlformats.org/officeDocument/2006/relationships/hyperlink" Target="https://translate.googleusercontent.com/translate_f" TargetMode="External"/><Relationship Id="rId96" Type="http://schemas.openxmlformats.org/officeDocument/2006/relationships/hyperlink" Target="https://translate.googleusercontent.com/translate_f" TargetMode="External"/><Relationship Id="rId140" Type="http://schemas.openxmlformats.org/officeDocument/2006/relationships/hyperlink" Target="https://translate.googleusercontent.com/translate_f" TargetMode="External"/><Relationship Id="rId161" Type="http://schemas.openxmlformats.org/officeDocument/2006/relationships/hyperlink" Target="https://translate.googleusercontent.com/translate_f" TargetMode="External"/><Relationship Id="rId182" Type="http://schemas.openxmlformats.org/officeDocument/2006/relationships/hyperlink" Target="https://translate.googleusercontent.com/translate_f" TargetMode="External"/><Relationship Id="rId217" Type="http://schemas.openxmlformats.org/officeDocument/2006/relationships/hyperlink" Target="https://translate.googleusercontent.com/translate_f" TargetMode="External"/><Relationship Id="rId6" Type="http://schemas.openxmlformats.org/officeDocument/2006/relationships/hyperlink" Target="https://translate.googleusercontent.com/translate_f" TargetMode="External"/><Relationship Id="rId238" Type="http://schemas.openxmlformats.org/officeDocument/2006/relationships/hyperlink" Target="https://translate.googleusercontent.com/translate_f" TargetMode="External"/><Relationship Id="rId259" Type="http://schemas.openxmlformats.org/officeDocument/2006/relationships/hyperlink" Target="https://translate.googleusercontent.com/translate_f" TargetMode="External"/><Relationship Id="rId23" Type="http://schemas.openxmlformats.org/officeDocument/2006/relationships/hyperlink" Target="https://translate.googleusercontent.com/translate_f" TargetMode="External"/><Relationship Id="rId119" Type="http://schemas.openxmlformats.org/officeDocument/2006/relationships/hyperlink" Target="https://translate.googleusercontent.com/translate_f" TargetMode="External"/><Relationship Id="rId270" Type="http://schemas.openxmlformats.org/officeDocument/2006/relationships/theme" Target="theme/theme1.xml"/><Relationship Id="rId44" Type="http://schemas.openxmlformats.org/officeDocument/2006/relationships/hyperlink" Target="https://translate.googleusercontent.com/translate_f" TargetMode="External"/><Relationship Id="rId65" Type="http://schemas.openxmlformats.org/officeDocument/2006/relationships/hyperlink" Target="https://translate.googleusercontent.com/translate_f" TargetMode="External"/><Relationship Id="rId86" Type="http://schemas.openxmlformats.org/officeDocument/2006/relationships/hyperlink" Target="https://translate.googleusercontent.com/translate_f" TargetMode="External"/><Relationship Id="rId130" Type="http://schemas.openxmlformats.org/officeDocument/2006/relationships/hyperlink" Target="https://translate.googleusercontent.com/translate_f" TargetMode="External"/><Relationship Id="rId151" Type="http://schemas.openxmlformats.org/officeDocument/2006/relationships/hyperlink" Target="https://translate.googleusercontent.com/translate_f" TargetMode="External"/><Relationship Id="rId172" Type="http://schemas.openxmlformats.org/officeDocument/2006/relationships/hyperlink" Target="https://translate.googleusercontent.com/translate_f" TargetMode="External"/><Relationship Id="rId193" Type="http://schemas.openxmlformats.org/officeDocument/2006/relationships/hyperlink" Target="https://translate.googleusercontent.com/translate_f" TargetMode="External"/><Relationship Id="rId207" Type="http://schemas.openxmlformats.org/officeDocument/2006/relationships/hyperlink" Target="https://translate.googleusercontent.com/translate_f" TargetMode="External"/><Relationship Id="rId228" Type="http://schemas.openxmlformats.org/officeDocument/2006/relationships/hyperlink" Target="https://translate.googleusercontent.com/translate_f" TargetMode="External"/><Relationship Id="rId249" Type="http://schemas.openxmlformats.org/officeDocument/2006/relationships/hyperlink" Target="https://translate.googleusercontent.com/translate_f" TargetMode="External"/><Relationship Id="rId13" Type="http://schemas.openxmlformats.org/officeDocument/2006/relationships/hyperlink" Target="https://translate.googleusercontent.com/translate_f" TargetMode="External"/><Relationship Id="rId109" Type="http://schemas.openxmlformats.org/officeDocument/2006/relationships/hyperlink" Target="https://translate.googleusercontent.com/translate_f" TargetMode="External"/><Relationship Id="rId260" Type="http://schemas.openxmlformats.org/officeDocument/2006/relationships/hyperlink" Target="https://translate.googleusercontent.com/translate_f" TargetMode="External"/><Relationship Id="rId34" Type="http://schemas.openxmlformats.org/officeDocument/2006/relationships/hyperlink" Target="https://translate.googleusercontent.com/translate_f" TargetMode="External"/><Relationship Id="rId55" Type="http://schemas.openxmlformats.org/officeDocument/2006/relationships/hyperlink" Target="https://translate.googleusercontent.com/translate_f" TargetMode="External"/><Relationship Id="rId76" Type="http://schemas.openxmlformats.org/officeDocument/2006/relationships/hyperlink" Target="https://translate.googleusercontent.com/translate_f" TargetMode="External"/><Relationship Id="rId97" Type="http://schemas.openxmlformats.org/officeDocument/2006/relationships/hyperlink" Target="https://translate.googleusercontent.com/translate_f" TargetMode="External"/><Relationship Id="rId120" Type="http://schemas.openxmlformats.org/officeDocument/2006/relationships/hyperlink" Target="https://translate.googleusercontent.com/translate_f" TargetMode="External"/><Relationship Id="rId141" Type="http://schemas.openxmlformats.org/officeDocument/2006/relationships/hyperlink" Target="https://translate.googleusercontent.com/translate_f" TargetMode="External"/><Relationship Id="rId7" Type="http://schemas.openxmlformats.org/officeDocument/2006/relationships/hyperlink" Target="https://translate.googleusercontent.com/translate_f" TargetMode="External"/><Relationship Id="rId162" Type="http://schemas.openxmlformats.org/officeDocument/2006/relationships/hyperlink" Target="https://translate.googleusercontent.com/translate_f" TargetMode="External"/><Relationship Id="rId183" Type="http://schemas.openxmlformats.org/officeDocument/2006/relationships/hyperlink" Target="https://translate.googleusercontent.com/translate_f" TargetMode="External"/><Relationship Id="rId218" Type="http://schemas.openxmlformats.org/officeDocument/2006/relationships/hyperlink" Target="https://translate.googleusercontent.com/translate_f" TargetMode="External"/><Relationship Id="rId239" Type="http://schemas.openxmlformats.org/officeDocument/2006/relationships/hyperlink" Target="https://translate.googleusercontent.com/translate_f" TargetMode="External"/><Relationship Id="rId250" Type="http://schemas.openxmlformats.org/officeDocument/2006/relationships/hyperlink" Target="https://translate.googleusercontent.com/translate_f" TargetMode="External"/><Relationship Id="rId24" Type="http://schemas.openxmlformats.org/officeDocument/2006/relationships/hyperlink" Target="https://translate.googleusercontent.com/translate_f" TargetMode="External"/><Relationship Id="rId45" Type="http://schemas.openxmlformats.org/officeDocument/2006/relationships/hyperlink" Target="https://translate.googleusercontent.com/translate_f" TargetMode="External"/><Relationship Id="rId66" Type="http://schemas.openxmlformats.org/officeDocument/2006/relationships/hyperlink" Target="https://translate.googleusercontent.com/translate_f" TargetMode="External"/><Relationship Id="rId87" Type="http://schemas.openxmlformats.org/officeDocument/2006/relationships/hyperlink" Target="https://translate.googleusercontent.com/translate_f" TargetMode="External"/><Relationship Id="rId110" Type="http://schemas.openxmlformats.org/officeDocument/2006/relationships/hyperlink" Target="https://translate.googleusercontent.com/translate_f" TargetMode="External"/><Relationship Id="rId131" Type="http://schemas.openxmlformats.org/officeDocument/2006/relationships/hyperlink" Target="https://translate.googleusercontent.com/translate_f" TargetMode="External"/><Relationship Id="rId152" Type="http://schemas.openxmlformats.org/officeDocument/2006/relationships/hyperlink" Target="https://translate.googleusercontent.com/translate_f" TargetMode="External"/><Relationship Id="rId173" Type="http://schemas.openxmlformats.org/officeDocument/2006/relationships/hyperlink" Target="https://translate.googleusercontent.com/translate_f" TargetMode="External"/><Relationship Id="rId194" Type="http://schemas.openxmlformats.org/officeDocument/2006/relationships/hyperlink" Target="https://translate.googleusercontent.com/translate_f" TargetMode="External"/><Relationship Id="rId208" Type="http://schemas.openxmlformats.org/officeDocument/2006/relationships/hyperlink" Target="https://translate.googleusercontent.com/translate_f" TargetMode="External"/><Relationship Id="rId229" Type="http://schemas.openxmlformats.org/officeDocument/2006/relationships/hyperlink" Target="https://translate.googleusercontent.com/translate_f" TargetMode="External"/><Relationship Id="rId240" Type="http://schemas.openxmlformats.org/officeDocument/2006/relationships/hyperlink" Target="https://translate.googleusercontent.com/translate_f" TargetMode="External"/><Relationship Id="rId261" Type="http://schemas.openxmlformats.org/officeDocument/2006/relationships/hyperlink" Target="https://translate.googleusercontent.com/translate_f" TargetMode="External"/><Relationship Id="rId14" Type="http://schemas.openxmlformats.org/officeDocument/2006/relationships/hyperlink" Target="https://translate.googleusercontent.com/translate_f" TargetMode="External"/><Relationship Id="rId35" Type="http://schemas.openxmlformats.org/officeDocument/2006/relationships/hyperlink" Target="https://translate.googleusercontent.com/translate_f" TargetMode="External"/><Relationship Id="rId56" Type="http://schemas.openxmlformats.org/officeDocument/2006/relationships/hyperlink" Target="https://translate.googleusercontent.com/translate_f" TargetMode="External"/><Relationship Id="rId77" Type="http://schemas.openxmlformats.org/officeDocument/2006/relationships/hyperlink" Target="https://translate.googleusercontent.com/translate_f" TargetMode="External"/><Relationship Id="rId100" Type="http://schemas.openxmlformats.org/officeDocument/2006/relationships/hyperlink" Target="https://translate.googleusercontent.com/translate_f" TargetMode="External"/><Relationship Id="rId8" Type="http://schemas.openxmlformats.org/officeDocument/2006/relationships/hyperlink" Target="https://translate.googleusercontent.com/translate_f" TargetMode="External"/><Relationship Id="rId98" Type="http://schemas.openxmlformats.org/officeDocument/2006/relationships/hyperlink" Target="https://translate.googleusercontent.com/translate_f" TargetMode="External"/><Relationship Id="rId121" Type="http://schemas.openxmlformats.org/officeDocument/2006/relationships/hyperlink" Target="https://translate.googleusercontent.com/translate_f" TargetMode="External"/><Relationship Id="rId142" Type="http://schemas.openxmlformats.org/officeDocument/2006/relationships/hyperlink" Target="https://translate.googleusercontent.com/translate_f" TargetMode="External"/><Relationship Id="rId163" Type="http://schemas.openxmlformats.org/officeDocument/2006/relationships/hyperlink" Target="https://translate.googleusercontent.com/translate_f" TargetMode="External"/><Relationship Id="rId184" Type="http://schemas.openxmlformats.org/officeDocument/2006/relationships/hyperlink" Target="https://translate.googleusercontent.com/translate_f" TargetMode="External"/><Relationship Id="rId219" Type="http://schemas.openxmlformats.org/officeDocument/2006/relationships/hyperlink" Target="https://translate.googleusercontent.com/translate_f" TargetMode="External"/><Relationship Id="rId230" Type="http://schemas.openxmlformats.org/officeDocument/2006/relationships/hyperlink" Target="https://translate.googleusercontent.com/translate_f" TargetMode="External"/><Relationship Id="rId251" Type="http://schemas.openxmlformats.org/officeDocument/2006/relationships/hyperlink" Target="https://translate.googleusercontent.com/translate_f" TargetMode="External"/><Relationship Id="rId25" Type="http://schemas.openxmlformats.org/officeDocument/2006/relationships/hyperlink" Target="https://translate.googleusercontent.com/translate_f" TargetMode="External"/><Relationship Id="rId46" Type="http://schemas.openxmlformats.org/officeDocument/2006/relationships/hyperlink" Target="https://translate.googleusercontent.com/translate_f" TargetMode="External"/><Relationship Id="rId67" Type="http://schemas.openxmlformats.org/officeDocument/2006/relationships/hyperlink" Target="https://translate.googleusercontent.com/translate_f" TargetMode="External"/><Relationship Id="rId88" Type="http://schemas.openxmlformats.org/officeDocument/2006/relationships/hyperlink" Target="https://translate.googleusercontent.com/translate_f" TargetMode="External"/><Relationship Id="rId111" Type="http://schemas.openxmlformats.org/officeDocument/2006/relationships/hyperlink" Target="https://translate.googleusercontent.com/translate_f" TargetMode="External"/><Relationship Id="rId132" Type="http://schemas.openxmlformats.org/officeDocument/2006/relationships/hyperlink" Target="https://translate.googleusercontent.com/translate_f" TargetMode="External"/><Relationship Id="rId153" Type="http://schemas.openxmlformats.org/officeDocument/2006/relationships/hyperlink" Target="https://translate.googleusercontent.com/translate_f" TargetMode="External"/><Relationship Id="rId174" Type="http://schemas.openxmlformats.org/officeDocument/2006/relationships/hyperlink" Target="https://translate.googleusercontent.com/translate_f" TargetMode="External"/><Relationship Id="rId195" Type="http://schemas.openxmlformats.org/officeDocument/2006/relationships/hyperlink" Target="https://translate.googleusercontent.com/translate_f" TargetMode="External"/><Relationship Id="rId209" Type="http://schemas.openxmlformats.org/officeDocument/2006/relationships/hyperlink" Target="https://translate.googleusercontent.com/translate_f" TargetMode="External"/><Relationship Id="rId220" Type="http://schemas.openxmlformats.org/officeDocument/2006/relationships/hyperlink" Target="https://translate.googleusercontent.com/translate_f" TargetMode="External"/><Relationship Id="rId241" Type="http://schemas.openxmlformats.org/officeDocument/2006/relationships/hyperlink" Target="https://translate.googleusercontent.com/translate_f" TargetMode="External"/><Relationship Id="rId15" Type="http://schemas.openxmlformats.org/officeDocument/2006/relationships/hyperlink" Target="https://translate.googleusercontent.com/translate_f" TargetMode="External"/><Relationship Id="rId36" Type="http://schemas.openxmlformats.org/officeDocument/2006/relationships/hyperlink" Target="https://translate.googleusercontent.com/translate_f" TargetMode="External"/><Relationship Id="rId57" Type="http://schemas.openxmlformats.org/officeDocument/2006/relationships/hyperlink" Target="https://translate.googleusercontent.com/translate_f" TargetMode="External"/><Relationship Id="rId262" Type="http://schemas.openxmlformats.org/officeDocument/2006/relationships/hyperlink" Target="https://translate.googleusercontent.com/translate_f" TargetMode="External"/><Relationship Id="rId78" Type="http://schemas.openxmlformats.org/officeDocument/2006/relationships/hyperlink" Target="https://translate.googleusercontent.com/translate_f" TargetMode="External"/><Relationship Id="rId99" Type="http://schemas.openxmlformats.org/officeDocument/2006/relationships/hyperlink" Target="https://translate.googleusercontent.com/translate_f" TargetMode="External"/><Relationship Id="rId101" Type="http://schemas.openxmlformats.org/officeDocument/2006/relationships/hyperlink" Target="https://translate.googleusercontent.com/translate_f" TargetMode="External"/><Relationship Id="rId122" Type="http://schemas.openxmlformats.org/officeDocument/2006/relationships/hyperlink" Target="https://translate.googleusercontent.com/translate_f" TargetMode="External"/><Relationship Id="rId143" Type="http://schemas.openxmlformats.org/officeDocument/2006/relationships/hyperlink" Target="https://translate.googleusercontent.com/translate_f" TargetMode="External"/><Relationship Id="rId164" Type="http://schemas.openxmlformats.org/officeDocument/2006/relationships/hyperlink" Target="https://translate.googleusercontent.com/translate_f" TargetMode="External"/><Relationship Id="rId185" Type="http://schemas.openxmlformats.org/officeDocument/2006/relationships/hyperlink" Target="https://translate.googleusercontent.com/translate_f" TargetMode="External"/><Relationship Id="rId9" Type="http://schemas.openxmlformats.org/officeDocument/2006/relationships/hyperlink" Target="https://translate.googleusercontent.com/translate_f" TargetMode="External"/><Relationship Id="rId210" Type="http://schemas.openxmlformats.org/officeDocument/2006/relationships/hyperlink" Target="https://translate.googleusercontent.com/translate_f" TargetMode="External"/><Relationship Id="rId26" Type="http://schemas.openxmlformats.org/officeDocument/2006/relationships/hyperlink" Target="https://translate.googleusercontent.com/translate_f" TargetMode="External"/><Relationship Id="rId231" Type="http://schemas.openxmlformats.org/officeDocument/2006/relationships/hyperlink" Target="https://translate.googleusercontent.com/translate_f" TargetMode="External"/><Relationship Id="rId252" Type="http://schemas.openxmlformats.org/officeDocument/2006/relationships/hyperlink" Target="https://translate.googleusercontent.com/translate_f" TargetMode="External"/><Relationship Id="rId47" Type="http://schemas.openxmlformats.org/officeDocument/2006/relationships/hyperlink" Target="https://translate.googleusercontent.com/translate_f" TargetMode="External"/><Relationship Id="rId68" Type="http://schemas.openxmlformats.org/officeDocument/2006/relationships/hyperlink" Target="https://translate.googleusercontent.com/translate_f" TargetMode="External"/><Relationship Id="rId89" Type="http://schemas.openxmlformats.org/officeDocument/2006/relationships/hyperlink" Target="https://translate.googleusercontent.com/translate_f" TargetMode="External"/><Relationship Id="rId112" Type="http://schemas.openxmlformats.org/officeDocument/2006/relationships/hyperlink" Target="https://translate.googleusercontent.com/translate_f" TargetMode="External"/><Relationship Id="rId133" Type="http://schemas.openxmlformats.org/officeDocument/2006/relationships/hyperlink" Target="https://translate.googleusercontent.com/translate_f" TargetMode="External"/><Relationship Id="rId154" Type="http://schemas.openxmlformats.org/officeDocument/2006/relationships/hyperlink" Target="https://translate.googleusercontent.com/translate_f" TargetMode="External"/><Relationship Id="rId175" Type="http://schemas.openxmlformats.org/officeDocument/2006/relationships/hyperlink" Target="https://translate.googleusercontent.com/translate_f" TargetMode="External"/><Relationship Id="rId196" Type="http://schemas.openxmlformats.org/officeDocument/2006/relationships/hyperlink" Target="https://translate.googleusercontent.com/translate_f" TargetMode="External"/><Relationship Id="rId200" Type="http://schemas.openxmlformats.org/officeDocument/2006/relationships/hyperlink" Target="https://translate.googleusercontent.com/translate_f" TargetMode="External"/><Relationship Id="rId16" Type="http://schemas.openxmlformats.org/officeDocument/2006/relationships/hyperlink" Target="https://translate.googleusercontent.com/translate_f" TargetMode="External"/><Relationship Id="rId221" Type="http://schemas.openxmlformats.org/officeDocument/2006/relationships/hyperlink" Target="https://translate.googleusercontent.com/translate_f" TargetMode="External"/><Relationship Id="rId242" Type="http://schemas.openxmlformats.org/officeDocument/2006/relationships/hyperlink" Target="https://translate.googleusercontent.com/translate_f" TargetMode="External"/><Relationship Id="rId263" Type="http://schemas.openxmlformats.org/officeDocument/2006/relationships/hyperlink" Target="https://translate.googleusercontent.com/translate_f" TargetMode="External"/><Relationship Id="rId37" Type="http://schemas.openxmlformats.org/officeDocument/2006/relationships/hyperlink" Target="https://translate.googleusercontent.com/translate_f" TargetMode="External"/><Relationship Id="rId58" Type="http://schemas.openxmlformats.org/officeDocument/2006/relationships/hyperlink" Target="https://translate.googleusercontent.com/translate_f" TargetMode="External"/><Relationship Id="rId79" Type="http://schemas.openxmlformats.org/officeDocument/2006/relationships/hyperlink" Target="https://translate.googleusercontent.com/translate_f" TargetMode="External"/><Relationship Id="rId102" Type="http://schemas.openxmlformats.org/officeDocument/2006/relationships/hyperlink" Target="https://translate.googleusercontent.com/translate_f" TargetMode="External"/><Relationship Id="rId123" Type="http://schemas.openxmlformats.org/officeDocument/2006/relationships/hyperlink" Target="https://translate.googleusercontent.com/translate_f" TargetMode="External"/><Relationship Id="rId144" Type="http://schemas.openxmlformats.org/officeDocument/2006/relationships/hyperlink" Target="https://translate.googleusercontent.com/translate_f" TargetMode="External"/><Relationship Id="rId90" Type="http://schemas.openxmlformats.org/officeDocument/2006/relationships/hyperlink" Target="https://translate.googleusercontent.com/translate_f" TargetMode="External"/><Relationship Id="rId165" Type="http://schemas.openxmlformats.org/officeDocument/2006/relationships/hyperlink" Target="https://translate.googleusercontent.com/translate_f" TargetMode="External"/><Relationship Id="rId186" Type="http://schemas.openxmlformats.org/officeDocument/2006/relationships/hyperlink" Target="https://translate.googleusercontent.com/translate_f" TargetMode="External"/><Relationship Id="rId211" Type="http://schemas.openxmlformats.org/officeDocument/2006/relationships/hyperlink" Target="https://translate.googleusercontent.com/translate_f" TargetMode="External"/><Relationship Id="rId232" Type="http://schemas.openxmlformats.org/officeDocument/2006/relationships/hyperlink" Target="https://translate.googleusercontent.com/translate_f" TargetMode="External"/><Relationship Id="rId253" Type="http://schemas.openxmlformats.org/officeDocument/2006/relationships/hyperlink" Target="https://translate.googleusercontent.com/translate_f" TargetMode="External"/><Relationship Id="rId27" Type="http://schemas.openxmlformats.org/officeDocument/2006/relationships/hyperlink" Target="https://translate.googleusercontent.com/translate_f" TargetMode="External"/><Relationship Id="rId48" Type="http://schemas.openxmlformats.org/officeDocument/2006/relationships/hyperlink" Target="https://translate.googleusercontent.com/translate_f" TargetMode="External"/><Relationship Id="rId69" Type="http://schemas.openxmlformats.org/officeDocument/2006/relationships/hyperlink" Target="https://translate.googleusercontent.com/translate_f" TargetMode="External"/><Relationship Id="rId113" Type="http://schemas.openxmlformats.org/officeDocument/2006/relationships/hyperlink" Target="https://translate.googleusercontent.com/translate_f" TargetMode="External"/><Relationship Id="rId134" Type="http://schemas.openxmlformats.org/officeDocument/2006/relationships/hyperlink" Target="https://translate.googleusercontent.com/translate_f" TargetMode="External"/><Relationship Id="rId80" Type="http://schemas.openxmlformats.org/officeDocument/2006/relationships/hyperlink" Target="https://translate.googleusercontent.com/translate_f" TargetMode="External"/><Relationship Id="rId155" Type="http://schemas.openxmlformats.org/officeDocument/2006/relationships/hyperlink" Target="https://translate.googleusercontent.com/translate_f" TargetMode="External"/><Relationship Id="rId176" Type="http://schemas.openxmlformats.org/officeDocument/2006/relationships/hyperlink" Target="https://translate.googleusercontent.com/translate_f" TargetMode="External"/><Relationship Id="rId197" Type="http://schemas.openxmlformats.org/officeDocument/2006/relationships/hyperlink" Target="https://translate.googleusercontent.com/translate_f" TargetMode="External"/><Relationship Id="rId201" Type="http://schemas.openxmlformats.org/officeDocument/2006/relationships/hyperlink" Target="https://translate.googleusercontent.com/translate_f" TargetMode="External"/><Relationship Id="rId222" Type="http://schemas.openxmlformats.org/officeDocument/2006/relationships/hyperlink" Target="https://translate.googleusercontent.com/translate_f" TargetMode="External"/><Relationship Id="rId243" Type="http://schemas.openxmlformats.org/officeDocument/2006/relationships/hyperlink" Target="https://translate.googleusercontent.com/translate_f" TargetMode="External"/><Relationship Id="rId264" Type="http://schemas.openxmlformats.org/officeDocument/2006/relationships/hyperlink" Target="https://translate.googleusercontent.com/translate_f" TargetMode="External"/><Relationship Id="rId17" Type="http://schemas.openxmlformats.org/officeDocument/2006/relationships/hyperlink" Target="https://translate.googleusercontent.com/translate_f" TargetMode="External"/><Relationship Id="rId38" Type="http://schemas.openxmlformats.org/officeDocument/2006/relationships/hyperlink" Target="https://translate.googleusercontent.com/translate_f" TargetMode="External"/><Relationship Id="rId59" Type="http://schemas.openxmlformats.org/officeDocument/2006/relationships/hyperlink" Target="https://translate.googleusercontent.com/translate_f" TargetMode="External"/><Relationship Id="rId103" Type="http://schemas.openxmlformats.org/officeDocument/2006/relationships/hyperlink" Target="https://translate.googleusercontent.com/translate_f" TargetMode="External"/><Relationship Id="rId124" Type="http://schemas.openxmlformats.org/officeDocument/2006/relationships/hyperlink" Target="https://translate.googleusercontent.com/translate_f" TargetMode="External"/><Relationship Id="rId70" Type="http://schemas.openxmlformats.org/officeDocument/2006/relationships/hyperlink" Target="https://translate.googleusercontent.com/translate_f" TargetMode="External"/><Relationship Id="rId91" Type="http://schemas.openxmlformats.org/officeDocument/2006/relationships/hyperlink" Target="https://translate.googleusercontent.com/translate_f" TargetMode="External"/><Relationship Id="rId145" Type="http://schemas.openxmlformats.org/officeDocument/2006/relationships/hyperlink" Target="https://translate.googleusercontent.com/translate_f" TargetMode="External"/><Relationship Id="rId166" Type="http://schemas.openxmlformats.org/officeDocument/2006/relationships/hyperlink" Target="https://translate.googleusercontent.com/translate_f" TargetMode="External"/><Relationship Id="rId187" Type="http://schemas.openxmlformats.org/officeDocument/2006/relationships/hyperlink" Target="https://translate.googleusercontent.com/translate_f" TargetMode="External"/><Relationship Id="rId1" Type="http://schemas.openxmlformats.org/officeDocument/2006/relationships/numbering" Target="numbering.xml"/><Relationship Id="rId212" Type="http://schemas.openxmlformats.org/officeDocument/2006/relationships/hyperlink" Target="https://translate.googleusercontent.com/translate_f" TargetMode="External"/><Relationship Id="rId233" Type="http://schemas.openxmlformats.org/officeDocument/2006/relationships/hyperlink" Target="https://translate.googleusercontent.com/translate_f" TargetMode="External"/><Relationship Id="rId254" Type="http://schemas.openxmlformats.org/officeDocument/2006/relationships/hyperlink" Target="https://translate.googleusercontent.com/translate_f" TargetMode="External"/><Relationship Id="rId28" Type="http://schemas.openxmlformats.org/officeDocument/2006/relationships/hyperlink" Target="https://translate.googleusercontent.com/translate_f" TargetMode="External"/><Relationship Id="rId49" Type="http://schemas.openxmlformats.org/officeDocument/2006/relationships/hyperlink" Target="https://translate.googleusercontent.com/translate_f" TargetMode="External"/><Relationship Id="rId114" Type="http://schemas.openxmlformats.org/officeDocument/2006/relationships/hyperlink" Target="https://translate.googleusercontent.com/translate_f" TargetMode="External"/><Relationship Id="rId60" Type="http://schemas.openxmlformats.org/officeDocument/2006/relationships/hyperlink" Target="https://translate.googleusercontent.com/translate_f" TargetMode="External"/><Relationship Id="rId81" Type="http://schemas.openxmlformats.org/officeDocument/2006/relationships/hyperlink" Target="https://translate.googleusercontent.com/translate_f" TargetMode="External"/><Relationship Id="rId135" Type="http://schemas.openxmlformats.org/officeDocument/2006/relationships/hyperlink" Target="https://translate.googleusercontent.com/translate_f" TargetMode="External"/><Relationship Id="rId156" Type="http://schemas.openxmlformats.org/officeDocument/2006/relationships/hyperlink" Target="https://translate.googleusercontent.com/translate_f" TargetMode="External"/><Relationship Id="rId177" Type="http://schemas.openxmlformats.org/officeDocument/2006/relationships/hyperlink" Target="https://translate.googleusercontent.com/translate_f" TargetMode="External"/><Relationship Id="rId198" Type="http://schemas.openxmlformats.org/officeDocument/2006/relationships/hyperlink" Target="https://translate.googleusercontent.com/translate_f" TargetMode="External"/><Relationship Id="rId202" Type="http://schemas.openxmlformats.org/officeDocument/2006/relationships/hyperlink" Target="https://translate.googleusercontent.com/translate_f" TargetMode="External"/><Relationship Id="rId223" Type="http://schemas.openxmlformats.org/officeDocument/2006/relationships/hyperlink" Target="https://translate.googleusercontent.com/translate_f" TargetMode="External"/><Relationship Id="rId244" Type="http://schemas.openxmlformats.org/officeDocument/2006/relationships/hyperlink" Target="https://translate.googleusercontent.com/translate_f" TargetMode="External"/><Relationship Id="rId18" Type="http://schemas.openxmlformats.org/officeDocument/2006/relationships/hyperlink" Target="https://translate.googleusercontent.com/translate_f" TargetMode="External"/><Relationship Id="rId39" Type="http://schemas.openxmlformats.org/officeDocument/2006/relationships/hyperlink" Target="https://translate.googleusercontent.com/translate_f" TargetMode="External"/><Relationship Id="rId265" Type="http://schemas.openxmlformats.org/officeDocument/2006/relationships/hyperlink" Target="https://translate.googleusercontent.com/translate_f" TargetMode="External"/><Relationship Id="rId50" Type="http://schemas.openxmlformats.org/officeDocument/2006/relationships/hyperlink" Target="https://translate.googleusercontent.com/translate_f" TargetMode="External"/><Relationship Id="rId104" Type="http://schemas.openxmlformats.org/officeDocument/2006/relationships/hyperlink" Target="https://translate.googleusercontent.com/translate_f" TargetMode="External"/><Relationship Id="rId125" Type="http://schemas.openxmlformats.org/officeDocument/2006/relationships/hyperlink" Target="https://translate.googleusercontent.com/translate_f" TargetMode="External"/><Relationship Id="rId146" Type="http://schemas.openxmlformats.org/officeDocument/2006/relationships/hyperlink" Target="https://translate.googleusercontent.com/translate_f" TargetMode="External"/><Relationship Id="rId167" Type="http://schemas.openxmlformats.org/officeDocument/2006/relationships/hyperlink" Target="https://translate.googleusercontent.com/translate_f" TargetMode="External"/><Relationship Id="rId188" Type="http://schemas.openxmlformats.org/officeDocument/2006/relationships/hyperlink" Target="https://translate.googleusercontent.com/translate_f" TargetMode="External"/><Relationship Id="rId71" Type="http://schemas.openxmlformats.org/officeDocument/2006/relationships/hyperlink" Target="https://translate.googleusercontent.com/translate_f" TargetMode="External"/><Relationship Id="rId92" Type="http://schemas.openxmlformats.org/officeDocument/2006/relationships/hyperlink" Target="https://translate.googleusercontent.com/translate_f" TargetMode="External"/><Relationship Id="rId213" Type="http://schemas.openxmlformats.org/officeDocument/2006/relationships/hyperlink" Target="https://translate.googleusercontent.com/translate_f" TargetMode="External"/><Relationship Id="rId234" Type="http://schemas.openxmlformats.org/officeDocument/2006/relationships/hyperlink" Target="https://translate.googleusercontent.com/translate_f" TargetMode="External"/><Relationship Id="rId2" Type="http://schemas.openxmlformats.org/officeDocument/2006/relationships/styles" Target="styles.xml"/><Relationship Id="rId29" Type="http://schemas.openxmlformats.org/officeDocument/2006/relationships/hyperlink" Target="https://translate.googleusercontent.com/translate_f" TargetMode="External"/><Relationship Id="rId255" Type="http://schemas.openxmlformats.org/officeDocument/2006/relationships/hyperlink" Target="https://translate.googleusercontent.com/translate_f" TargetMode="External"/><Relationship Id="rId40" Type="http://schemas.openxmlformats.org/officeDocument/2006/relationships/hyperlink" Target="https://translate.googleusercontent.com/translate_f" TargetMode="External"/><Relationship Id="rId115" Type="http://schemas.openxmlformats.org/officeDocument/2006/relationships/hyperlink" Target="https://translate.googleusercontent.com/translate_f" TargetMode="External"/><Relationship Id="rId136" Type="http://schemas.openxmlformats.org/officeDocument/2006/relationships/hyperlink" Target="https://translate.googleusercontent.com/translate_f" TargetMode="External"/><Relationship Id="rId157" Type="http://schemas.openxmlformats.org/officeDocument/2006/relationships/hyperlink" Target="https://translate.googleusercontent.com/translate_f" TargetMode="External"/><Relationship Id="rId178" Type="http://schemas.openxmlformats.org/officeDocument/2006/relationships/hyperlink" Target="https://translate.googleusercontent.com/translate_f" TargetMode="External"/><Relationship Id="rId61" Type="http://schemas.openxmlformats.org/officeDocument/2006/relationships/hyperlink" Target="https://translate.googleusercontent.com/translate_f" TargetMode="External"/><Relationship Id="rId82" Type="http://schemas.openxmlformats.org/officeDocument/2006/relationships/hyperlink" Target="https://translate.googleusercontent.com/translate_f" TargetMode="External"/><Relationship Id="rId199" Type="http://schemas.openxmlformats.org/officeDocument/2006/relationships/hyperlink" Target="https://translate.googleusercontent.com/translate_f" TargetMode="External"/><Relationship Id="rId203" Type="http://schemas.openxmlformats.org/officeDocument/2006/relationships/hyperlink" Target="https://translate.googleusercontent.com/translate_f" TargetMode="External"/><Relationship Id="rId19" Type="http://schemas.openxmlformats.org/officeDocument/2006/relationships/hyperlink" Target="https://translate.googleusercontent.com/translate_f" TargetMode="External"/><Relationship Id="rId224" Type="http://schemas.openxmlformats.org/officeDocument/2006/relationships/hyperlink" Target="https://translate.googleusercontent.com/translate_f" TargetMode="External"/><Relationship Id="rId245" Type="http://schemas.openxmlformats.org/officeDocument/2006/relationships/hyperlink" Target="https://translate.googleusercontent.com/translate_f" TargetMode="External"/><Relationship Id="rId266" Type="http://schemas.openxmlformats.org/officeDocument/2006/relationships/hyperlink" Target="https://translate.googleusercontent.com/translate_f" TargetMode="External"/><Relationship Id="rId30" Type="http://schemas.openxmlformats.org/officeDocument/2006/relationships/hyperlink" Target="https://translate.googleusercontent.com/translate_f" TargetMode="External"/><Relationship Id="rId105" Type="http://schemas.openxmlformats.org/officeDocument/2006/relationships/hyperlink" Target="https://translate.googleusercontent.com/translate_f" TargetMode="External"/><Relationship Id="rId126" Type="http://schemas.openxmlformats.org/officeDocument/2006/relationships/hyperlink" Target="https://translate.googleusercontent.com/translate_f" TargetMode="External"/><Relationship Id="rId147" Type="http://schemas.openxmlformats.org/officeDocument/2006/relationships/hyperlink" Target="https://translate.googleusercontent.com/translate_f" TargetMode="External"/><Relationship Id="rId168" Type="http://schemas.openxmlformats.org/officeDocument/2006/relationships/hyperlink" Target="https://translate.googleusercontent.com/translate_f" TargetMode="External"/><Relationship Id="rId51" Type="http://schemas.openxmlformats.org/officeDocument/2006/relationships/hyperlink" Target="https://translate.googleusercontent.com/translate_f" TargetMode="External"/><Relationship Id="rId72" Type="http://schemas.openxmlformats.org/officeDocument/2006/relationships/hyperlink" Target="https://translate.googleusercontent.com/translate_f" TargetMode="External"/><Relationship Id="rId93" Type="http://schemas.openxmlformats.org/officeDocument/2006/relationships/hyperlink" Target="https://translate.googleusercontent.com/translate_f" TargetMode="External"/><Relationship Id="rId189" Type="http://schemas.openxmlformats.org/officeDocument/2006/relationships/hyperlink" Target="https://translate.googleusercontent.com/translate_f" TargetMode="External"/><Relationship Id="rId3" Type="http://schemas.openxmlformats.org/officeDocument/2006/relationships/settings" Target="settings.xml"/><Relationship Id="rId214" Type="http://schemas.openxmlformats.org/officeDocument/2006/relationships/hyperlink" Target="https://translate.googleusercontent.com/translate_f" TargetMode="External"/><Relationship Id="rId235" Type="http://schemas.openxmlformats.org/officeDocument/2006/relationships/hyperlink" Target="https://translate.googleusercontent.com/translate_f" TargetMode="External"/><Relationship Id="rId256" Type="http://schemas.openxmlformats.org/officeDocument/2006/relationships/hyperlink" Target="https://translate.googleusercontent.com/translate_f" TargetMode="External"/><Relationship Id="rId116" Type="http://schemas.openxmlformats.org/officeDocument/2006/relationships/hyperlink" Target="https://translate.googleusercontent.com/translate_f" TargetMode="External"/><Relationship Id="rId137" Type="http://schemas.openxmlformats.org/officeDocument/2006/relationships/hyperlink" Target="https://translate.googleusercontent.com/translate_f" TargetMode="External"/><Relationship Id="rId158" Type="http://schemas.openxmlformats.org/officeDocument/2006/relationships/hyperlink" Target="https://translate.googleusercontent.com/translate_f" TargetMode="External"/><Relationship Id="rId20" Type="http://schemas.openxmlformats.org/officeDocument/2006/relationships/hyperlink" Target="https://translate.googleusercontent.com/translate_f" TargetMode="External"/><Relationship Id="rId41" Type="http://schemas.openxmlformats.org/officeDocument/2006/relationships/hyperlink" Target="https://translate.googleusercontent.com/translate_f" TargetMode="External"/><Relationship Id="rId62" Type="http://schemas.openxmlformats.org/officeDocument/2006/relationships/hyperlink" Target="https://translate.googleusercontent.com/translate_f" TargetMode="External"/><Relationship Id="rId83" Type="http://schemas.openxmlformats.org/officeDocument/2006/relationships/hyperlink" Target="https://translate.googleusercontent.com/translate_f" TargetMode="External"/><Relationship Id="rId179" Type="http://schemas.openxmlformats.org/officeDocument/2006/relationships/hyperlink" Target="https://translate.googleusercontent.com/translate_f" TargetMode="External"/><Relationship Id="rId190" Type="http://schemas.openxmlformats.org/officeDocument/2006/relationships/hyperlink" Target="https://translate.googleusercontent.com/translate_f" TargetMode="External"/><Relationship Id="rId204" Type="http://schemas.openxmlformats.org/officeDocument/2006/relationships/hyperlink" Target="https://translate.googleusercontent.com/translate_f" TargetMode="External"/><Relationship Id="rId225" Type="http://schemas.openxmlformats.org/officeDocument/2006/relationships/hyperlink" Target="https://translate.googleusercontent.com/translate_f" TargetMode="External"/><Relationship Id="rId246" Type="http://schemas.openxmlformats.org/officeDocument/2006/relationships/hyperlink" Target="https://translate.googleusercontent.com/translate_f" TargetMode="External"/><Relationship Id="rId267" Type="http://schemas.openxmlformats.org/officeDocument/2006/relationships/hyperlink" Target="https://translate.googleusercontent.com/translate_f" TargetMode="External"/><Relationship Id="rId106" Type="http://schemas.openxmlformats.org/officeDocument/2006/relationships/hyperlink" Target="https://translate.googleusercontent.com/translate_f" TargetMode="External"/><Relationship Id="rId127" Type="http://schemas.openxmlformats.org/officeDocument/2006/relationships/hyperlink" Target="https://translate.googleusercontent.com/translate_f" TargetMode="External"/><Relationship Id="rId10" Type="http://schemas.openxmlformats.org/officeDocument/2006/relationships/hyperlink" Target="https://translate.googleusercontent.com/translate_f" TargetMode="External"/><Relationship Id="rId31" Type="http://schemas.openxmlformats.org/officeDocument/2006/relationships/hyperlink" Target="https://translate.googleusercontent.com/translate_f" TargetMode="External"/><Relationship Id="rId52" Type="http://schemas.openxmlformats.org/officeDocument/2006/relationships/hyperlink" Target="https://translate.googleusercontent.com/translate_f" TargetMode="External"/><Relationship Id="rId73" Type="http://schemas.openxmlformats.org/officeDocument/2006/relationships/hyperlink" Target="https://translate.googleusercontent.com/translate_f" TargetMode="External"/><Relationship Id="rId94" Type="http://schemas.openxmlformats.org/officeDocument/2006/relationships/hyperlink" Target="https://translate.googleusercontent.com/translate_f" TargetMode="External"/><Relationship Id="rId148" Type="http://schemas.openxmlformats.org/officeDocument/2006/relationships/hyperlink" Target="https://translate.googleusercontent.com/translate_f" TargetMode="External"/><Relationship Id="rId169" Type="http://schemas.openxmlformats.org/officeDocument/2006/relationships/hyperlink" Target="https://translate.googleusercontent.com/translate_f" TargetMode="External"/><Relationship Id="rId4" Type="http://schemas.openxmlformats.org/officeDocument/2006/relationships/webSettings" Target="webSettings.xml"/><Relationship Id="rId180" Type="http://schemas.openxmlformats.org/officeDocument/2006/relationships/hyperlink" Target="https://translate.googleusercontent.com/translate_f" TargetMode="External"/><Relationship Id="rId215" Type="http://schemas.openxmlformats.org/officeDocument/2006/relationships/hyperlink" Target="https://translate.googleusercontent.com/translate_f" TargetMode="External"/><Relationship Id="rId236" Type="http://schemas.openxmlformats.org/officeDocument/2006/relationships/hyperlink" Target="https://translate.googleusercontent.com/translate_f" TargetMode="External"/><Relationship Id="rId257" Type="http://schemas.openxmlformats.org/officeDocument/2006/relationships/hyperlink" Target="https://translate.googleusercontent.com/translate_f" TargetMode="External"/><Relationship Id="rId42" Type="http://schemas.openxmlformats.org/officeDocument/2006/relationships/hyperlink" Target="https://translate.googleusercontent.com/translate_f" TargetMode="External"/><Relationship Id="rId84" Type="http://schemas.openxmlformats.org/officeDocument/2006/relationships/hyperlink" Target="https://translate.googleusercontent.com/translate_f" TargetMode="External"/><Relationship Id="rId138" Type="http://schemas.openxmlformats.org/officeDocument/2006/relationships/hyperlink" Target="https://translate.googleusercontent.com/translate_f" TargetMode="External"/><Relationship Id="rId191" Type="http://schemas.openxmlformats.org/officeDocument/2006/relationships/hyperlink" Target="https://translate.googleusercontent.com/translate_f" TargetMode="External"/><Relationship Id="rId205" Type="http://schemas.openxmlformats.org/officeDocument/2006/relationships/hyperlink" Target="https://translate.googleusercontent.com/translate_f" TargetMode="External"/><Relationship Id="rId247" Type="http://schemas.openxmlformats.org/officeDocument/2006/relationships/hyperlink" Target="https://translate.googleusercontent.com/translate_f" TargetMode="External"/><Relationship Id="rId107" Type="http://schemas.openxmlformats.org/officeDocument/2006/relationships/hyperlink" Target="https://translate.googleusercontent.com/translate_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43</Pages>
  <Words>29630</Words>
  <Characters>168896</Characters>
  <Application>Microsoft Office Word</Application>
  <DocSecurity>0</DocSecurity>
  <Lines>1407</Lines>
  <Paragraphs>396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Pavia</dc:creator>
  <cp:keywords/>
  <dc:description/>
  <cp:lastModifiedBy>Rachel Pavia</cp:lastModifiedBy>
  <cp:revision>3</cp:revision>
  <dcterms:created xsi:type="dcterms:W3CDTF">2021-08-30T18:06:00Z</dcterms:created>
  <dcterms:modified xsi:type="dcterms:W3CDTF">2021-08-30T18:07:00Z</dcterms:modified>
</cp:coreProperties>
</file>